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FE" w:rsidRPr="003C2DBD" w:rsidRDefault="00A404FE" w:rsidP="00A404FE">
      <w:pPr>
        <w:rPr>
          <w:rFonts w:ascii="Times New Roman" w:hAnsi="Times New Roman" w:cs="Times New Roman"/>
          <w:b/>
          <w:sz w:val="28"/>
          <w:szCs w:val="28"/>
        </w:rPr>
      </w:pPr>
      <w:r w:rsidRPr="003C2DBD">
        <w:rPr>
          <w:rFonts w:ascii="Times New Roman" w:hAnsi="Times New Roman" w:cs="Times New Roman"/>
          <w:b/>
          <w:sz w:val="28"/>
          <w:szCs w:val="28"/>
        </w:rPr>
        <w:t>Информация для руководителей торговли и общественного питания по подготовке паспорта доступности своих торговых объектов для маломобильных групп населения.</w:t>
      </w:r>
    </w:p>
    <w:p w:rsidR="00A404FE" w:rsidRPr="003C2DBD" w:rsidRDefault="00A404FE" w:rsidP="00A404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2DBD">
        <w:rPr>
          <w:rFonts w:ascii="Times New Roman" w:hAnsi="Times New Roman" w:cs="Times New Roman"/>
          <w:b/>
          <w:sz w:val="28"/>
          <w:szCs w:val="28"/>
        </w:rPr>
        <w:t>Уважаемые руководители торговых объектов и общественного питания, осуществляющие деятельность на территории Троснянского района,</w:t>
      </w:r>
      <w:r w:rsidR="003C2DB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C2DBD">
        <w:rPr>
          <w:rFonts w:ascii="Times New Roman" w:hAnsi="Times New Roman" w:cs="Times New Roman"/>
          <w:sz w:val="28"/>
          <w:szCs w:val="28"/>
        </w:rPr>
        <w:t>администрация Троснянского  района доводит до Вашего сведения, что в рамках реализации плана мероприятий («дорожной карты»), утвержденной постановлением Правительства Орловской области от 30 сентября 2015 года № 347-р «Об утверждении плана мероприятий («дорожной карты») по повышению значений показателей доступности для инвалидов объектов и услуг в Орловской области» и Приказа</w:t>
      </w:r>
      <w:proofErr w:type="gramEnd"/>
      <w:r w:rsidRPr="003C2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2DBD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3C2DBD">
        <w:rPr>
          <w:rFonts w:ascii="Times New Roman" w:hAnsi="Times New Roman" w:cs="Times New Roman"/>
          <w:sz w:val="28"/>
          <w:szCs w:val="28"/>
        </w:rPr>
        <w:t xml:space="preserve"> России от 18.12.2015 № 4146 «Об утверждении Порядка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 необходимой</w:t>
      </w:r>
      <w:proofErr w:type="gramEnd"/>
      <w:r w:rsidRPr="003C2DBD">
        <w:rPr>
          <w:rFonts w:ascii="Times New Roman" w:hAnsi="Times New Roman" w:cs="Times New Roman"/>
          <w:sz w:val="28"/>
          <w:szCs w:val="28"/>
        </w:rPr>
        <w:t xml:space="preserve"> помощи», необходимо составить паспорт доступности своих торговых объектов для маломобильных групп населения (инвалидов), утвердить и согласовать с общественной организацией по защите прав инвалидов.</w:t>
      </w:r>
    </w:p>
    <w:p w:rsidR="007557F8" w:rsidRPr="003C2DBD" w:rsidRDefault="00A404FE" w:rsidP="00A404FE">
      <w:pPr>
        <w:rPr>
          <w:rFonts w:ascii="Times New Roman" w:hAnsi="Times New Roman" w:cs="Times New Roman"/>
          <w:sz w:val="28"/>
          <w:szCs w:val="28"/>
        </w:rPr>
      </w:pPr>
      <w:r w:rsidRPr="003C2DBD">
        <w:rPr>
          <w:rFonts w:ascii="Times New Roman" w:hAnsi="Times New Roman" w:cs="Times New Roman"/>
          <w:sz w:val="28"/>
          <w:szCs w:val="28"/>
        </w:rPr>
        <w:t>Информацию о проделанной работе по подготовке паспорта и его готовности необходимо предоставлять в отдел по экономике, предпринимательству и труду администрации района ежемесячно до 25 числа.</w:t>
      </w:r>
    </w:p>
    <w:sectPr w:rsidR="007557F8" w:rsidRPr="003C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FE"/>
    <w:rsid w:val="003C2DBD"/>
    <w:rsid w:val="007557F8"/>
    <w:rsid w:val="00A4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</dc:creator>
  <cp:lastModifiedBy>Baranova</cp:lastModifiedBy>
  <cp:revision>2</cp:revision>
  <dcterms:created xsi:type="dcterms:W3CDTF">2018-02-05T06:15:00Z</dcterms:created>
  <dcterms:modified xsi:type="dcterms:W3CDTF">2018-02-05T07:12:00Z</dcterms:modified>
</cp:coreProperties>
</file>