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6" w:rsidRPr="00B4109E" w:rsidRDefault="006A2356" w:rsidP="006A2356">
      <w:pPr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                                  </w:t>
      </w:r>
      <w:r w:rsidRPr="00B4109E">
        <w:rPr>
          <w:rFonts w:ascii="Times New Roman" w:hAnsi="Times New Roman" w:cs="Times New Roman"/>
        </w:rPr>
        <w:t xml:space="preserve">РОССИЙСКАЯ ФЕДЕРАЦИЯ                 </w:t>
      </w:r>
    </w:p>
    <w:p w:rsidR="006A2356" w:rsidRPr="00B4109E" w:rsidRDefault="006A2356" w:rsidP="006A2356">
      <w:pPr>
        <w:jc w:val="center"/>
        <w:outlineLvl w:val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ОРЛОВСКАЯ ОБЛАСТЬ</w:t>
      </w:r>
    </w:p>
    <w:p w:rsidR="006A2356" w:rsidRPr="00B4109E" w:rsidRDefault="006A2356" w:rsidP="006A2356">
      <w:pPr>
        <w:jc w:val="center"/>
        <w:outlineLvl w:val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ТРОСНЯНСКИЙ РАЙОН</w:t>
      </w:r>
    </w:p>
    <w:p w:rsidR="006A2356" w:rsidRPr="00B4109E" w:rsidRDefault="00AF3C39" w:rsidP="006A2356">
      <w:pPr>
        <w:jc w:val="center"/>
        <w:outlineLvl w:val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ПЕННОВСКИЙ </w:t>
      </w:r>
      <w:r w:rsidR="006A2356" w:rsidRPr="00B4109E">
        <w:rPr>
          <w:rFonts w:ascii="Times New Roman" w:hAnsi="Times New Roman" w:cs="Times New Roman"/>
        </w:rPr>
        <w:t xml:space="preserve"> СЕЛЬСКИЙ СОВЕТ НАРОДНЫХ ДЕПУТАТОВ</w:t>
      </w:r>
    </w:p>
    <w:p w:rsidR="006A2356" w:rsidRPr="00B4109E" w:rsidRDefault="006A2356" w:rsidP="006A2356">
      <w:pPr>
        <w:jc w:val="center"/>
        <w:rPr>
          <w:rFonts w:ascii="Times New Roman" w:hAnsi="Times New Roman" w:cs="Times New Roman"/>
        </w:rPr>
      </w:pPr>
    </w:p>
    <w:p w:rsidR="006A2356" w:rsidRPr="00B4109E" w:rsidRDefault="006A2356" w:rsidP="006A2356">
      <w:pPr>
        <w:jc w:val="center"/>
        <w:rPr>
          <w:rFonts w:ascii="Times New Roman" w:hAnsi="Times New Roman" w:cs="Times New Roman"/>
        </w:rPr>
      </w:pPr>
    </w:p>
    <w:p w:rsidR="006A2356" w:rsidRPr="00B4109E" w:rsidRDefault="006A2356" w:rsidP="006A2356">
      <w:pPr>
        <w:jc w:val="center"/>
        <w:outlineLvl w:val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РЕШЕНИЕ</w:t>
      </w:r>
    </w:p>
    <w:p w:rsidR="006A2356" w:rsidRPr="00B4109E" w:rsidRDefault="00AF3C39" w:rsidP="006A23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от </w:t>
      </w:r>
      <w:r w:rsidR="00437481">
        <w:rPr>
          <w:rFonts w:ascii="Times New Roman" w:hAnsi="Times New Roman" w:cs="Times New Roman"/>
          <w:lang w:val="en-US"/>
        </w:rPr>
        <w:t xml:space="preserve"> </w:t>
      </w:r>
      <w:r w:rsidR="006A2356" w:rsidRPr="00B4109E">
        <w:rPr>
          <w:rFonts w:ascii="Times New Roman" w:hAnsi="Times New Roman" w:cs="Times New Roman"/>
        </w:rPr>
        <w:t xml:space="preserve"> 2021 года                                                                    </w:t>
      </w:r>
      <w:r w:rsidRPr="00B4109E">
        <w:rPr>
          <w:rFonts w:ascii="Times New Roman" w:hAnsi="Times New Roman" w:cs="Times New Roman"/>
        </w:rPr>
        <w:t xml:space="preserve">                           </w:t>
      </w:r>
      <w:r w:rsidR="00B4109E">
        <w:rPr>
          <w:rFonts w:ascii="Times New Roman" w:hAnsi="Times New Roman" w:cs="Times New Roman"/>
        </w:rPr>
        <w:t xml:space="preserve">№ </w:t>
      </w:r>
      <w:r w:rsidR="00437481" w:rsidRPr="00437481">
        <w:rPr>
          <w:rFonts w:ascii="Times New Roman" w:hAnsi="Times New Roman" w:cs="Times New Roman"/>
        </w:rPr>
        <w:t xml:space="preserve"> </w:t>
      </w:r>
      <w:r w:rsidR="006A2356" w:rsidRPr="00B4109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6A2356" w:rsidRPr="00B4109E" w:rsidRDefault="00AF3C39" w:rsidP="006A23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 </w:t>
      </w:r>
    </w:p>
    <w:p w:rsidR="006A2356" w:rsidRPr="00B4109E" w:rsidRDefault="006A2356" w:rsidP="006A235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Принято на </w:t>
      </w:r>
      <w:r w:rsidR="00437481" w:rsidRPr="00437481">
        <w:rPr>
          <w:rFonts w:ascii="Times New Roman" w:hAnsi="Times New Roman" w:cs="Times New Roman"/>
        </w:rPr>
        <w:t xml:space="preserve"> </w:t>
      </w:r>
      <w:r w:rsidRPr="00B4109E">
        <w:rPr>
          <w:rFonts w:ascii="Times New Roman" w:hAnsi="Times New Roman" w:cs="Times New Roman"/>
        </w:rPr>
        <w:t xml:space="preserve"> заседании </w:t>
      </w:r>
    </w:p>
    <w:p w:rsidR="006A2356" w:rsidRPr="00B4109E" w:rsidRDefault="00AF3C39" w:rsidP="006A235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B4109E">
        <w:rPr>
          <w:rFonts w:ascii="Times New Roman" w:hAnsi="Times New Roman" w:cs="Times New Roman"/>
        </w:rPr>
        <w:t>Пенновского</w:t>
      </w:r>
      <w:proofErr w:type="spellEnd"/>
      <w:r w:rsidRPr="00B4109E">
        <w:rPr>
          <w:rFonts w:ascii="Times New Roman" w:hAnsi="Times New Roman" w:cs="Times New Roman"/>
        </w:rPr>
        <w:t xml:space="preserve"> </w:t>
      </w:r>
      <w:r w:rsidR="006A2356" w:rsidRPr="00B4109E">
        <w:rPr>
          <w:rFonts w:ascii="Times New Roman" w:hAnsi="Times New Roman" w:cs="Times New Roman"/>
        </w:rPr>
        <w:t xml:space="preserve"> сельского Совета</w:t>
      </w:r>
    </w:p>
    <w:p w:rsidR="006A2356" w:rsidRPr="00B4109E" w:rsidRDefault="006A2356" w:rsidP="006A235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народных депутатов пятого созыва</w:t>
      </w:r>
      <w:r w:rsidRPr="00B4109E">
        <w:rPr>
          <w:rFonts w:ascii="Times New Roman" w:hAnsi="Times New Roman" w:cs="Times New Roman"/>
          <w:b/>
          <w:noProof/>
        </w:rPr>
        <w:t xml:space="preserve">                                    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right="56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spacing w:after="220"/>
        <w:ind w:right="5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Cs/>
          <w:sz w:val="24"/>
          <w:szCs w:val="24"/>
        </w:rPr>
        <w:t xml:space="preserve"> Об утверждении Положения о видах муниципального контроля, осуществляемых на территории </w:t>
      </w:r>
      <w:proofErr w:type="spellStart"/>
      <w:r w:rsidR="00AF3C39" w:rsidRPr="00B4109E">
        <w:rPr>
          <w:rFonts w:ascii="Times New Roman" w:hAnsi="Times New Roman" w:cs="Times New Roman"/>
          <w:bCs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6A2356" w:rsidRPr="00B4109E" w:rsidRDefault="006A2356" w:rsidP="006A2356">
      <w:pPr>
        <w:pStyle w:val="1"/>
        <w:shd w:val="clear" w:color="auto" w:fill="auto"/>
        <w:tabs>
          <w:tab w:val="left" w:leader="underscore" w:pos="1088"/>
          <w:tab w:val="left" w:leader="underscore" w:pos="1565"/>
        </w:tabs>
        <w:spacing w:after="22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</w:t>
      </w:r>
      <w:r w:rsidRPr="00B4109E"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  <w:t xml:space="preserve">ст. 28 </w:t>
      </w:r>
      <w:r w:rsidRPr="00B4109E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Утвердить Положение о видах муниципального контроля, осуществляемых на территории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к настоящему решению.</w:t>
      </w:r>
    </w:p>
    <w:p w:rsidR="006A2356" w:rsidRPr="00B4109E" w:rsidRDefault="00AF3C39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6A2356" w:rsidRPr="00B4109E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</w:t>
      </w:r>
      <w:r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="006A2356" w:rsidRPr="00B4109E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B41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0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109E">
        <w:rPr>
          <w:rFonts w:ascii="Times New Roman" w:hAnsi="Times New Roman" w:cs="Times New Roman"/>
          <w:sz w:val="24"/>
          <w:szCs w:val="24"/>
        </w:rPr>
        <w:t>подписания)</w:t>
      </w:r>
      <w:r w:rsidR="006A2356" w:rsidRPr="00B4109E">
        <w:rPr>
          <w:rFonts w:ascii="Times New Roman" w:hAnsi="Times New Roman" w:cs="Times New Roman"/>
          <w:sz w:val="24"/>
          <w:szCs w:val="24"/>
        </w:rPr>
        <w:t>.</w:t>
      </w:r>
    </w:p>
    <w:p w:rsidR="006A2356" w:rsidRPr="00B4109E" w:rsidRDefault="006A2356" w:rsidP="006A2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B4109E">
        <w:rPr>
          <w:rFonts w:ascii="Times New Roman" w:hAnsi="Times New Roman" w:cs="Times New Roman"/>
        </w:rPr>
        <w:t>Разместить</w:t>
      </w:r>
      <w:proofErr w:type="gramEnd"/>
      <w:r w:rsidRPr="00B4109E">
        <w:rPr>
          <w:rFonts w:ascii="Times New Roman" w:hAnsi="Times New Roman" w:cs="Times New Roman"/>
        </w:rPr>
        <w:t xml:space="preserve"> настоящее Решение на официальном сайте   </w:t>
      </w:r>
      <w:proofErr w:type="spellStart"/>
      <w:r w:rsidR="00AF3C39" w:rsidRPr="00B4109E">
        <w:rPr>
          <w:rFonts w:ascii="Times New Roman" w:hAnsi="Times New Roman" w:cs="Times New Roman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</w:rPr>
        <w:t xml:space="preserve"> </w:t>
      </w:r>
      <w:r w:rsidRPr="00B4109E">
        <w:rPr>
          <w:rFonts w:ascii="Times New Roman" w:hAnsi="Times New Roman" w:cs="Times New Roman"/>
        </w:rPr>
        <w:t xml:space="preserve"> сельского поселения.</w:t>
      </w:r>
    </w:p>
    <w:p w:rsidR="006A2356" w:rsidRPr="00B4109E" w:rsidRDefault="006A2356" w:rsidP="006A235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109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AF3C39" w:rsidRPr="00B4109E"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  <w:r w:rsidRPr="00B4109E">
        <w:rPr>
          <w:rFonts w:ascii="Times New Roman" w:hAnsi="Times New Roman" w:cs="Times New Roman"/>
          <w:sz w:val="24"/>
          <w:szCs w:val="24"/>
        </w:rPr>
        <w:t>.</w:t>
      </w:r>
    </w:p>
    <w:p w:rsidR="006A2356" w:rsidRPr="00B4109E" w:rsidRDefault="006A2356" w:rsidP="006A2356">
      <w:pPr>
        <w:pStyle w:val="a3"/>
        <w:rPr>
          <w:rFonts w:ascii="Times New Roman" w:hAnsi="Times New Roman" w:cs="Times New Roman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B410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39" w:rsidRPr="00B4109E" w:rsidRDefault="00AF3C39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AF3C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356" w:rsidRPr="00B4109E" w:rsidRDefault="006A2356" w:rsidP="00AF3C39">
      <w:pPr>
        <w:pStyle w:val="1"/>
        <w:shd w:val="clear" w:color="auto" w:fill="auto"/>
        <w:ind w:left="52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</w:p>
    <w:p w:rsidR="006A2356" w:rsidRPr="00B4109E" w:rsidRDefault="00B4109E" w:rsidP="006A2356">
      <w:pPr>
        <w:pStyle w:val="1"/>
        <w:shd w:val="clear" w:color="auto" w:fill="auto"/>
        <w:spacing w:after="500"/>
        <w:ind w:left="52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3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43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A2356" w:rsidRPr="00B410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A2356" w:rsidRPr="00B4109E" w:rsidRDefault="006A2356" w:rsidP="006A2356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ПОЛОЖЕНИЕ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/>
          <w:bCs/>
          <w:sz w:val="24"/>
          <w:szCs w:val="24"/>
        </w:rPr>
        <w:t>О ВИДАХ МУНИЦИПАЛЬНОГО КОНТРОЛЯ,</w:t>
      </w:r>
      <w:r w:rsidRPr="00B410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ОСУЩЕСТВЛЯЕМЫХ НА ТЕРРИТОРИИ </w:t>
      </w:r>
      <w:r w:rsidR="00AF3C39" w:rsidRPr="00B4109E">
        <w:rPr>
          <w:rFonts w:ascii="Times New Roman" w:hAnsi="Times New Roman" w:cs="Times New Roman"/>
          <w:b/>
          <w:bCs/>
          <w:sz w:val="24"/>
          <w:szCs w:val="24"/>
        </w:rPr>
        <w:t>ПЕННОВСКОГО</w:t>
      </w:r>
      <w:r w:rsidRPr="00B410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A2356" w:rsidRPr="00B4109E" w:rsidRDefault="006A2356" w:rsidP="006A235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shd w:val="clear" w:color="auto" w:fill="auto"/>
        <w:ind w:firstLine="500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контроля, осуществляемых на территории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 на их осуществление;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after="22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1. Порядок ведения перечня видов муниципального контроля, осуществляемых на территории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  <w:u w:val="single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и органов местного самоуправления, уполномоченных на их осуществление.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наименование вида муниципального контроля, осуществляемого на территории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наделенного соответствующими полномочиями);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 Российской Федерации, Орловской области, муниципальных правовых актов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регулирующих соответствующий вид муниципального контроля.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и ведется по форме согласно приложению 1 к Положению.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after="24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</w:t>
      </w:r>
      <w:r w:rsidRPr="00B4109E">
        <w:rPr>
          <w:rFonts w:ascii="Times New Roman" w:hAnsi="Times New Roman" w:cs="Times New Roman"/>
          <w:sz w:val="24"/>
          <w:szCs w:val="24"/>
        </w:rPr>
        <w:lastRenderedPageBreak/>
        <w:t xml:space="preserve">Перечня подлежит размещению на официальном сайте Администрации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информационной телекоммуникационной сети "Интернет" в течение 5 дней со дня вступления в силу правового акта Администрации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Перечня либо внесении изменений в него.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Порядок ведения перечней нормативных правовых актов или их отдельных частей,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  <w:t>содержащих обязательные требования, требования, установленные муниципальными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  <w:t>правовыми актами, оценка соблюдения которых является предметом муниципального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B4109E">
        <w:rPr>
          <w:rFonts w:ascii="Times New Roman" w:hAnsi="Times New Roman" w:cs="Times New Roman"/>
          <w:sz w:val="24"/>
          <w:szCs w:val="24"/>
        </w:rPr>
        <w:t>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Перечни обязательных требований утверждаются правовым актом Администрации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AF3C39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отдельно по каждому виду муниципального 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Проверка актуальности Перечней обязательных требований проводится не реже 1 раза в 3 месяца.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информационной телекоммуникационной сети «Интернет» в течение 5 дней со дня вступления в силу правового акта Администрации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Перечней обязательных требований либо внесении изменений в них.</w:t>
      </w:r>
    </w:p>
    <w:p w:rsidR="006A2356" w:rsidRPr="00B4109E" w:rsidRDefault="006A2356" w:rsidP="006A2356">
      <w:pPr>
        <w:pStyle w:val="1"/>
        <w:shd w:val="clear" w:color="auto" w:fill="auto"/>
        <w:spacing w:after="24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Порядок учета лиц и (или) объектов,</w:t>
      </w:r>
    </w:p>
    <w:p w:rsidR="006A2356" w:rsidRPr="00B4109E" w:rsidRDefault="006A2356" w:rsidP="006A2356">
      <w:pPr>
        <w:pStyle w:val="1"/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отношении, </w:t>
      </w:r>
      <w:proofErr w:type="gramStart"/>
      <w:r w:rsidRPr="00B4109E">
        <w:rPr>
          <w:rFonts w:ascii="Times New Roman" w:hAnsi="Times New Roman" w:cs="Times New Roman"/>
          <w:sz w:val="24"/>
          <w:szCs w:val="24"/>
          <w:u w:val="single"/>
        </w:rPr>
        <w:t>которых</w:t>
      </w:r>
      <w:proofErr w:type="gramEnd"/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муниципальный контроль.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proofErr w:type="spellStart"/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6A2356" w:rsidRPr="00B4109E" w:rsidRDefault="006A2356" w:rsidP="006A2356">
      <w:pPr>
        <w:widowControl/>
        <w:rPr>
          <w:rFonts w:ascii="Times New Roman" w:eastAsia="Arial" w:hAnsi="Times New Roman" w:cs="Times New Roman"/>
          <w:color w:val="auto"/>
        </w:rPr>
        <w:sectPr w:rsidR="006A2356" w:rsidRPr="00B4109E">
          <w:pgSz w:w="11900" w:h="16840"/>
          <w:pgMar w:top="692" w:right="520" w:bottom="727" w:left="1224" w:header="0" w:footer="3" w:gutter="0"/>
          <w:pgNumType w:start="1"/>
          <w:cols w:space="720"/>
        </w:sectPr>
      </w:pPr>
    </w:p>
    <w:p w:rsidR="006A2356" w:rsidRPr="00B4109E" w:rsidRDefault="006A2356" w:rsidP="00AF3C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2356" w:rsidRPr="00B4109E" w:rsidRDefault="006A2356" w:rsidP="00AF3C39">
      <w:pPr>
        <w:pStyle w:val="1"/>
        <w:shd w:val="clear" w:color="auto" w:fill="auto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A2356" w:rsidRPr="00B4109E" w:rsidRDefault="006A2356" w:rsidP="006A2356">
      <w:pPr>
        <w:pStyle w:val="1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</w:t>
      </w:r>
      <w:r w:rsidRPr="00B4109E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r w:rsidR="00AF3C39" w:rsidRPr="00B4109E">
        <w:rPr>
          <w:rFonts w:ascii="Times New Roman" w:hAnsi="Times New Roman" w:cs="Times New Roman"/>
          <w:sz w:val="24"/>
          <w:szCs w:val="24"/>
        </w:rPr>
        <w:t>ПЕННОВСКОГО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</w:t>
      </w:r>
      <w:r w:rsidRPr="00B4109E">
        <w:rPr>
          <w:rFonts w:ascii="Times New Roman" w:hAnsi="Times New Roman" w:cs="Times New Roman"/>
          <w:sz w:val="24"/>
          <w:szCs w:val="24"/>
        </w:rPr>
        <w:br/>
        <w:t>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093"/>
        <w:gridCol w:w="4258"/>
        <w:gridCol w:w="3355"/>
      </w:tblGrid>
      <w:tr w:rsidR="006A2356" w:rsidRPr="00B4109E" w:rsidTr="006A2356">
        <w:trPr>
          <w:trHeight w:hRule="exact" w:val="30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 на территории </w:t>
            </w:r>
            <w:proofErr w:type="spellStart"/>
            <w:r w:rsidR="00AF3C39" w:rsidRPr="00B4109E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AF3C39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="00AF3C39" w:rsidRPr="00B4109E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AF3C39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      </w:r>
            <w:proofErr w:type="spellStart"/>
            <w:r w:rsidR="00AF3C39" w:rsidRPr="00B4109E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наделенного соответствующими полномочиями)</w:t>
            </w: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полноМуравльского</w:t>
            </w:r>
            <w:proofErr w:type="spell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поселениячиями</w:t>
            </w:r>
            <w:proofErr w:type="spell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Орловской области, муниципальных правовых актов </w:t>
            </w:r>
            <w:r w:rsidR="00AF3C39" w:rsidRPr="00B4109E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соответствующий вид муниципального контроля</w:t>
            </w: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A2356" w:rsidRPr="00B4109E" w:rsidTr="006A2356">
        <w:trPr>
          <w:trHeight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</w:tr>
      <w:tr w:rsidR="006A2356" w:rsidRPr="00B4109E" w:rsidTr="006A2356">
        <w:trPr>
          <w:trHeight w:val="41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</w:tr>
    </w:tbl>
    <w:p w:rsidR="006A2356" w:rsidRPr="00B4109E" w:rsidRDefault="006A2356" w:rsidP="006A2356">
      <w:pPr>
        <w:rPr>
          <w:rFonts w:ascii="Times New Roman" w:hAnsi="Times New Roman" w:cs="Times New Roman"/>
        </w:rPr>
      </w:pPr>
    </w:p>
    <w:p w:rsidR="006A2356" w:rsidRPr="00B4109E" w:rsidRDefault="006A2356" w:rsidP="006A2356">
      <w:pPr>
        <w:rPr>
          <w:rFonts w:ascii="Times New Roman" w:hAnsi="Times New Roman" w:cs="Times New Roman"/>
        </w:rPr>
      </w:pPr>
    </w:p>
    <w:p w:rsidR="00690674" w:rsidRPr="00B4109E" w:rsidRDefault="00690674">
      <w:pPr>
        <w:rPr>
          <w:rFonts w:ascii="Times New Roman" w:hAnsi="Times New Roman" w:cs="Times New Roman"/>
        </w:rPr>
      </w:pPr>
    </w:p>
    <w:sectPr w:rsidR="00690674" w:rsidRPr="00B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97"/>
    <w:multiLevelType w:val="multilevel"/>
    <w:tmpl w:val="E89A165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067522"/>
    <w:multiLevelType w:val="multilevel"/>
    <w:tmpl w:val="D152BB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863B2A"/>
    <w:multiLevelType w:val="multilevel"/>
    <w:tmpl w:val="E6CCD5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07"/>
    <w:rsid w:val="00437481"/>
    <w:rsid w:val="00690674"/>
    <w:rsid w:val="006A2356"/>
    <w:rsid w:val="008A6F07"/>
    <w:rsid w:val="00AF3C39"/>
    <w:rsid w:val="00B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41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41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2021-09-20T12:59:00Z</cp:lastPrinted>
  <dcterms:created xsi:type="dcterms:W3CDTF">2023-10-05T06:58:00Z</dcterms:created>
  <dcterms:modified xsi:type="dcterms:W3CDTF">2023-10-05T06:58:00Z</dcterms:modified>
</cp:coreProperties>
</file>