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7F98">
      <w:pPr>
        <w:pStyle w:val="S0"/>
        <w:rPr>
          <w:rFonts w:ascii="Arial" w:hAnsi="Arial" w:cs="Arial"/>
          <w:b/>
          <w:bCs/>
        </w:rPr>
      </w:pPr>
      <w:r>
        <w:rPr>
          <w:rFonts w:ascii="Arial" w:hAnsi="Arial" w:cs="Arial"/>
          <w:b/>
          <w:bCs/>
        </w:rPr>
        <w:t xml:space="preserve">                                                </w:t>
      </w:r>
      <w:r w:rsidR="00B85842">
        <w:rPr>
          <w:noProof/>
          <w:w w:val="100"/>
          <w:sz w:val="20"/>
        </w:rPr>
        <w:drawing>
          <wp:anchor distT="0" distB="0" distL="114300" distR="114300" simplePos="0" relativeHeight="251657728" behindDoc="0" locked="0" layoutInCell="1" allowOverlap="1">
            <wp:simplePos x="0" y="0"/>
            <wp:positionH relativeFrom="column">
              <wp:posOffset>2613660</wp:posOffset>
            </wp:positionH>
            <wp:positionV relativeFrom="paragraph">
              <wp:posOffset>3810</wp:posOffset>
            </wp:positionV>
            <wp:extent cx="704850" cy="88582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a:ln w="9525">
                      <a:noFill/>
                      <a:miter lim="800000"/>
                      <a:headEnd/>
                      <a:tailEnd/>
                    </a:ln>
                  </pic:spPr>
                </pic:pic>
              </a:graphicData>
            </a:graphic>
          </wp:anchor>
        </w:drawing>
      </w:r>
      <w:r>
        <w:rPr>
          <w:rFonts w:ascii="Arial" w:hAnsi="Arial" w:cs="Arial"/>
          <w:b/>
          <w:bCs/>
        </w:rPr>
        <w:t xml:space="preserve">  </w:t>
      </w:r>
    </w:p>
    <w:p w:rsidR="00000000" w:rsidRDefault="00D47F98">
      <w:pPr>
        <w:pStyle w:val="S0"/>
        <w:rPr>
          <w:rFonts w:ascii="Arial" w:hAnsi="Arial" w:cs="Arial"/>
          <w:b/>
          <w:bCs/>
          <w:sz w:val="22"/>
        </w:rPr>
      </w:pPr>
    </w:p>
    <w:p w:rsidR="00000000" w:rsidRDefault="00D47F98">
      <w:pPr>
        <w:pStyle w:val="S0"/>
        <w:rPr>
          <w:rFonts w:ascii="Arial" w:hAnsi="Arial" w:cs="Arial"/>
          <w:b/>
          <w:bCs/>
          <w:sz w:val="22"/>
        </w:rPr>
      </w:pPr>
    </w:p>
    <w:p w:rsidR="00000000" w:rsidRDefault="00D47F98">
      <w:pPr>
        <w:pStyle w:val="S0"/>
        <w:rPr>
          <w:rFonts w:ascii="Arial" w:hAnsi="Arial" w:cs="Arial"/>
          <w:b/>
          <w:bCs/>
          <w:sz w:val="22"/>
        </w:rPr>
      </w:pPr>
    </w:p>
    <w:p w:rsidR="00000000" w:rsidRDefault="00D47F98">
      <w:pPr>
        <w:pStyle w:val="S0"/>
        <w:rPr>
          <w:rFonts w:ascii="Arial" w:hAnsi="Arial" w:cs="Arial"/>
          <w:b/>
          <w:bCs/>
          <w:sz w:val="22"/>
        </w:rPr>
      </w:pPr>
    </w:p>
    <w:p w:rsidR="00000000" w:rsidRDefault="00D47F98">
      <w:pPr>
        <w:pStyle w:val="S0"/>
        <w:rPr>
          <w:rFonts w:ascii="Arial" w:hAnsi="Arial" w:cs="Arial"/>
          <w:b/>
          <w:bCs/>
          <w:sz w:val="22"/>
        </w:rPr>
      </w:pPr>
      <w:r>
        <w:rPr>
          <w:rFonts w:ascii="Arial" w:hAnsi="Arial" w:cs="Arial"/>
          <w:b/>
          <w:bCs/>
          <w:sz w:val="22"/>
        </w:rPr>
        <w:t>Введение</w:t>
      </w:r>
    </w:p>
    <w:p w:rsidR="00000000" w:rsidRDefault="00D47F98">
      <w:pPr>
        <w:autoSpaceDE w:val="0"/>
        <w:autoSpaceDN w:val="0"/>
        <w:adjustRightInd w:val="0"/>
        <w:spacing w:line="360" w:lineRule="auto"/>
        <w:ind w:firstLine="708"/>
        <w:jc w:val="both"/>
        <w:rPr>
          <w:color w:val="000000"/>
        </w:rPr>
      </w:pPr>
      <w:r>
        <w:t>Работы по разработке Генерального плана Пенновского сельского поселения  Троснянского муниципального района Орловской области выполнены ООО «Альянс», по заказу администрации Пенновского сельс</w:t>
      </w:r>
      <w:r>
        <w:t xml:space="preserve">кого поселения </w:t>
      </w:r>
      <w:r>
        <w:rPr>
          <w:color w:val="000000"/>
        </w:rPr>
        <w:t>(договор б/н от 30 марта 2012 г).</w:t>
      </w:r>
    </w:p>
    <w:p w:rsidR="00000000" w:rsidRDefault="00D47F98">
      <w:pPr>
        <w:pStyle w:val="a4"/>
        <w:spacing w:line="360" w:lineRule="auto"/>
      </w:pPr>
      <w:r>
        <w:t>Графическая и текстовая часть Генерального плана по составу и содержанию соо</w:t>
      </w:r>
      <w:r>
        <w:t>т</w:t>
      </w:r>
      <w:r>
        <w:t>ветствует требованиям Градостроительного Кодекса Российской Федерации и технич</w:t>
      </w:r>
      <w:r>
        <w:t>е</w:t>
      </w:r>
      <w:r>
        <w:t>ского задания на проектирование и отвечает действую</w:t>
      </w:r>
      <w:r>
        <w:t>щим нормам и правилам.</w:t>
      </w:r>
    </w:p>
    <w:p w:rsidR="00000000" w:rsidRDefault="00D47F98">
      <w:pPr>
        <w:spacing w:line="360" w:lineRule="auto"/>
        <w:ind w:firstLine="708"/>
        <w:jc w:val="both"/>
      </w:pPr>
      <w:r>
        <w:t>Положения о территориальном планировании сельского   поселения  включают в себя описание целей и задач территориального планирования, а также перечень мероприятий по территориальному планированию поселения, направленных на обеспечени</w:t>
      </w:r>
      <w:r>
        <w:t>е его устойчивого развития.</w:t>
      </w:r>
    </w:p>
    <w:p w:rsidR="00000000" w:rsidRDefault="00D47F98">
      <w:pPr>
        <w:pStyle w:val="21"/>
        <w:rPr>
          <w:color w:val="000000"/>
        </w:rPr>
      </w:pPr>
      <w:r>
        <w:rPr>
          <w:color w:val="000000"/>
        </w:rPr>
        <w:t>Генеральный план Пенновского сельского поселения  конкретизирует стратегические направления перспективного развития территории и содержит практические предложения, направленные на достижение устойчивого развития поселения, котор</w:t>
      </w:r>
      <w:r>
        <w:rPr>
          <w:color w:val="000000"/>
        </w:rPr>
        <w:t>ое предполагает обеспечение прогресса в развитии экономики, повышение качества жизни и социального обслуживания населения, рост инвестиционной привлекательности территории.</w:t>
      </w:r>
    </w:p>
    <w:p w:rsidR="00000000" w:rsidRDefault="00D47F98">
      <w:pPr>
        <w:pStyle w:val="Normal"/>
        <w:spacing w:before="0" w:after="0" w:line="360" w:lineRule="auto"/>
        <w:ind w:firstLine="708"/>
        <w:rPr>
          <w:snapToGrid/>
        </w:rPr>
      </w:pPr>
      <w:r>
        <w:rPr>
          <w:snapToGrid/>
        </w:rPr>
        <w:t>В задачи Генерального плана поселения входит выработка системы мероприятий, обеспеч</w:t>
      </w:r>
      <w:r>
        <w:rPr>
          <w:snapToGrid/>
        </w:rPr>
        <w:t>ивающих:</w:t>
      </w:r>
    </w:p>
    <w:p w:rsidR="00000000" w:rsidRDefault="00D47F98">
      <w:pPr>
        <w:spacing w:line="360" w:lineRule="auto"/>
        <w:ind w:firstLine="708"/>
        <w:jc w:val="both"/>
        <w:rPr>
          <w:color w:val="000000"/>
        </w:rPr>
      </w:pPr>
      <w:r>
        <w:rPr>
          <w:color w:val="000000"/>
        </w:rPr>
        <w:t>- повышение уровня жизни и условий проживания населения;</w:t>
      </w:r>
    </w:p>
    <w:p w:rsidR="00000000" w:rsidRDefault="00D47F98">
      <w:pPr>
        <w:spacing w:line="360" w:lineRule="auto"/>
        <w:ind w:firstLine="708"/>
        <w:jc w:val="both"/>
        <w:rPr>
          <w:color w:val="000000"/>
        </w:rPr>
      </w:pPr>
      <w:r>
        <w:rPr>
          <w:color w:val="000000"/>
        </w:rPr>
        <w:t>- прогресс в развитии экономики поселения;</w:t>
      </w:r>
    </w:p>
    <w:p w:rsidR="00000000" w:rsidRDefault="00D47F98">
      <w:pPr>
        <w:spacing w:line="360" w:lineRule="auto"/>
        <w:ind w:firstLine="708"/>
        <w:jc w:val="both"/>
        <w:rPr>
          <w:color w:val="000000"/>
        </w:rPr>
      </w:pPr>
      <w:r>
        <w:rPr>
          <w:color w:val="000000"/>
        </w:rPr>
        <w:t>- современную организацию инженерной и транспортной инфраструктур.</w:t>
      </w:r>
    </w:p>
    <w:p w:rsidR="00000000" w:rsidRDefault="00D47F98">
      <w:pPr>
        <w:spacing w:line="360" w:lineRule="auto"/>
        <w:ind w:firstLine="708"/>
        <w:jc w:val="both"/>
        <w:rPr>
          <w:color w:val="000000"/>
        </w:rPr>
      </w:pPr>
      <w:r>
        <w:rPr>
          <w:color w:val="000000"/>
        </w:rPr>
        <w:t>- достижение долговременной экологической безопасности, охрану природы;</w:t>
      </w:r>
    </w:p>
    <w:p w:rsidR="00000000" w:rsidRDefault="00D47F98">
      <w:pPr>
        <w:spacing w:line="360" w:lineRule="auto"/>
        <w:ind w:firstLine="708"/>
        <w:jc w:val="both"/>
        <w:rPr>
          <w:color w:val="000000"/>
        </w:rPr>
      </w:pPr>
      <w:r>
        <w:rPr>
          <w:color w:val="000000"/>
        </w:rPr>
        <w:t>- сохран</w:t>
      </w:r>
      <w:r>
        <w:rPr>
          <w:color w:val="000000"/>
        </w:rPr>
        <w:t>ение культурного наследия;</w:t>
      </w:r>
    </w:p>
    <w:p w:rsidR="00000000" w:rsidRDefault="00D47F98">
      <w:pPr>
        <w:spacing w:line="360" w:lineRule="auto"/>
        <w:ind w:firstLine="708"/>
        <w:jc w:val="both"/>
        <w:rPr>
          <w:color w:val="000000"/>
        </w:rPr>
      </w:pPr>
      <w:r>
        <w:rPr>
          <w:color w:val="000000"/>
        </w:rPr>
        <w:t>- рациональное использование всех видов ресурсов.</w:t>
      </w:r>
    </w:p>
    <w:p w:rsidR="00000000" w:rsidRDefault="00D47F98">
      <w:pPr>
        <w:spacing w:line="360" w:lineRule="auto"/>
        <w:ind w:firstLine="708"/>
        <w:jc w:val="both"/>
        <w:rPr>
          <w:rFonts w:ascii="Bookman Old Style" w:hAnsi="Bookman Old Style" w:cs="Arial"/>
        </w:rPr>
      </w:pPr>
      <w:r>
        <w:t>Решение поставленных задач базируется на всесторонней комплексной оценке территории, в ходе которой выявляется и оценивается</w:t>
      </w:r>
      <w:r>
        <w:rPr>
          <w:color w:val="FF0000"/>
        </w:rPr>
        <w:t xml:space="preserve"> </w:t>
      </w:r>
      <w:r>
        <w:t>природно-ресурсный, экономический, транспортный, инфра</w:t>
      </w:r>
      <w:r>
        <w:t>структурный потенциалы, устанавливаются присущие территории особенности расселения, исследуется планировочная ситуация, проводится оценка экологической обстановки</w:t>
      </w:r>
      <w:r>
        <w:rPr>
          <w:rFonts w:ascii="Bookman Old Style" w:hAnsi="Bookman Old Style" w:cs="Arial"/>
        </w:rPr>
        <w:t>.</w:t>
      </w:r>
    </w:p>
    <w:p w:rsidR="00000000" w:rsidRDefault="00D47F98">
      <w:pPr>
        <w:pStyle w:val="20"/>
        <w:spacing w:line="360" w:lineRule="auto"/>
        <w:ind w:firstLine="708"/>
        <w:jc w:val="both"/>
      </w:pPr>
      <w:r>
        <w:t>Основными нормативными правовыми документами, регулирующими проведение указанных работ, явля</w:t>
      </w:r>
      <w:r>
        <w:t xml:space="preserve">ются: </w:t>
      </w:r>
    </w:p>
    <w:p w:rsidR="00000000" w:rsidRDefault="00D47F98" w:rsidP="00D47F98">
      <w:pPr>
        <w:pStyle w:val="a5"/>
        <w:numPr>
          <w:ilvl w:val="0"/>
          <w:numId w:val="4"/>
        </w:numPr>
        <w:spacing w:line="360" w:lineRule="auto"/>
        <w:rPr>
          <w:rFonts w:cs="Times New Roman"/>
          <w:color w:val="000000"/>
          <w:szCs w:val="20"/>
        </w:rPr>
      </w:pPr>
      <w:r>
        <w:rPr>
          <w:rFonts w:cs="Times New Roman"/>
          <w:color w:val="000000"/>
          <w:szCs w:val="20"/>
        </w:rPr>
        <w:t>Градостроительный кодекс Российской Федерации от 29.12.2004 г. № 190-ФЗ;</w:t>
      </w:r>
    </w:p>
    <w:p w:rsidR="00000000" w:rsidRDefault="00D47F98" w:rsidP="00D47F98">
      <w:pPr>
        <w:pStyle w:val="a5"/>
        <w:numPr>
          <w:ilvl w:val="0"/>
          <w:numId w:val="4"/>
        </w:numPr>
        <w:spacing w:line="360" w:lineRule="auto"/>
        <w:rPr>
          <w:rFonts w:cs="Times New Roman"/>
          <w:color w:val="000000"/>
          <w:szCs w:val="20"/>
        </w:rPr>
      </w:pPr>
      <w:r>
        <w:rPr>
          <w:rFonts w:cs="Times New Roman"/>
          <w:color w:val="000000"/>
          <w:szCs w:val="20"/>
        </w:rPr>
        <w:lastRenderedPageBreak/>
        <w:t>Областной закон  Орловской области «О градостроительной деятельности в О</w:t>
      </w:r>
      <w:r>
        <w:rPr>
          <w:rFonts w:cs="Times New Roman"/>
          <w:color w:val="000000"/>
          <w:szCs w:val="20"/>
        </w:rPr>
        <w:t>р</w:t>
      </w:r>
      <w:r>
        <w:rPr>
          <w:rFonts w:cs="Times New Roman"/>
          <w:color w:val="000000"/>
          <w:szCs w:val="20"/>
        </w:rPr>
        <w:t>ловской области»  № 853 – ЗС от 14 января 2008 г.</w:t>
      </w:r>
    </w:p>
    <w:p w:rsidR="00000000" w:rsidRDefault="00D47F98">
      <w:pPr>
        <w:pStyle w:val="a4"/>
        <w:spacing w:line="360" w:lineRule="auto"/>
        <w:ind w:firstLine="360"/>
      </w:pPr>
      <w:r>
        <w:t>Генеральным планом определены приоритетные направлени</w:t>
      </w:r>
      <w:r>
        <w:t xml:space="preserve">я развития сельского   поселения с расчетным сроком </w:t>
      </w:r>
      <w:r>
        <w:rPr>
          <w:lang w:val="en-US"/>
        </w:rPr>
        <w:t>II</w:t>
      </w:r>
      <w:r>
        <w:t xml:space="preserve"> периода реализации – 19 лет (до 2030 года) и в</w:t>
      </w:r>
      <w:r>
        <w:t>ы</w:t>
      </w:r>
      <w:r>
        <w:t>явлены первоочередные мероприятия на расчетный срок 1 периода реализации – 9 лет (до 2020 года).</w:t>
      </w:r>
    </w:p>
    <w:p w:rsidR="00000000" w:rsidRDefault="00D47F98">
      <w:pPr>
        <w:spacing w:line="360" w:lineRule="auto"/>
        <w:ind w:firstLine="360"/>
        <w:jc w:val="both"/>
        <w:rPr>
          <w:spacing w:val="-8"/>
        </w:rPr>
      </w:pPr>
      <w:r>
        <w:rPr>
          <w:spacing w:val="-8"/>
        </w:rPr>
        <w:t>Одно из первых мест перед административными органами посе</w:t>
      </w:r>
      <w:r>
        <w:rPr>
          <w:spacing w:val="-8"/>
        </w:rPr>
        <w:t>ления занимает задача выявления предпосылок устойчивого социально-экономического развития территории.</w:t>
      </w:r>
    </w:p>
    <w:p w:rsidR="00000000" w:rsidRDefault="00D47F98">
      <w:pPr>
        <w:spacing w:line="360" w:lineRule="auto"/>
        <w:ind w:firstLine="360"/>
        <w:jc w:val="both"/>
      </w:pPr>
      <w:r>
        <w:t>В этой связи данную работу следует рассматривать как составную часть информационной базы для принятия как стратегических, так и оперативных управленческих</w:t>
      </w:r>
      <w:r>
        <w:t xml:space="preserve"> решений, направленных на улучшение условий жизнедеятельности населения поселения градостроительными средствами.</w:t>
      </w:r>
    </w:p>
    <w:p w:rsidR="00000000" w:rsidRDefault="00D47F98">
      <w:pPr>
        <w:pStyle w:val="a4"/>
        <w:rPr>
          <w:rFonts w:ascii="Arial" w:hAnsi="Arial" w:cs="Arial"/>
          <w:b/>
          <w:bCs/>
          <w:sz w:val="22"/>
        </w:rPr>
      </w:pPr>
      <w:r>
        <w:rPr>
          <w:rFonts w:ascii="Arial" w:hAnsi="Arial" w:cs="Arial"/>
          <w:b/>
          <w:bCs/>
          <w:sz w:val="22"/>
        </w:rPr>
        <w:t>ЧАСТЬ 1. Положение о территориальном планировании</w:t>
      </w:r>
    </w:p>
    <w:p w:rsidR="00000000" w:rsidRDefault="00D47F98">
      <w:pPr>
        <w:pStyle w:val="a4"/>
        <w:rPr>
          <w:sz w:val="20"/>
        </w:rPr>
      </w:pPr>
      <w:r>
        <w:rPr>
          <w:rFonts w:ascii="Arial" w:hAnsi="Arial" w:cs="Arial"/>
          <w:b/>
          <w:bCs/>
          <w:sz w:val="22"/>
        </w:rPr>
        <w:t xml:space="preserve">                 </w:t>
      </w:r>
      <w:r>
        <w:rPr>
          <w:rFonts w:ascii="Arial" w:hAnsi="Arial" w:cs="Arial"/>
          <w:b/>
          <w:bCs/>
          <w:sz w:val="20"/>
        </w:rPr>
        <w:t>Цели и задачи территориального планирования</w:t>
      </w:r>
    </w:p>
    <w:p w:rsidR="00000000" w:rsidRDefault="00D47F98">
      <w:pPr>
        <w:pStyle w:val="a5"/>
        <w:spacing w:line="360" w:lineRule="auto"/>
        <w:ind w:firstLine="720"/>
        <w:rPr>
          <w:rFonts w:cs="Times New Roman"/>
          <w:szCs w:val="20"/>
        </w:rPr>
      </w:pPr>
      <w:r>
        <w:rPr>
          <w:rFonts w:cs="Times New Roman"/>
          <w:szCs w:val="20"/>
        </w:rPr>
        <w:t>Территориальное планирование раз</w:t>
      </w:r>
      <w:r>
        <w:rPr>
          <w:rFonts w:cs="Times New Roman"/>
          <w:szCs w:val="20"/>
        </w:rPr>
        <w:t>вития муниципального образования (сельского   поселения) осуществляется посредством разработки градостроительной документации. При разработке градостроительной документации  необходимо руководствоваться Град</w:t>
      </w:r>
      <w:r>
        <w:rPr>
          <w:rFonts w:cs="Times New Roman"/>
          <w:szCs w:val="20"/>
        </w:rPr>
        <w:t>о</w:t>
      </w:r>
      <w:r>
        <w:rPr>
          <w:rFonts w:cs="Times New Roman"/>
          <w:szCs w:val="20"/>
        </w:rPr>
        <w:t>строительным кодексом Российской Федерации, друг</w:t>
      </w:r>
      <w:r>
        <w:rPr>
          <w:rFonts w:cs="Times New Roman"/>
          <w:szCs w:val="20"/>
        </w:rPr>
        <w:t>ими федеральными законами и ин</w:t>
      </w:r>
      <w:r>
        <w:rPr>
          <w:rFonts w:cs="Times New Roman"/>
          <w:szCs w:val="20"/>
        </w:rPr>
        <w:t>ы</w:t>
      </w:r>
      <w:r>
        <w:rPr>
          <w:rFonts w:cs="Times New Roman"/>
          <w:szCs w:val="20"/>
        </w:rPr>
        <w:t>ми правовыми актами субъектов Российской Федерации, федеральными градостроител</w:t>
      </w:r>
      <w:r>
        <w:rPr>
          <w:rFonts w:cs="Times New Roman"/>
          <w:szCs w:val="20"/>
        </w:rPr>
        <w:t>ь</w:t>
      </w:r>
      <w:r>
        <w:rPr>
          <w:rFonts w:cs="Times New Roman"/>
          <w:szCs w:val="20"/>
        </w:rPr>
        <w:t>ными нормативами и правилами, нормативно-техническими документами в области гр</w:t>
      </w:r>
      <w:r>
        <w:rPr>
          <w:rFonts w:cs="Times New Roman"/>
          <w:szCs w:val="20"/>
        </w:rPr>
        <w:t>а</w:t>
      </w:r>
      <w:r>
        <w:rPr>
          <w:rFonts w:cs="Times New Roman"/>
          <w:szCs w:val="20"/>
        </w:rPr>
        <w:t>достроительства, государственными стандартами, федеральными специал</w:t>
      </w:r>
      <w:r>
        <w:rPr>
          <w:rFonts w:cs="Times New Roman"/>
          <w:szCs w:val="20"/>
        </w:rPr>
        <w:t>ьными нормат</w:t>
      </w:r>
      <w:r>
        <w:rPr>
          <w:rFonts w:cs="Times New Roman"/>
          <w:szCs w:val="20"/>
        </w:rPr>
        <w:t>и</w:t>
      </w:r>
      <w:r>
        <w:rPr>
          <w:rFonts w:cs="Times New Roman"/>
          <w:szCs w:val="20"/>
        </w:rPr>
        <w:t>вами и правилами субъектов Российской Федерации (территориальными градостроител</w:t>
      </w:r>
      <w:r>
        <w:rPr>
          <w:rFonts w:cs="Times New Roman"/>
          <w:szCs w:val="20"/>
        </w:rPr>
        <w:t>ь</w:t>
      </w:r>
      <w:r>
        <w:rPr>
          <w:rFonts w:cs="Times New Roman"/>
          <w:szCs w:val="20"/>
        </w:rPr>
        <w:t>ными нормативами и правилами), региональными нормативами градостроительного пр</w:t>
      </w:r>
      <w:r>
        <w:rPr>
          <w:rFonts w:cs="Times New Roman"/>
          <w:szCs w:val="20"/>
        </w:rPr>
        <w:t>о</w:t>
      </w:r>
      <w:r>
        <w:rPr>
          <w:rFonts w:cs="Times New Roman"/>
          <w:szCs w:val="20"/>
        </w:rPr>
        <w:t>ектирования, нормативными правовыми актами органов местного самоуправления и м</w:t>
      </w:r>
      <w:r>
        <w:rPr>
          <w:rFonts w:cs="Times New Roman"/>
          <w:szCs w:val="20"/>
        </w:rPr>
        <w:t>е</w:t>
      </w:r>
      <w:r>
        <w:rPr>
          <w:rFonts w:cs="Times New Roman"/>
          <w:szCs w:val="20"/>
        </w:rPr>
        <w:t>стным</w:t>
      </w:r>
      <w:r>
        <w:rPr>
          <w:rFonts w:cs="Times New Roman"/>
          <w:szCs w:val="20"/>
        </w:rPr>
        <w:t>и нормативами градостроительного проектирования.</w:t>
      </w:r>
    </w:p>
    <w:p w:rsidR="00000000" w:rsidRDefault="00D47F98">
      <w:pPr>
        <w:pStyle w:val="a5"/>
        <w:spacing w:line="360" w:lineRule="auto"/>
        <w:ind w:firstLine="720"/>
        <w:rPr>
          <w:rFonts w:cs="Times New Roman"/>
          <w:szCs w:val="20"/>
        </w:rPr>
      </w:pPr>
      <w:r>
        <w:rPr>
          <w:rFonts w:cs="Times New Roman"/>
          <w:szCs w:val="20"/>
        </w:rPr>
        <w:t>Документы территориального планирования муниципальных образований учит</w:t>
      </w:r>
      <w:r>
        <w:rPr>
          <w:rFonts w:cs="Times New Roman"/>
          <w:szCs w:val="20"/>
        </w:rPr>
        <w:t>ы</w:t>
      </w:r>
      <w:r>
        <w:rPr>
          <w:rFonts w:cs="Times New Roman"/>
          <w:szCs w:val="20"/>
        </w:rPr>
        <w:t>ваются при комплексном решении вопросов социально-экономического развития, уст</w:t>
      </w:r>
      <w:r>
        <w:rPr>
          <w:rFonts w:cs="Times New Roman"/>
          <w:szCs w:val="20"/>
        </w:rPr>
        <w:t>а</w:t>
      </w:r>
      <w:r>
        <w:rPr>
          <w:rFonts w:cs="Times New Roman"/>
          <w:szCs w:val="20"/>
        </w:rPr>
        <w:t>новления границ муниципальных образований; принятия решен</w:t>
      </w:r>
      <w:r>
        <w:rPr>
          <w:rFonts w:cs="Times New Roman"/>
          <w:szCs w:val="20"/>
        </w:rPr>
        <w:t>ий о переводе земель из одной категории в другую, планировании и организации рационального использования земель и их охраны, последующей разработке градостроительной документации др</w:t>
      </w:r>
      <w:r>
        <w:rPr>
          <w:rFonts w:cs="Times New Roman"/>
          <w:szCs w:val="20"/>
        </w:rPr>
        <w:t>у</w:t>
      </w:r>
      <w:r>
        <w:rPr>
          <w:rFonts w:cs="Times New Roman"/>
          <w:szCs w:val="20"/>
        </w:rPr>
        <w:t>гих видов, а также при разработке программ социально-экономического развит</w:t>
      </w:r>
      <w:r>
        <w:rPr>
          <w:rFonts w:cs="Times New Roman"/>
          <w:szCs w:val="20"/>
        </w:rPr>
        <w:t>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w:t>
      </w:r>
      <w:r>
        <w:rPr>
          <w:rFonts w:cs="Times New Roman"/>
          <w:szCs w:val="20"/>
        </w:rPr>
        <w:t>н</w:t>
      </w:r>
      <w:r>
        <w:rPr>
          <w:rFonts w:cs="Times New Roman"/>
          <w:szCs w:val="20"/>
        </w:rPr>
        <w:t>о</w:t>
      </w:r>
      <w:r>
        <w:rPr>
          <w:rFonts w:cs="Times New Roman"/>
          <w:szCs w:val="20"/>
        </w:rPr>
        <w:t>го и техногенного характера.</w:t>
      </w:r>
    </w:p>
    <w:p w:rsidR="00000000" w:rsidRDefault="00D47F98">
      <w:pPr>
        <w:pStyle w:val="a5"/>
        <w:spacing w:line="360" w:lineRule="auto"/>
        <w:ind w:firstLine="720"/>
        <w:rPr>
          <w:rFonts w:cs="Times New Roman"/>
          <w:szCs w:val="20"/>
        </w:rPr>
      </w:pPr>
      <w:r>
        <w:rPr>
          <w:rFonts w:cs="Times New Roman"/>
          <w:szCs w:val="20"/>
        </w:rPr>
        <w:lastRenderedPageBreak/>
        <w:t>Генеральный план муниципального образования (сельского  поселения) – документ территориального планирования, определяющий стр</w:t>
      </w:r>
      <w:r>
        <w:rPr>
          <w:rFonts w:cs="Times New Roman"/>
          <w:szCs w:val="20"/>
        </w:rPr>
        <w:t>а</w:t>
      </w:r>
      <w:r>
        <w:rPr>
          <w:rFonts w:cs="Times New Roman"/>
          <w:szCs w:val="20"/>
        </w:rPr>
        <w:t>тегию градостроительного развития муниципального образования (сельского   поселения). Генеральный п</w:t>
      </w:r>
      <w:r>
        <w:rPr>
          <w:rFonts w:cs="Times New Roman"/>
          <w:szCs w:val="20"/>
        </w:rPr>
        <w:t>лан является осно</w:t>
      </w:r>
      <w:r>
        <w:rPr>
          <w:rFonts w:cs="Times New Roman"/>
          <w:szCs w:val="20"/>
        </w:rPr>
        <w:t>в</w:t>
      </w:r>
      <w:r>
        <w:rPr>
          <w:rFonts w:cs="Times New Roman"/>
          <w:szCs w:val="20"/>
        </w:rPr>
        <w:t>ным градостроительным документом, определяющим в интересах населения и государс</w:t>
      </w:r>
      <w:r>
        <w:rPr>
          <w:rFonts w:cs="Times New Roman"/>
          <w:szCs w:val="20"/>
        </w:rPr>
        <w:t>т</w:t>
      </w:r>
      <w:r>
        <w:rPr>
          <w:rFonts w:cs="Times New Roman"/>
          <w:szCs w:val="20"/>
        </w:rPr>
        <w:t>ва условия фо</w:t>
      </w:r>
      <w:r>
        <w:rPr>
          <w:rFonts w:cs="Times New Roman"/>
          <w:szCs w:val="20"/>
        </w:rPr>
        <w:t>р</w:t>
      </w:r>
      <w:r>
        <w:rPr>
          <w:rFonts w:cs="Times New Roman"/>
          <w:szCs w:val="20"/>
        </w:rPr>
        <w:t>мирования среды жизнедеятельности, направления и границы развития территорий муниципальных образований (поселений), зонирование территорий, разв</w:t>
      </w:r>
      <w:r>
        <w:rPr>
          <w:rFonts w:cs="Times New Roman"/>
          <w:szCs w:val="20"/>
        </w:rPr>
        <w:t>итие инженерной, транспортной и социальной и</w:t>
      </w:r>
      <w:r>
        <w:rPr>
          <w:rFonts w:cs="Times New Roman"/>
          <w:szCs w:val="20"/>
        </w:rPr>
        <w:t>н</w:t>
      </w:r>
      <w:r>
        <w:rPr>
          <w:rFonts w:cs="Times New Roman"/>
          <w:szCs w:val="20"/>
        </w:rPr>
        <w:t>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00000" w:rsidRDefault="00D47F98">
      <w:pPr>
        <w:pStyle w:val="a5"/>
        <w:spacing w:line="360" w:lineRule="auto"/>
        <w:ind w:firstLine="720"/>
        <w:rPr>
          <w:rFonts w:cs="Times New Roman"/>
          <w:szCs w:val="20"/>
        </w:rPr>
      </w:pPr>
      <w:r>
        <w:rPr>
          <w:rFonts w:cs="Times New Roman"/>
          <w:szCs w:val="20"/>
        </w:rPr>
        <w:t>Целью разработки генерального пла</w:t>
      </w:r>
      <w:r>
        <w:rPr>
          <w:rFonts w:cs="Times New Roman"/>
          <w:szCs w:val="20"/>
        </w:rPr>
        <w:t>на муниципального образования (сельского   п</w:t>
      </w:r>
      <w:r>
        <w:rPr>
          <w:rFonts w:cs="Times New Roman"/>
          <w:szCs w:val="20"/>
        </w:rPr>
        <w:t>о</w:t>
      </w:r>
      <w:r>
        <w:rPr>
          <w:rFonts w:cs="Times New Roman"/>
          <w:szCs w:val="20"/>
        </w:rPr>
        <w:t>селения) является создание действенного инструмента управления развития территории в соответствии с федеральным законодательством и законодательством субъекта Росси</w:t>
      </w:r>
      <w:r>
        <w:rPr>
          <w:rFonts w:cs="Times New Roman"/>
          <w:szCs w:val="20"/>
        </w:rPr>
        <w:t>й</w:t>
      </w:r>
      <w:r>
        <w:rPr>
          <w:rFonts w:cs="Times New Roman"/>
          <w:szCs w:val="20"/>
        </w:rPr>
        <w:t xml:space="preserve">ской Федерации. Проектные решения генеральных </w:t>
      </w:r>
      <w:r>
        <w:rPr>
          <w:rFonts w:cs="Times New Roman"/>
          <w:szCs w:val="20"/>
        </w:rPr>
        <w:t>планов являются основой для ко</w:t>
      </w:r>
      <w:r>
        <w:rPr>
          <w:rFonts w:cs="Times New Roman"/>
          <w:szCs w:val="20"/>
        </w:rPr>
        <w:t>м</w:t>
      </w:r>
      <w:r>
        <w:rPr>
          <w:rFonts w:cs="Times New Roman"/>
          <w:szCs w:val="20"/>
        </w:rPr>
        <w:t>плексного решения вопросов организации планировочной структуры; территор</w:t>
      </w:r>
      <w:r>
        <w:rPr>
          <w:rFonts w:cs="Times New Roman"/>
          <w:szCs w:val="20"/>
        </w:rPr>
        <w:t>и</w:t>
      </w:r>
      <w:r>
        <w:rPr>
          <w:rFonts w:cs="Times New Roman"/>
          <w:szCs w:val="20"/>
        </w:rPr>
        <w:t>ального, инфр</w:t>
      </w:r>
      <w:r>
        <w:rPr>
          <w:rFonts w:cs="Times New Roman"/>
          <w:szCs w:val="20"/>
        </w:rPr>
        <w:t>а</w:t>
      </w:r>
      <w:r>
        <w:rPr>
          <w:rFonts w:cs="Times New Roman"/>
          <w:szCs w:val="20"/>
        </w:rPr>
        <w:t>структурного и социально-экономического развития муниципальных образований( поселений); разработки правил землепользования и застройки, ус</w:t>
      </w:r>
      <w:r>
        <w:rPr>
          <w:rFonts w:cs="Times New Roman"/>
          <w:szCs w:val="20"/>
        </w:rPr>
        <w:t>танавливающих прав</w:t>
      </w:r>
      <w:r>
        <w:rPr>
          <w:rFonts w:cs="Times New Roman"/>
          <w:szCs w:val="20"/>
        </w:rPr>
        <w:t>о</w:t>
      </w:r>
      <w:r>
        <w:rPr>
          <w:rFonts w:cs="Times New Roman"/>
          <w:szCs w:val="20"/>
        </w:rPr>
        <w:t>вой режим использования территориальных зон; определения зон инвестиционного разв</w:t>
      </w:r>
      <w:r>
        <w:rPr>
          <w:rFonts w:cs="Times New Roman"/>
          <w:szCs w:val="20"/>
        </w:rPr>
        <w:t>и</w:t>
      </w:r>
      <w:r>
        <w:rPr>
          <w:rFonts w:cs="Times New Roman"/>
          <w:szCs w:val="20"/>
        </w:rPr>
        <w:t>тия.</w:t>
      </w:r>
    </w:p>
    <w:p w:rsidR="00000000" w:rsidRDefault="00D47F98">
      <w:pPr>
        <w:pStyle w:val="a5"/>
        <w:spacing w:line="360" w:lineRule="auto"/>
        <w:ind w:firstLine="720"/>
        <w:rPr>
          <w:rFonts w:cs="Times New Roman"/>
          <w:szCs w:val="20"/>
        </w:rPr>
      </w:pPr>
      <w:r>
        <w:rPr>
          <w:rFonts w:cs="Times New Roman"/>
          <w:szCs w:val="20"/>
        </w:rPr>
        <w:t>Основные задачи генерального плана:</w:t>
      </w:r>
    </w:p>
    <w:p w:rsidR="00000000" w:rsidRDefault="00D47F98">
      <w:pPr>
        <w:pStyle w:val="a5"/>
        <w:spacing w:line="360" w:lineRule="auto"/>
        <w:ind w:firstLine="720"/>
        <w:rPr>
          <w:rFonts w:cs="Times New Roman"/>
          <w:szCs w:val="20"/>
        </w:rPr>
      </w:pPr>
      <w:r>
        <w:rPr>
          <w:rFonts w:cs="Times New Roman"/>
          <w:szCs w:val="20"/>
        </w:rPr>
        <w:t>- выявление проблем градостроительного развития территории муниципального образования (сельского   поселения), обе</w:t>
      </w:r>
      <w:r>
        <w:rPr>
          <w:rFonts w:cs="Times New Roman"/>
          <w:szCs w:val="20"/>
        </w:rPr>
        <w:t>спечивающих р</w:t>
      </w:r>
      <w:r>
        <w:rPr>
          <w:rFonts w:cs="Times New Roman"/>
          <w:szCs w:val="20"/>
        </w:rPr>
        <w:t>е</w:t>
      </w:r>
      <w:r>
        <w:rPr>
          <w:rFonts w:cs="Times New Roman"/>
          <w:szCs w:val="20"/>
        </w:rPr>
        <w:t>шение этих проблем на основе анализа п</w:t>
      </w:r>
      <w:r>
        <w:rPr>
          <w:rFonts w:cs="Times New Roman"/>
          <w:szCs w:val="20"/>
        </w:rPr>
        <w:t>а</w:t>
      </w:r>
      <w:r>
        <w:rPr>
          <w:rFonts w:cs="Times New Roman"/>
          <w:szCs w:val="20"/>
        </w:rPr>
        <w:t>раметров муниципальной среды, существующих ресурсов жизнеобеспечения, а также отдельных прин</w:t>
      </w:r>
      <w:r>
        <w:rPr>
          <w:rFonts w:cs="Times New Roman"/>
          <w:szCs w:val="20"/>
        </w:rPr>
        <w:t>я</w:t>
      </w:r>
      <w:r>
        <w:rPr>
          <w:rFonts w:cs="Times New Roman"/>
          <w:szCs w:val="20"/>
        </w:rPr>
        <w:t>тых градостроительных решений;</w:t>
      </w:r>
    </w:p>
    <w:p w:rsidR="00000000" w:rsidRDefault="00D47F98">
      <w:pPr>
        <w:pStyle w:val="a5"/>
        <w:spacing w:line="360" w:lineRule="auto"/>
        <w:ind w:firstLine="720"/>
        <w:rPr>
          <w:rFonts w:cs="Times New Roman"/>
          <w:szCs w:val="20"/>
        </w:rPr>
      </w:pPr>
      <w:r>
        <w:rPr>
          <w:rFonts w:cs="Times New Roman"/>
          <w:szCs w:val="20"/>
        </w:rPr>
        <w:t>- разработка разделов генерального плана, схемы генерального плана в границах м</w:t>
      </w:r>
      <w:r>
        <w:rPr>
          <w:rFonts w:cs="Times New Roman"/>
          <w:szCs w:val="20"/>
        </w:rPr>
        <w:t>униципального образования, программы мероприятий по реализации генерального пл</w:t>
      </w:r>
      <w:r>
        <w:rPr>
          <w:rFonts w:cs="Times New Roman"/>
          <w:szCs w:val="20"/>
        </w:rPr>
        <w:t>а</w:t>
      </w:r>
      <w:r>
        <w:rPr>
          <w:rFonts w:cs="Times New Roman"/>
          <w:szCs w:val="20"/>
        </w:rPr>
        <w:t>на, программы инвестиционного освоения территории.</w:t>
      </w:r>
    </w:p>
    <w:p w:rsidR="00000000" w:rsidRDefault="00D47F98">
      <w:pPr>
        <w:spacing w:line="360" w:lineRule="auto"/>
        <w:ind w:firstLine="708"/>
        <w:jc w:val="both"/>
      </w:pPr>
      <w:r>
        <w:t>- зонирование территории поселения  с установлением зон различного функционального назначения и ограничений на их использовани</w:t>
      </w:r>
      <w:r>
        <w:t>е при осуществлении градостроительной деятельности;</w:t>
      </w:r>
    </w:p>
    <w:p w:rsidR="00000000" w:rsidRDefault="00D47F98">
      <w:pPr>
        <w:spacing w:line="360" w:lineRule="auto"/>
        <w:ind w:firstLine="708"/>
        <w:jc w:val="both"/>
      </w:pPr>
      <w:r>
        <w:t>- определение основных направлений развития инженерной, транспортной и социальной инфраструктур поселения;</w:t>
      </w:r>
    </w:p>
    <w:p w:rsidR="00000000" w:rsidRDefault="00D47F98">
      <w:pPr>
        <w:spacing w:line="360" w:lineRule="auto"/>
        <w:ind w:firstLine="708"/>
        <w:jc w:val="both"/>
      </w:pPr>
      <w:r>
        <w:t>- выявление мер по улучшению экологической обстановки, с выделением территорий, выполняющих  сред</w:t>
      </w:r>
      <w:r>
        <w:t>озащитные  и  санитарно-гигиенические функции;</w:t>
      </w:r>
    </w:p>
    <w:p w:rsidR="00000000" w:rsidRDefault="00D47F98">
      <w:pPr>
        <w:spacing w:line="360" w:lineRule="auto"/>
        <w:ind w:firstLine="708"/>
        <w:jc w:val="both"/>
      </w:pPr>
      <w:r>
        <w:t>- выявление явных и скрытых источников  чрезвычайных ситуаций природного и техногенного характера  и  предложение мер по защите территории поселения от их воздействия;</w:t>
      </w:r>
    </w:p>
    <w:p w:rsidR="00000000" w:rsidRDefault="00D47F98">
      <w:pPr>
        <w:spacing w:line="360" w:lineRule="auto"/>
        <w:ind w:firstLine="708"/>
        <w:jc w:val="both"/>
      </w:pPr>
      <w:r>
        <w:lastRenderedPageBreak/>
        <w:t>- выявление и оценка природного и экономи</w:t>
      </w:r>
      <w:r>
        <w:t>ческого потенциала территории  и условий наиболее полной и эффективной его реализации;</w:t>
      </w:r>
    </w:p>
    <w:p w:rsidR="00000000" w:rsidRDefault="00D47F98">
      <w:pPr>
        <w:spacing w:line="360" w:lineRule="auto"/>
        <w:ind w:firstLine="708"/>
        <w:jc w:val="both"/>
      </w:pPr>
      <w:r>
        <w:t>- 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w:t>
      </w:r>
      <w:r>
        <w:t>ий уровень потребления: комфортное жилище, качественные бытовые услуги, услуги транспорта, связи и т.д.;</w:t>
      </w:r>
    </w:p>
    <w:p w:rsidR="00000000" w:rsidRDefault="00D47F98">
      <w:pPr>
        <w:spacing w:line="360" w:lineRule="auto"/>
        <w:ind w:firstLine="708"/>
        <w:jc w:val="both"/>
      </w:pPr>
      <w:r>
        <w:t>- создание эффективной общественной инфраструктуры и качественной среды обитания – т.е. среды, обеспечивающей комфортное и безопасное проживание;</w:t>
      </w:r>
    </w:p>
    <w:p w:rsidR="00000000" w:rsidRDefault="00D47F98">
      <w:pPr>
        <w:spacing w:line="360" w:lineRule="auto"/>
        <w:ind w:firstLine="708"/>
        <w:jc w:val="both"/>
      </w:pPr>
      <w:r>
        <w:t>- соз</w:t>
      </w:r>
      <w:r>
        <w:t>дание  условий  для  повышения  доходности, перехода  к  постоянной  модернизации  производства;</w:t>
      </w:r>
    </w:p>
    <w:p w:rsidR="00000000" w:rsidRDefault="00D47F98">
      <w:pPr>
        <w:spacing w:line="360" w:lineRule="auto"/>
        <w:ind w:firstLine="708"/>
        <w:jc w:val="both"/>
      </w:pPr>
      <w:r>
        <w:t>- создание предпосылок для перехода к интенсивной урбанизации территории, как повышение научно-информационного и социально-культурного потенциала территории, п</w:t>
      </w:r>
      <w:r>
        <w:t>озволяющее использовать во всех сферах хозяйственной деятельности новейшие технологии, и управленческие модели;</w:t>
      </w:r>
    </w:p>
    <w:p w:rsidR="00000000" w:rsidRDefault="00D47F98">
      <w:pPr>
        <w:spacing w:line="360" w:lineRule="auto"/>
        <w:ind w:firstLine="708"/>
        <w:jc w:val="both"/>
      </w:pPr>
      <w:r>
        <w:t>-разработка стратегии развития культуры села, клубно-досуговых, информационно-компьютерных центров на базе школ, клубов, библиотек и т.д.;</w:t>
      </w:r>
    </w:p>
    <w:p w:rsidR="00000000" w:rsidRDefault="00D47F98">
      <w:pPr>
        <w:spacing w:line="360" w:lineRule="auto"/>
        <w:ind w:firstLine="708"/>
        <w:jc w:val="both"/>
      </w:pPr>
      <w:r>
        <w:t>- ста</w:t>
      </w:r>
      <w:r>
        <w:t>билизации  численности  населения,  закрепление  трудовых  ресурсов, в первую очередь молодежи;</w:t>
      </w:r>
    </w:p>
    <w:p w:rsidR="00000000" w:rsidRDefault="00D47F98">
      <w:pPr>
        <w:pStyle w:val="a5"/>
        <w:spacing w:line="360" w:lineRule="auto"/>
        <w:rPr>
          <w:rFonts w:cs="Times New Roman"/>
        </w:rPr>
      </w:pPr>
      <w:r>
        <w:rPr>
          <w:rFonts w:cs="Times New Roman"/>
        </w:rPr>
        <w:t xml:space="preserve"> </w:t>
      </w:r>
      <w:r>
        <w:rPr>
          <w:rFonts w:cs="Times New Roman"/>
        </w:rPr>
        <w:tab/>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w:t>
      </w:r>
      <w:r>
        <w:rPr>
          <w:rFonts w:cs="Times New Roman"/>
        </w:rPr>
        <w:t>ми.</w:t>
      </w:r>
    </w:p>
    <w:p w:rsidR="00000000" w:rsidRDefault="00D47F98">
      <w:pPr>
        <w:pStyle w:val="a5"/>
        <w:spacing w:line="360" w:lineRule="auto"/>
        <w:ind w:firstLine="708"/>
        <w:rPr>
          <w:rFonts w:cs="Times New Roman"/>
        </w:rPr>
      </w:pPr>
      <w:r>
        <w:rPr>
          <w:rFonts w:cs="Times New Roman"/>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w:t>
      </w:r>
      <w:r>
        <w:rPr>
          <w:rFonts w:cs="Times New Roman"/>
        </w:rPr>
        <w:t>спортной), а также привлечения, наряду с бюджетными, частных инвестиций в базовые инфраструктуры жизнеобеспечения поселения.</w:t>
      </w: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5"/>
        <w:spacing w:line="360" w:lineRule="auto"/>
        <w:ind w:firstLine="720"/>
        <w:rPr>
          <w:rFonts w:cs="Times New Roman"/>
          <w:szCs w:val="20"/>
        </w:rPr>
      </w:pPr>
    </w:p>
    <w:p w:rsidR="00000000" w:rsidRDefault="00D47F98">
      <w:pPr>
        <w:pStyle w:val="a4"/>
        <w:rPr>
          <w:rFonts w:ascii="Arial" w:hAnsi="Arial" w:cs="Arial"/>
          <w:b/>
          <w:bCs/>
          <w:sz w:val="22"/>
        </w:rPr>
      </w:pPr>
    </w:p>
    <w:p w:rsidR="00000000" w:rsidRDefault="00D47F98">
      <w:pPr>
        <w:pStyle w:val="a4"/>
        <w:rPr>
          <w:rFonts w:ascii="Arial" w:hAnsi="Arial" w:cs="Arial"/>
          <w:b/>
          <w:bCs/>
          <w:sz w:val="22"/>
        </w:rPr>
      </w:pPr>
      <w:r>
        <w:rPr>
          <w:rFonts w:ascii="Arial" w:hAnsi="Arial" w:cs="Arial"/>
          <w:b/>
          <w:bCs/>
          <w:sz w:val="22"/>
        </w:rPr>
        <w:lastRenderedPageBreak/>
        <w:t xml:space="preserve">2. ЧАСТЬ 2. ГРАДОСТРОИТЕЛЬНЫЕ МЕРОПРИЯТИЯ ГЕНЕРАЛЬНОГО ПЛАНА  </w:t>
      </w:r>
    </w:p>
    <w:p w:rsidR="00000000" w:rsidRDefault="00D47F98">
      <w:pPr>
        <w:pStyle w:val="a4"/>
        <w:rPr>
          <w:rFonts w:ascii="Arial" w:hAnsi="Arial" w:cs="Arial"/>
          <w:b/>
          <w:bCs/>
          <w:sz w:val="22"/>
        </w:rPr>
      </w:pPr>
      <w:r>
        <w:rPr>
          <w:rFonts w:ascii="Arial" w:hAnsi="Arial" w:cs="Arial"/>
          <w:b/>
          <w:bCs/>
          <w:sz w:val="22"/>
        </w:rPr>
        <w:t xml:space="preserve">                      ПЕННОВСКОГО СЕЛЬСКОГО ПОСЕЛЕНИЯ  </w:t>
      </w:r>
    </w:p>
    <w:p w:rsidR="00000000" w:rsidRDefault="00D47F98">
      <w:pPr>
        <w:spacing w:line="360" w:lineRule="auto"/>
        <w:ind w:firstLine="708"/>
        <w:jc w:val="both"/>
      </w:pPr>
      <w:r>
        <w:t>Ре</w:t>
      </w:r>
      <w:r>
        <w:t>ализация проекта «Генерального плана сельского поселения» позволит обеспечить эффективное комплексное использование природных, сельскохозяйственных, рекреационных и других ресурсов, устойчивое развитие территории поселения, решение важных социально-экономи</w:t>
      </w:r>
      <w:r>
        <w:t>ческих и инженерных проблем, способствующих повышению качества жизни его населения.</w:t>
      </w:r>
    </w:p>
    <w:p w:rsidR="00000000" w:rsidRDefault="00D47F98">
      <w:pPr>
        <w:spacing w:line="360" w:lineRule="auto"/>
        <w:ind w:firstLine="708"/>
      </w:pPr>
      <w:r>
        <w:t>Настоящим проектом предлагается проведение целого ряда мероприятий.</w:t>
      </w:r>
    </w:p>
    <w:p w:rsidR="00000000" w:rsidRDefault="00D47F98">
      <w:pPr>
        <w:pStyle w:val="a4"/>
        <w:spacing w:line="360" w:lineRule="auto"/>
        <w:rPr>
          <w:rFonts w:ascii="Arial" w:hAnsi="Arial" w:cs="Arial"/>
          <w:b/>
          <w:bCs/>
          <w:sz w:val="22"/>
        </w:rPr>
      </w:pPr>
      <w:r>
        <w:rPr>
          <w:rFonts w:ascii="Arial" w:hAnsi="Arial" w:cs="Arial"/>
          <w:b/>
          <w:bCs/>
          <w:sz w:val="22"/>
        </w:rPr>
        <w:t>2.1. Планировочное развитие территории поселения</w:t>
      </w:r>
    </w:p>
    <w:p w:rsidR="00000000" w:rsidRDefault="00D47F98">
      <w:pPr>
        <w:spacing w:line="360" w:lineRule="auto"/>
        <w:jc w:val="both"/>
      </w:pPr>
      <w:r>
        <w:t xml:space="preserve">             В основу архитектурно-планировочной органи</w:t>
      </w:r>
      <w:r>
        <w:t>зации поселения положены следующие общие принципы:</w:t>
      </w:r>
    </w:p>
    <w:p w:rsidR="00000000" w:rsidRDefault="00D47F98">
      <w:pPr>
        <w:spacing w:line="360" w:lineRule="auto"/>
        <w:jc w:val="both"/>
      </w:pPr>
      <w:r>
        <w:t>- соблюдение природоохранных и санитарно-гигиенических требований (санитарно-защитные зоны, зоны санитарной охраны источников водоснабжения и пр.);</w:t>
      </w:r>
    </w:p>
    <w:p w:rsidR="00000000" w:rsidRDefault="00D47F98">
      <w:pPr>
        <w:spacing w:line="360" w:lineRule="auto"/>
        <w:jc w:val="both"/>
      </w:pPr>
      <w:r>
        <w:t>- сохранение исторически сложившейся планировки;</w:t>
      </w:r>
    </w:p>
    <w:p w:rsidR="00000000" w:rsidRDefault="00D47F98">
      <w:pPr>
        <w:spacing w:line="360" w:lineRule="auto"/>
        <w:jc w:val="both"/>
      </w:pPr>
      <w:r>
        <w:t>- по воз</w:t>
      </w:r>
      <w:r>
        <w:t>можности более полное освоение под жилую застройку территориальных резервов в границе поселения, с применением при создании новых объектов социальной инфраструктуры, блокирования близких по функции объектов, а также многофункциональное использование их отд</w:t>
      </w:r>
      <w:r>
        <w:t>ельных элементов;</w:t>
      </w:r>
    </w:p>
    <w:p w:rsidR="00000000" w:rsidRDefault="00D47F98">
      <w:pPr>
        <w:spacing w:line="360" w:lineRule="auto"/>
        <w:jc w:val="both"/>
      </w:pPr>
      <w:r>
        <w:t xml:space="preserve">-   выбор направления и масштаба дальнейшего развития поселения с учетом инженерно-строительных, природоохранных и планировочных условий, а также кадастровой стоимости изымаемых при этом сельхозяйственных угодий. </w:t>
      </w:r>
    </w:p>
    <w:p w:rsidR="00000000" w:rsidRDefault="00D47F98">
      <w:pPr>
        <w:spacing w:line="360" w:lineRule="auto"/>
        <w:ind w:firstLine="708"/>
        <w:jc w:val="both"/>
      </w:pPr>
      <w:r>
        <w:t>Для упорядочения земельн</w:t>
      </w:r>
      <w:r>
        <w:t xml:space="preserve">ых отношений необходимо генпланом уточнены границы всех населенных пунктов, включены в них необходимые территориальные резервы для развития селитебных и производственных зон. </w:t>
      </w:r>
    </w:p>
    <w:p w:rsidR="00000000" w:rsidRDefault="00D47F98">
      <w:pPr>
        <w:spacing w:line="360" w:lineRule="auto"/>
        <w:ind w:firstLine="708"/>
        <w:jc w:val="both"/>
      </w:pPr>
      <w:r>
        <w:t>Необходимо разработать  общие правила застройки поселения, устанавливающие:</w:t>
      </w:r>
    </w:p>
    <w:p w:rsidR="00000000" w:rsidRDefault="00D47F98">
      <w:pPr>
        <w:spacing w:line="360" w:lineRule="auto"/>
        <w:jc w:val="both"/>
      </w:pPr>
      <w:r>
        <w:t xml:space="preserve">-   </w:t>
      </w:r>
      <w:r>
        <w:t xml:space="preserve">  порядок оформления, разрешения на все виды строительных работ;</w:t>
      </w:r>
    </w:p>
    <w:p w:rsidR="00000000" w:rsidRDefault="00D47F98">
      <w:pPr>
        <w:spacing w:line="360" w:lineRule="auto"/>
        <w:jc w:val="both"/>
      </w:pPr>
      <w:r>
        <w:t>-   порядок осуществления всех видов строительства и благоустройства в различных функциональных зонах;</w:t>
      </w:r>
    </w:p>
    <w:p w:rsidR="00000000" w:rsidRDefault="00D47F98">
      <w:pPr>
        <w:spacing w:line="360" w:lineRule="auto"/>
        <w:jc w:val="both"/>
      </w:pPr>
      <w:r>
        <w:t>-   порядок осуществления архитектурно-строительного контроля за строительством и благоу</w:t>
      </w:r>
      <w:r>
        <w:t>стройством.</w:t>
      </w:r>
    </w:p>
    <w:p w:rsidR="00000000" w:rsidRDefault="00D47F98">
      <w:pPr>
        <w:pStyle w:val="a4"/>
        <w:spacing w:line="360" w:lineRule="auto"/>
        <w:rPr>
          <w:rFonts w:ascii="Arial" w:hAnsi="Arial" w:cs="Arial"/>
          <w:b/>
          <w:bCs/>
          <w:sz w:val="22"/>
        </w:rPr>
      </w:pPr>
      <w:r>
        <w:t>Развитие населенных пунктов поселения на первую очередь направлено на улучшение планировочной структуры и благоустройство территории.</w:t>
      </w:r>
    </w:p>
    <w:p w:rsidR="00000000" w:rsidRDefault="00D47F98">
      <w:pPr>
        <w:pStyle w:val="a4"/>
        <w:rPr>
          <w:sz w:val="22"/>
        </w:rPr>
      </w:pPr>
      <w:r>
        <w:rPr>
          <w:rFonts w:ascii="Arial" w:hAnsi="Arial" w:cs="Arial"/>
          <w:b/>
          <w:sz w:val="22"/>
        </w:rPr>
        <w:t xml:space="preserve">2.2. Информация о сельском поселении </w:t>
      </w:r>
    </w:p>
    <w:p w:rsidR="00000000" w:rsidRDefault="00D47F98">
      <w:pPr>
        <w:pStyle w:val="a4"/>
        <w:spacing w:line="360" w:lineRule="auto"/>
      </w:pPr>
      <w:r>
        <w:t>Проектные предложения по территориальному развитию планируемой территори</w:t>
      </w:r>
      <w:r>
        <w:t xml:space="preserve">и выполнены на основе комплексной оценки пригодности территории под размещение основных функций: жилой, включая общественно-деловую, производственной при </w:t>
      </w:r>
      <w:r>
        <w:lastRenderedPageBreak/>
        <w:t xml:space="preserve">соблюдении санитарных и противопожарных разрывов </w:t>
      </w:r>
      <w:r>
        <w:rPr>
          <w:szCs w:val="24"/>
        </w:rPr>
        <w:t>с учетом существующего транспортного и поселенческого</w:t>
      </w:r>
      <w:r>
        <w:rPr>
          <w:szCs w:val="24"/>
        </w:rPr>
        <w:t xml:space="preserve"> каркасов.</w:t>
      </w:r>
    </w:p>
    <w:p w:rsidR="00000000" w:rsidRDefault="00D47F98">
      <w:pPr>
        <w:pStyle w:val="a5"/>
        <w:spacing w:line="360" w:lineRule="auto"/>
        <w:ind w:firstLine="720"/>
        <w:rPr>
          <w:rFonts w:cs="Times New Roman"/>
          <w:bCs/>
          <w:color w:val="000000"/>
          <w:szCs w:val="20"/>
        </w:rPr>
      </w:pPr>
      <w:r>
        <w:rPr>
          <w:rFonts w:cs="Times New Roman"/>
        </w:rPr>
        <w:t>Пенновское</w:t>
      </w:r>
      <w:r>
        <w:rPr>
          <w:rFonts w:cs="Times New Roman"/>
          <w:bCs/>
          <w:color w:val="000000"/>
          <w:szCs w:val="20"/>
        </w:rPr>
        <w:t xml:space="preserve"> сельское поселение  расположено в юго-западной части  Троснянского района. </w:t>
      </w:r>
    </w:p>
    <w:p w:rsidR="00000000" w:rsidRDefault="00D47F98">
      <w:pPr>
        <w:pStyle w:val="a5"/>
        <w:spacing w:line="360" w:lineRule="auto"/>
        <w:ind w:firstLine="720"/>
        <w:rPr>
          <w:rFonts w:cs="Times New Roman"/>
          <w:bCs/>
          <w:color w:val="000000"/>
          <w:szCs w:val="20"/>
        </w:rPr>
      </w:pPr>
      <w:r>
        <w:rPr>
          <w:rFonts w:cs="Times New Roman"/>
        </w:rPr>
        <w:t>Территория сельского поселения граничит</w:t>
      </w:r>
      <w:r>
        <w:rPr>
          <w:rFonts w:cs="Times New Roman"/>
          <w:bCs/>
          <w:color w:val="000000"/>
          <w:szCs w:val="20"/>
        </w:rPr>
        <w:t>:</w:t>
      </w:r>
    </w:p>
    <w:p w:rsidR="00000000" w:rsidRDefault="00D47F98" w:rsidP="00D47F98">
      <w:pPr>
        <w:pStyle w:val="a5"/>
        <w:numPr>
          <w:ilvl w:val="0"/>
          <w:numId w:val="7"/>
        </w:numPr>
        <w:spacing w:line="360" w:lineRule="auto"/>
        <w:rPr>
          <w:rFonts w:cs="Times New Roman"/>
          <w:bCs/>
          <w:color w:val="000000"/>
          <w:szCs w:val="20"/>
        </w:rPr>
      </w:pPr>
      <w:r>
        <w:rPr>
          <w:rFonts w:cs="Times New Roman"/>
          <w:bCs/>
          <w:color w:val="000000"/>
          <w:szCs w:val="20"/>
        </w:rPr>
        <w:t>на севере – с землями Троснянского сельского поселения Троснянского района О</w:t>
      </w:r>
      <w:r>
        <w:rPr>
          <w:rFonts w:cs="Times New Roman"/>
          <w:bCs/>
          <w:color w:val="000000"/>
          <w:szCs w:val="20"/>
        </w:rPr>
        <w:t>р</w:t>
      </w:r>
      <w:r>
        <w:rPr>
          <w:rFonts w:cs="Times New Roman"/>
          <w:bCs/>
          <w:color w:val="000000"/>
          <w:szCs w:val="20"/>
        </w:rPr>
        <w:t>ловской области;</w:t>
      </w:r>
    </w:p>
    <w:p w:rsidR="00000000" w:rsidRDefault="00D47F98" w:rsidP="00D47F98">
      <w:pPr>
        <w:pStyle w:val="a5"/>
        <w:numPr>
          <w:ilvl w:val="0"/>
          <w:numId w:val="7"/>
        </w:numPr>
        <w:spacing w:line="360" w:lineRule="auto"/>
        <w:rPr>
          <w:rFonts w:cs="Times New Roman"/>
          <w:bCs/>
          <w:color w:val="000000"/>
          <w:szCs w:val="20"/>
        </w:rPr>
      </w:pPr>
      <w:r>
        <w:rPr>
          <w:rFonts w:cs="Times New Roman"/>
          <w:bCs/>
          <w:color w:val="000000"/>
          <w:szCs w:val="20"/>
        </w:rPr>
        <w:t xml:space="preserve">на востоке – с землями </w:t>
      </w:r>
      <w:r>
        <w:rPr>
          <w:rFonts w:cs="Times New Roman"/>
          <w:bCs/>
          <w:color w:val="000000"/>
          <w:szCs w:val="20"/>
        </w:rPr>
        <w:t>Малахово-Слободского сельского поселения Троснянского ра</w:t>
      </w:r>
      <w:r>
        <w:rPr>
          <w:rFonts w:cs="Times New Roman"/>
          <w:bCs/>
          <w:color w:val="000000"/>
          <w:szCs w:val="20"/>
        </w:rPr>
        <w:t>й</w:t>
      </w:r>
      <w:r>
        <w:rPr>
          <w:rFonts w:cs="Times New Roman"/>
          <w:bCs/>
          <w:color w:val="000000"/>
          <w:szCs w:val="20"/>
        </w:rPr>
        <w:t>она Орловской области;</w:t>
      </w:r>
    </w:p>
    <w:p w:rsidR="00000000" w:rsidRDefault="00D47F98" w:rsidP="00D47F98">
      <w:pPr>
        <w:pStyle w:val="a5"/>
        <w:numPr>
          <w:ilvl w:val="0"/>
          <w:numId w:val="7"/>
        </w:numPr>
        <w:spacing w:line="360" w:lineRule="auto"/>
        <w:rPr>
          <w:rFonts w:cs="Times New Roman"/>
          <w:bCs/>
          <w:color w:val="000000"/>
          <w:szCs w:val="20"/>
        </w:rPr>
      </w:pPr>
      <w:r>
        <w:rPr>
          <w:rFonts w:cs="Times New Roman"/>
          <w:bCs/>
          <w:color w:val="000000"/>
          <w:szCs w:val="20"/>
        </w:rPr>
        <w:t>на юге – с землями Курской области;</w:t>
      </w:r>
    </w:p>
    <w:p w:rsidR="00000000" w:rsidRDefault="00D47F98" w:rsidP="00D47F98">
      <w:pPr>
        <w:pStyle w:val="a5"/>
        <w:numPr>
          <w:ilvl w:val="0"/>
          <w:numId w:val="7"/>
        </w:numPr>
        <w:spacing w:line="360" w:lineRule="auto"/>
        <w:rPr>
          <w:rFonts w:cs="Times New Roman"/>
          <w:b/>
          <w:i/>
          <w:iCs/>
          <w:color w:val="000000"/>
          <w:szCs w:val="20"/>
        </w:rPr>
      </w:pPr>
      <w:r>
        <w:rPr>
          <w:rFonts w:cs="Times New Roman"/>
          <w:bCs/>
          <w:color w:val="000000"/>
          <w:szCs w:val="20"/>
        </w:rPr>
        <w:t xml:space="preserve">на западе — с землями Курской области. </w:t>
      </w:r>
    </w:p>
    <w:p w:rsidR="00000000" w:rsidRDefault="00D47F98">
      <w:pPr>
        <w:pStyle w:val="a8"/>
        <w:spacing w:line="360" w:lineRule="auto"/>
        <w:jc w:val="both"/>
      </w:pPr>
      <w:r>
        <w:tab/>
        <w:t xml:space="preserve">           Центром Пенновского сельского поселения является поселок Рождественский. Расстояние до р</w:t>
      </w:r>
      <w:r>
        <w:t>а</w:t>
      </w:r>
      <w:r>
        <w:t>й</w:t>
      </w:r>
      <w:r>
        <w:t xml:space="preserve">онного центра  с.Тросна </w:t>
      </w:r>
      <w:r>
        <w:rPr>
          <w:color w:val="000000"/>
        </w:rPr>
        <w:t>22 км</w:t>
      </w:r>
      <w:r>
        <w:t>, до областного центра г. Орел –</w:t>
      </w:r>
      <w:r>
        <w:rPr>
          <w:color w:val="000000"/>
        </w:rPr>
        <w:t xml:space="preserve">101 </w:t>
      </w:r>
      <w:r>
        <w:t xml:space="preserve">км. </w:t>
      </w:r>
    </w:p>
    <w:p w:rsidR="00000000" w:rsidRDefault="00D47F98">
      <w:pPr>
        <w:pStyle w:val="a4"/>
        <w:spacing w:line="360" w:lineRule="auto"/>
        <w:ind w:firstLine="708"/>
        <w:rPr>
          <w:color w:val="000000"/>
        </w:rPr>
      </w:pPr>
      <w:r>
        <w:rPr>
          <w:color w:val="000000"/>
        </w:rPr>
        <w:t>Ближайшая ж</w:t>
      </w:r>
      <w:r>
        <w:rPr>
          <w:color w:val="000000"/>
        </w:rPr>
        <w:t>е</w:t>
      </w:r>
      <w:r>
        <w:rPr>
          <w:color w:val="000000"/>
        </w:rPr>
        <w:t>лезнодорожная станция пассажирского сообщения расположена в г.Железногорск.</w:t>
      </w:r>
    </w:p>
    <w:p w:rsidR="00000000" w:rsidRDefault="00D47F98">
      <w:pPr>
        <w:pStyle w:val="a4"/>
        <w:tabs>
          <w:tab w:val="left" w:pos="720"/>
        </w:tabs>
        <w:spacing w:line="360" w:lineRule="auto"/>
        <w:ind w:firstLine="0"/>
        <w:rPr>
          <w:color w:val="000000"/>
          <w:szCs w:val="24"/>
        </w:rPr>
      </w:pPr>
      <w:r>
        <w:rPr>
          <w:color w:val="000000"/>
          <w:szCs w:val="24"/>
        </w:rPr>
        <w:tab/>
        <w:t>Площадь территории Пенновского сельского поселения составляет  – 12287,7 га.</w:t>
      </w:r>
    </w:p>
    <w:p w:rsidR="00000000" w:rsidRDefault="00D47F98">
      <w:pPr>
        <w:pStyle w:val="a5"/>
        <w:spacing w:line="360" w:lineRule="auto"/>
        <w:ind w:firstLine="709"/>
        <w:rPr>
          <w:rFonts w:cs="Times New Roman"/>
          <w:bCs/>
          <w:iCs/>
          <w:color w:val="000000"/>
        </w:rPr>
      </w:pPr>
      <w:r>
        <w:rPr>
          <w:rFonts w:cs="Times New Roman"/>
          <w:bCs/>
          <w:iCs/>
        </w:rPr>
        <w:t>По рельефу террито</w:t>
      </w:r>
      <w:r>
        <w:rPr>
          <w:rFonts w:cs="Times New Roman"/>
          <w:bCs/>
          <w:iCs/>
        </w:rPr>
        <w:t>рия сельского  поселения  представляет собой приподн</w:t>
      </w:r>
      <w:r>
        <w:rPr>
          <w:rFonts w:cs="Times New Roman"/>
          <w:bCs/>
          <w:iCs/>
        </w:rPr>
        <w:t>я</w:t>
      </w:r>
      <w:r>
        <w:rPr>
          <w:rFonts w:cs="Times New Roman"/>
          <w:bCs/>
          <w:iCs/>
        </w:rPr>
        <w:t xml:space="preserve">тую, волнистую равнину, изрезанную </w:t>
      </w:r>
      <w:r>
        <w:rPr>
          <w:rFonts w:cs="Times New Roman"/>
          <w:bCs/>
          <w:iCs/>
          <w:color w:val="000000"/>
        </w:rPr>
        <w:t xml:space="preserve">сетью оврагов и долинами рек и ручьев. </w:t>
      </w:r>
    </w:p>
    <w:p w:rsidR="00000000" w:rsidRDefault="00D47F98">
      <w:pPr>
        <w:pStyle w:val="a5"/>
        <w:spacing w:line="360" w:lineRule="auto"/>
        <w:ind w:firstLine="708"/>
        <w:rPr>
          <w:rFonts w:cs="Times New Roman"/>
          <w:bCs/>
          <w:color w:val="FF0000"/>
          <w:szCs w:val="20"/>
        </w:rPr>
      </w:pPr>
      <w:r>
        <w:rPr>
          <w:rFonts w:cs="Times New Roman"/>
          <w:bCs/>
          <w:szCs w:val="20"/>
        </w:rPr>
        <w:t>Леса представлены, в основном, небольшими обособленными лесными участками, расположенными на территории неравномерно. Основные л</w:t>
      </w:r>
      <w:r>
        <w:rPr>
          <w:rFonts w:cs="Times New Roman"/>
          <w:bCs/>
          <w:szCs w:val="20"/>
        </w:rPr>
        <w:t xml:space="preserve">есные массивы расположены в </w:t>
      </w:r>
      <w:r>
        <w:rPr>
          <w:rFonts w:cs="Times New Roman"/>
          <w:bCs/>
          <w:color w:val="000000"/>
          <w:szCs w:val="20"/>
        </w:rPr>
        <w:t>юго-восточной части поселения.</w:t>
      </w:r>
    </w:p>
    <w:p w:rsidR="00000000" w:rsidRDefault="00D47F98">
      <w:pPr>
        <w:pStyle w:val="a5"/>
        <w:spacing w:line="360" w:lineRule="auto"/>
        <w:ind w:firstLine="708"/>
        <w:rPr>
          <w:rFonts w:cs="Times New Roman"/>
          <w:bCs/>
          <w:szCs w:val="20"/>
        </w:rPr>
      </w:pPr>
      <w:r>
        <w:rPr>
          <w:rFonts w:cs="Times New Roman"/>
          <w:bCs/>
          <w:szCs w:val="20"/>
        </w:rPr>
        <w:t>На территории Пенновского сельского поселения распространены широколиственные леса, с преобладанием дуба чешуйчатого, произрастающего вместе с кленом остролистным, ясенем обыкновенным, вязом, липой</w:t>
      </w:r>
      <w:r>
        <w:rPr>
          <w:rFonts w:cs="Times New Roman"/>
          <w:bCs/>
          <w:szCs w:val="20"/>
        </w:rPr>
        <w:t xml:space="preserve"> мелколистной.</w:t>
      </w:r>
    </w:p>
    <w:p w:rsidR="00000000" w:rsidRDefault="00D47F98">
      <w:pPr>
        <w:pStyle w:val="a5"/>
        <w:spacing w:line="360" w:lineRule="auto"/>
        <w:rPr>
          <w:rFonts w:cs="Times New Roman"/>
          <w:bCs/>
          <w:szCs w:val="20"/>
        </w:rPr>
      </w:pPr>
      <w:r>
        <w:rPr>
          <w:rFonts w:cs="Times New Roman"/>
          <w:bCs/>
          <w:szCs w:val="20"/>
        </w:rPr>
        <w:tab/>
        <w:t xml:space="preserve">Органом исполнительной власти субъекта Российской Федерации в сфере лесных отношений по Орловской области является областное Управление лесами. В его ведении находятся леса, расположенные на землях лесного фонда – </w:t>
      </w:r>
      <w:r>
        <w:rPr>
          <w:rFonts w:cs="Times New Roman"/>
          <w:bCs/>
          <w:color w:val="000000"/>
          <w:szCs w:val="20"/>
        </w:rPr>
        <w:t>1482</w:t>
      </w:r>
      <w:r>
        <w:rPr>
          <w:rFonts w:cs="Times New Roman"/>
          <w:bCs/>
          <w:szCs w:val="20"/>
        </w:rPr>
        <w:t xml:space="preserve"> га.</w:t>
      </w:r>
    </w:p>
    <w:p w:rsidR="00000000" w:rsidRDefault="00D47F98">
      <w:pPr>
        <w:spacing w:line="360" w:lineRule="auto"/>
        <w:ind w:firstLine="540"/>
        <w:jc w:val="both"/>
        <w:rPr>
          <w:color w:val="000000"/>
        </w:rPr>
      </w:pPr>
      <w:r>
        <w:t>Главными природно</w:t>
      </w:r>
      <w:r>
        <w:t xml:space="preserve">-ландшафтными осями и водными объектами поселения – являются </w:t>
      </w:r>
      <w:r>
        <w:rPr>
          <w:color w:val="000000"/>
        </w:rPr>
        <w:t>р.Белый Немёд, р.Свапа, Михайловское водохранилище.</w:t>
      </w:r>
    </w:p>
    <w:p w:rsidR="00000000" w:rsidRDefault="00D47F98">
      <w:pPr>
        <w:pStyle w:val="a4"/>
        <w:overflowPunct/>
        <w:autoSpaceDE/>
        <w:autoSpaceDN/>
        <w:adjustRightInd/>
        <w:spacing w:line="360" w:lineRule="auto"/>
        <w:ind w:firstLine="708"/>
        <w:rPr>
          <w:bCs/>
        </w:rPr>
      </w:pPr>
      <w:r>
        <w:rPr>
          <w:bCs/>
        </w:rPr>
        <w:t>По характеру растительности поселение относится к подзоне лесостепи: леса чередуются с участками северных луговых степей.</w:t>
      </w:r>
    </w:p>
    <w:p w:rsidR="00000000" w:rsidRDefault="00D47F98">
      <w:pPr>
        <w:pStyle w:val="a4"/>
        <w:overflowPunct/>
        <w:autoSpaceDE/>
        <w:autoSpaceDN/>
        <w:adjustRightInd/>
        <w:spacing w:line="360" w:lineRule="auto"/>
        <w:ind w:firstLine="708"/>
        <w:rPr>
          <w:szCs w:val="24"/>
        </w:rPr>
      </w:pPr>
      <w:r>
        <w:rPr>
          <w:szCs w:val="24"/>
        </w:rPr>
        <w:t xml:space="preserve">Современное сельское </w:t>
      </w:r>
      <w:r>
        <w:rPr>
          <w:szCs w:val="24"/>
        </w:rPr>
        <w:t>поселение - это комплекс, включающий в себя сельскохозяйственные предприятия, объекты социального и бытового назначения. Население его составляет 854 человек.</w:t>
      </w:r>
    </w:p>
    <w:p w:rsidR="00000000" w:rsidRDefault="00D47F98">
      <w:pPr>
        <w:pStyle w:val="a4"/>
        <w:overflowPunct/>
        <w:autoSpaceDE/>
        <w:autoSpaceDN/>
        <w:adjustRightInd/>
        <w:spacing w:line="360" w:lineRule="auto"/>
        <w:ind w:firstLine="708"/>
        <w:rPr>
          <w:szCs w:val="24"/>
        </w:rPr>
      </w:pPr>
      <w:r>
        <w:rPr>
          <w:szCs w:val="24"/>
        </w:rPr>
        <w:lastRenderedPageBreak/>
        <w:t>Промышленные предприятия на территории сельского поселения отсутствуют. Сельское хозяйство поселе</w:t>
      </w:r>
      <w:r>
        <w:rPr>
          <w:szCs w:val="24"/>
        </w:rPr>
        <w:t>ния реорганизовано и в настоящее время имеет следующую структуру: ООО СХП «Орловское», ООО «Эксима-Агро», одно КФХ.</w:t>
      </w:r>
    </w:p>
    <w:p w:rsidR="00000000" w:rsidRDefault="00D47F98">
      <w:pPr>
        <w:pStyle w:val="a4"/>
        <w:overflowPunct/>
        <w:autoSpaceDE/>
        <w:autoSpaceDN/>
        <w:adjustRightInd/>
        <w:spacing w:line="360" w:lineRule="auto"/>
        <w:ind w:firstLine="708"/>
      </w:pPr>
      <w:r>
        <w:t xml:space="preserve">Социальную сферу представляют  средняя общеобразовательная школа, детский сад, ФАП, </w:t>
      </w:r>
      <w:r>
        <w:rPr>
          <w:color w:val="000000"/>
        </w:rPr>
        <w:t xml:space="preserve">СДК, АТС, предприятия торговли. </w:t>
      </w:r>
    </w:p>
    <w:p w:rsidR="00000000" w:rsidRDefault="00D47F98">
      <w:pPr>
        <w:pStyle w:val="a5"/>
        <w:spacing w:line="360" w:lineRule="auto"/>
        <w:ind w:firstLine="720"/>
      </w:pPr>
      <w:r>
        <w:t>Система расселения и пл</w:t>
      </w:r>
      <w:r>
        <w:t>анировочная структура сложились в основном еще в XIX в и принципиально не изменились на протяжении XX-XXI в.в. Поселение имеет ярко выраженную сельскохозяйственную специализацию, что, прежде всего, определило структуру расселения.</w:t>
      </w:r>
    </w:p>
    <w:p w:rsidR="00000000" w:rsidRDefault="00D47F98">
      <w:pPr>
        <w:pStyle w:val="a5"/>
        <w:spacing w:line="360" w:lineRule="auto"/>
        <w:ind w:firstLine="540"/>
        <w:rPr>
          <w:color w:val="000000"/>
        </w:rPr>
      </w:pPr>
      <w:r>
        <w:t>Сельское поселение отлича</w:t>
      </w:r>
      <w:r>
        <w:t>ется наиболее высокой плотностью в районе. На территории Пенновского сельского поселения расположен 21 населенный пункт.</w:t>
      </w:r>
    </w:p>
    <w:p w:rsidR="00000000" w:rsidRDefault="00D47F98">
      <w:pPr>
        <w:pStyle w:val="a4"/>
        <w:spacing w:line="360" w:lineRule="auto"/>
        <w:ind w:firstLine="539"/>
      </w:pPr>
      <w:r>
        <w:t xml:space="preserve">Территория сельского поселения расположена на восточной окраине Русской равнины. Рельеф равнинный, сглажено - увалистый, в значительно </w:t>
      </w:r>
      <w:r>
        <w:t>степени изрезанный оврагами и балками.</w:t>
      </w:r>
    </w:p>
    <w:p w:rsidR="00000000" w:rsidRDefault="00D47F98">
      <w:pPr>
        <w:pStyle w:val="a5"/>
        <w:spacing w:line="360" w:lineRule="auto"/>
        <w:ind w:firstLine="540"/>
        <w:rPr>
          <w:color w:val="000000"/>
        </w:rPr>
      </w:pPr>
      <w:r>
        <w:rPr>
          <w:color w:val="000000"/>
        </w:rPr>
        <w:t>Нужно отметить следующие особенности планировочной структуры поселения:</w:t>
      </w:r>
    </w:p>
    <w:p w:rsidR="00000000" w:rsidRDefault="00D47F98">
      <w:pPr>
        <w:spacing w:line="312" w:lineRule="auto"/>
        <w:ind w:firstLine="539"/>
        <w:jc w:val="both"/>
        <w:rPr>
          <w:color w:val="000000"/>
        </w:rPr>
      </w:pPr>
      <w:r>
        <w:rPr>
          <w:color w:val="000000"/>
        </w:rPr>
        <w:t>-п.Рождественский – центр поселения, расположен в северной части поселения, здесь сосредоточены основные объекты социального обслуживания и объек</w:t>
      </w:r>
      <w:r>
        <w:rPr>
          <w:color w:val="000000"/>
        </w:rPr>
        <w:t>ты транспортной и инженерной инфраструктуры поселения.</w:t>
      </w:r>
    </w:p>
    <w:p w:rsidR="00000000" w:rsidRDefault="00D47F98">
      <w:pPr>
        <w:spacing w:line="360" w:lineRule="auto"/>
        <w:ind w:firstLine="539"/>
        <w:jc w:val="both"/>
      </w:pPr>
      <w:r>
        <w:rPr>
          <w:bCs/>
          <w:iCs/>
          <w:sz w:val="22"/>
        </w:rPr>
        <w:t xml:space="preserve">- </w:t>
      </w:r>
      <w:r>
        <w:rPr>
          <w:bCs/>
          <w:iCs/>
        </w:rPr>
        <w:t>связь с населенными пунктами осуществляется</w:t>
      </w:r>
      <w:r>
        <w:t xml:space="preserve">  по автодорогам регионального и местного значения 4 и 5 технической категории.</w:t>
      </w:r>
    </w:p>
    <w:p w:rsidR="00000000" w:rsidRDefault="00D47F98">
      <w:pPr>
        <w:spacing w:line="312" w:lineRule="auto"/>
        <w:ind w:firstLine="539"/>
        <w:jc w:val="both"/>
      </w:pPr>
      <w:r>
        <w:rPr>
          <w:rFonts w:ascii="Arial" w:hAnsi="Arial" w:cs="Arial"/>
          <w:b/>
          <w:bCs/>
          <w:sz w:val="22"/>
        </w:rPr>
        <w:t>2.3. Развитие основных хозяйственных отраслей Пенновского сельского поселени</w:t>
      </w:r>
      <w:r>
        <w:rPr>
          <w:rFonts w:ascii="Arial" w:hAnsi="Arial" w:cs="Arial"/>
          <w:b/>
          <w:bCs/>
          <w:sz w:val="22"/>
        </w:rPr>
        <w:t>я</w:t>
      </w:r>
      <w:r>
        <w:t xml:space="preserve"> </w:t>
      </w:r>
    </w:p>
    <w:p w:rsidR="00000000" w:rsidRDefault="00D47F98">
      <w:pPr>
        <w:pStyle w:val="3"/>
      </w:pPr>
      <w:r>
        <w:t>Производственная зона</w:t>
      </w:r>
    </w:p>
    <w:p w:rsidR="00000000" w:rsidRDefault="00D47F98">
      <w:pPr>
        <w:spacing w:line="312" w:lineRule="auto"/>
        <w:ind w:firstLine="539"/>
        <w:jc w:val="both"/>
        <w:rPr>
          <w:color w:val="000000"/>
        </w:rPr>
      </w:pPr>
      <w:r>
        <w:rPr>
          <w:color w:val="000000"/>
        </w:rPr>
        <w:t xml:space="preserve">На территории Пенновского сельского поселения  отсутствуют производственные предприятия. </w:t>
      </w:r>
    </w:p>
    <w:p w:rsidR="00000000" w:rsidRDefault="00D47F98">
      <w:pPr>
        <w:pStyle w:val="a5"/>
        <w:spacing w:line="360" w:lineRule="auto"/>
        <w:ind w:firstLine="709"/>
      </w:pPr>
      <w:r>
        <w:t>Для размещения малых предприятий производственной специализации, требующих незначительных производственных площадей, могут использоваться тер</w:t>
      </w:r>
      <w:r>
        <w:t>ритории сельскохозяйственных предприятий, которые в настоящее время не используются (животноводческих ферм), которые размещены вблизи жилой застройки сел и деревень и их развитие ограничено требованиями санитарно-эпидемиологических норм по соблюдению СЗЗ.</w:t>
      </w:r>
    </w:p>
    <w:p w:rsidR="00000000" w:rsidRDefault="00D47F98">
      <w:pPr>
        <w:spacing w:line="360" w:lineRule="auto"/>
        <w:ind w:firstLine="600"/>
        <w:jc w:val="both"/>
        <w:rPr>
          <w:sz w:val="20"/>
          <w:szCs w:val="22"/>
        </w:rPr>
      </w:pPr>
      <w:r>
        <w:rPr>
          <w:rFonts w:ascii="Arial" w:hAnsi="Arial" w:cs="Arial"/>
          <w:b/>
          <w:bCs/>
          <w:color w:val="000000"/>
          <w:sz w:val="20"/>
        </w:rPr>
        <w:t>Зона сельскохозяйственного использования</w:t>
      </w:r>
      <w:r>
        <w:rPr>
          <w:sz w:val="20"/>
          <w:szCs w:val="22"/>
        </w:rPr>
        <w:t xml:space="preserve"> </w:t>
      </w:r>
    </w:p>
    <w:p w:rsidR="00000000" w:rsidRDefault="00D47F98">
      <w:pPr>
        <w:pStyle w:val="a4"/>
        <w:spacing w:line="360" w:lineRule="auto"/>
      </w:pPr>
      <w:r>
        <w:t xml:space="preserve">Общая площадь земель сельскохозяйственного назначения составляет 9950 га. </w:t>
      </w:r>
    </w:p>
    <w:p w:rsidR="00000000" w:rsidRDefault="00D47F98">
      <w:pPr>
        <w:spacing w:line="360" w:lineRule="auto"/>
        <w:ind w:firstLine="600"/>
        <w:jc w:val="both"/>
        <w:rPr>
          <w:color w:val="000000"/>
          <w:szCs w:val="22"/>
        </w:rPr>
      </w:pPr>
      <w:r>
        <w:t>На 01.01.2011г. на территории Пенновского сельского поселения  работают два сельскохозя</w:t>
      </w:r>
      <w:r>
        <w:t>й</w:t>
      </w:r>
      <w:r>
        <w:t xml:space="preserve">ственных предприятия ООО СХП «Орловское» и </w:t>
      </w:r>
      <w:r>
        <w:rPr>
          <w:color w:val="000000"/>
          <w:szCs w:val="22"/>
        </w:rPr>
        <w:t xml:space="preserve"> ООО «Эк</w:t>
      </w:r>
      <w:r>
        <w:rPr>
          <w:color w:val="000000"/>
          <w:szCs w:val="22"/>
        </w:rPr>
        <w:t>сима-Агро».</w:t>
      </w:r>
    </w:p>
    <w:p w:rsidR="00000000" w:rsidRDefault="00D47F98">
      <w:pPr>
        <w:spacing w:line="360" w:lineRule="auto"/>
        <w:ind w:firstLine="600"/>
        <w:jc w:val="both"/>
        <w:rPr>
          <w:rFonts w:ascii="Arial" w:hAnsi="Arial" w:cs="Arial"/>
          <w:b/>
          <w:bCs/>
          <w:color w:val="000000"/>
          <w:sz w:val="20"/>
          <w:szCs w:val="22"/>
        </w:rPr>
      </w:pPr>
    </w:p>
    <w:p w:rsidR="00000000" w:rsidRDefault="00D47F98">
      <w:pPr>
        <w:spacing w:line="360" w:lineRule="auto"/>
        <w:ind w:firstLine="600"/>
        <w:jc w:val="both"/>
        <w:rPr>
          <w:rFonts w:ascii="Arial" w:hAnsi="Arial" w:cs="Arial"/>
          <w:b/>
          <w:bCs/>
          <w:color w:val="000000"/>
          <w:sz w:val="20"/>
          <w:szCs w:val="22"/>
        </w:rPr>
      </w:pPr>
    </w:p>
    <w:p w:rsidR="00000000" w:rsidRDefault="00D47F98">
      <w:pPr>
        <w:spacing w:line="360" w:lineRule="auto"/>
        <w:ind w:firstLine="600"/>
        <w:jc w:val="both"/>
        <w:rPr>
          <w:rFonts w:ascii="Arial" w:hAnsi="Arial" w:cs="Arial"/>
          <w:b/>
          <w:bCs/>
          <w:color w:val="000000"/>
          <w:sz w:val="20"/>
          <w:szCs w:val="22"/>
        </w:rPr>
      </w:pPr>
    </w:p>
    <w:p w:rsidR="00000000" w:rsidRDefault="00D47F98">
      <w:pPr>
        <w:spacing w:line="360" w:lineRule="auto"/>
        <w:ind w:firstLine="600"/>
        <w:jc w:val="both"/>
        <w:rPr>
          <w:rFonts w:ascii="Arial" w:hAnsi="Arial" w:cs="Arial"/>
          <w:b/>
          <w:bCs/>
          <w:color w:val="000000"/>
          <w:sz w:val="20"/>
          <w:szCs w:val="22"/>
        </w:rPr>
      </w:pPr>
      <w:r>
        <w:rPr>
          <w:rFonts w:ascii="Arial" w:hAnsi="Arial" w:cs="Arial"/>
          <w:b/>
          <w:bCs/>
          <w:color w:val="000000"/>
          <w:sz w:val="20"/>
          <w:szCs w:val="22"/>
        </w:rPr>
        <w:lastRenderedPageBreak/>
        <w:t>Объекты сельскохозяйственного назначения:</w:t>
      </w:r>
    </w:p>
    <w:p w:rsidR="00000000" w:rsidRDefault="00D47F98">
      <w:pPr>
        <w:pStyle w:val="a4"/>
        <w:spacing w:line="360" w:lineRule="auto"/>
        <w:rPr>
          <w:bCs/>
          <w:color w:val="000000"/>
        </w:rPr>
      </w:pPr>
      <w:r>
        <w:rPr>
          <w:bCs/>
          <w:color w:val="000000"/>
        </w:rPr>
        <w:t>1. На территории поселения, южнее  п.Рождественский размещается зона объектов  сельскохозяйственн</w:t>
      </w:r>
      <w:r>
        <w:rPr>
          <w:bCs/>
          <w:color w:val="000000"/>
        </w:rPr>
        <w:t>о</w:t>
      </w:r>
      <w:r>
        <w:rPr>
          <w:bCs/>
          <w:color w:val="000000"/>
        </w:rPr>
        <w:t>го назначения: территория мастерских, территория тока с зерновыми складами, территория складов горюче</w:t>
      </w:r>
      <w:r>
        <w:rPr>
          <w:bCs/>
          <w:color w:val="000000"/>
        </w:rPr>
        <w:t>-смазочных материалов, территория не функцион</w:t>
      </w:r>
      <w:r>
        <w:rPr>
          <w:bCs/>
          <w:color w:val="000000"/>
        </w:rPr>
        <w:t>и</w:t>
      </w:r>
      <w:r>
        <w:rPr>
          <w:bCs/>
          <w:color w:val="000000"/>
        </w:rPr>
        <w:t>рующей  фермы крупного рогатого скота. При необходимости использования провести капитальный ремонт  пом</w:t>
      </w:r>
      <w:r>
        <w:rPr>
          <w:bCs/>
          <w:color w:val="000000"/>
        </w:rPr>
        <w:t>е</w:t>
      </w:r>
      <w:r>
        <w:rPr>
          <w:bCs/>
          <w:color w:val="000000"/>
        </w:rPr>
        <w:t>щений для скота;</w:t>
      </w:r>
    </w:p>
    <w:p w:rsidR="00000000" w:rsidRDefault="00D47F98">
      <w:pPr>
        <w:pStyle w:val="a4"/>
        <w:spacing w:line="360" w:lineRule="auto"/>
        <w:rPr>
          <w:bCs/>
          <w:color w:val="000000"/>
        </w:rPr>
      </w:pPr>
      <w:r>
        <w:rPr>
          <w:bCs/>
          <w:color w:val="000000"/>
        </w:rPr>
        <w:t>2. В юго-восточной части с.Пенно-Бырдино размещается территория тока с зерн</w:t>
      </w:r>
      <w:r>
        <w:rPr>
          <w:bCs/>
          <w:color w:val="000000"/>
        </w:rPr>
        <w:t>о</w:t>
      </w:r>
      <w:r>
        <w:rPr>
          <w:bCs/>
          <w:color w:val="000000"/>
        </w:rPr>
        <w:t>выми складами</w:t>
      </w:r>
      <w:r>
        <w:rPr>
          <w:bCs/>
          <w:color w:val="000000"/>
        </w:rPr>
        <w:t>;</w:t>
      </w:r>
    </w:p>
    <w:p w:rsidR="00000000" w:rsidRDefault="00D47F98">
      <w:pPr>
        <w:pStyle w:val="a4"/>
        <w:spacing w:line="360" w:lineRule="auto"/>
        <w:rPr>
          <w:bCs/>
          <w:color w:val="000000"/>
        </w:rPr>
      </w:pPr>
      <w:r>
        <w:t>3. северо-западнее д.Фролово располагается территория фермы КРС, которая в н</w:t>
      </w:r>
      <w:r>
        <w:t>а</w:t>
      </w:r>
      <w:r>
        <w:t>стоящее время не функционирует;</w:t>
      </w:r>
      <w:r>
        <w:rPr>
          <w:bCs/>
          <w:color w:val="000000"/>
        </w:rPr>
        <w:t xml:space="preserve"> </w:t>
      </w:r>
    </w:p>
    <w:p w:rsidR="00000000" w:rsidRDefault="00D47F98">
      <w:pPr>
        <w:pStyle w:val="a4"/>
        <w:spacing w:line="360" w:lineRule="auto"/>
      </w:pPr>
      <w:r>
        <w:t>4. северо-восточнее п.Покровский – территория места разгрузки зерна (ток);</w:t>
      </w:r>
    </w:p>
    <w:p w:rsidR="00000000" w:rsidRDefault="00D47F98">
      <w:pPr>
        <w:pStyle w:val="a4"/>
        <w:spacing w:line="360" w:lineRule="auto"/>
        <w:rPr>
          <w:bCs/>
          <w:color w:val="000000"/>
        </w:rPr>
      </w:pPr>
      <w:r>
        <w:rPr>
          <w:bCs/>
          <w:color w:val="000000"/>
        </w:rPr>
        <w:t xml:space="preserve">5. </w:t>
      </w:r>
      <w:r>
        <w:t xml:space="preserve">северо-западнее п.Колычевский располагается территория мастерских </w:t>
      </w:r>
      <w:r>
        <w:t>и ферма КРС. Поголовье скота планирует  размещать здесь крестьянско-фермерское хозяйство.</w:t>
      </w:r>
    </w:p>
    <w:p w:rsidR="00000000" w:rsidRDefault="00D47F98">
      <w:pPr>
        <w:pStyle w:val="a4"/>
        <w:spacing w:line="360" w:lineRule="auto"/>
        <w:rPr>
          <w:bCs/>
        </w:rPr>
      </w:pPr>
      <w:r>
        <w:t xml:space="preserve">Производством мяса крупного рогатого скота, свиней, овец, птицы; производством молока занимается  </w:t>
      </w:r>
      <w:r>
        <w:rPr>
          <w:bCs/>
        </w:rPr>
        <w:t xml:space="preserve">население населенных пунктов. </w:t>
      </w:r>
    </w:p>
    <w:p w:rsidR="00000000" w:rsidRDefault="00D47F98">
      <w:pPr>
        <w:pStyle w:val="a7"/>
        <w:tabs>
          <w:tab w:val="left" w:pos="1080"/>
        </w:tabs>
        <w:spacing w:before="0" w:after="0" w:line="360" w:lineRule="auto"/>
        <w:rPr>
          <w:szCs w:val="28"/>
        </w:rPr>
      </w:pPr>
      <w:r>
        <w:rPr>
          <w:szCs w:val="28"/>
        </w:rPr>
        <w:t>Природно-климатические условия позвол</w:t>
      </w:r>
      <w:r>
        <w:rPr>
          <w:szCs w:val="28"/>
        </w:rPr>
        <w:t>яют сельскому хозяйству сельского   пос</w:t>
      </w:r>
      <w:r>
        <w:rPr>
          <w:szCs w:val="28"/>
        </w:rPr>
        <w:t>е</w:t>
      </w:r>
      <w:r>
        <w:rPr>
          <w:szCs w:val="28"/>
        </w:rPr>
        <w:t>ления специализироваться на производстве зерна, мяса свиней, крупного рогатого скота, птицы, м</w:t>
      </w:r>
      <w:r>
        <w:rPr>
          <w:szCs w:val="28"/>
        </w:rPr>
        <w:t>о</w:t>
      </w:r>
      <w:r>
        <w:rPr>
          <w:szCs w:val="28"/>
        </w:rPr>
        <w:t>лока.</w:t>
      </w:r>
    </w:p>
    <w:p w:rsidR="00000000" w:rsidRDefault="00D47F98">
      <w:pPr>
        <w:spacing w:line="360" w:lineRule="auto"/>
        <w:jc w:val="both"/>
        <w:rPr>
          <w:color w:val="000000"/>
        </w:rPr>
      </w:pPr>
      <w:r>
        <w:rPr>
          <w:color w:val="0000FF"/>
        </w:rPr>
        <w:t xml:space="preserve">             </w:t>
      </w:r>
      <w:r>
        <w:rPr>
          <w:color w:val="000000"/>
        </w:rPr>
        <w:t>Генеральным планом сельского поселения намечается сохранение большинства существующих площадок для раз</w:t>
      </w:r>
      <w:r>
        <w:rPr>
          <w:color w:val="000000"/>
        </w:rPr>
        <w:t>мещения производственных предпр</w:t>
      </w:r>
      <w:r>
        <w:rPr>
          <w:color w:val="000000"/>
        </w:rPr>
        <w:t>и</w:t>
      </w:r>
      <w:r>
        <w:rPr>
          <w:color w:val="000000"/>
        </w:rPr>
        <w:t xml:space="preserve">ятий и объектов малого и среднего предпринимательства. </w:t>
      </w:r>
    </w:p>
    <w:p w:rsidR="00000000" w:rsidRDefault="00D47F98">
      <w:pPr>
        <w:spacing w:line="360" w:lineRule="auto"/>
        <w:jc w:val="both"/>
        <w:rPr>
          <w:color w:val="000000"/>
        </w:rPr>
      </w:pPr>
      <w:r>
        <w:rPr>
          <w:color w:val="000000"/>
        </w:rPr>
        <w:t xml:space="preserve">            Площадки, располагаются в непосредственной близости к населенным пунктам, на участках, наиболее привлекательных для ведения сельскохозяйственной деятельност</w:t>
      </w:r>
      <w:r>
        <w:rPr>
          <w:color w:val="000000"/>
        </w:rPr>
        <w:t>и.</w:t>
      </w:r>
    </w:p>
    <w:p w:rsidR="00000000" w:rsidRDefault="00D47F98">
      <w:pPr>
        <w:pStyle w:val="S2"/>
        <w:tabs>
          <w:tab w:val="clear" w:pos="1440"/>
        </w:tabs>
        <w:ind w:left="0" w:firstLine="0"/>
        <w:rPr>
          <w:b w:val="0"/>
          <w:bCs/>
          <w:color w:val="000000"/>
        </w:rPr>
      </w:pPr>
      <w:r>
        <w:rPr>
          <w:b w:val="0"/>
          <w:bCs/>
          <w:color w:val="000000"/>
        </w:rPr>
        <w:t xml:space="preserve">            Площадки дифференцированы по классу санитарной вредности, что важно для принятия решения по выбору вида хозяйственной деятельности на том или ином земельном участке. На те</w:t>
      </w:r>
      <w:r>
        <w:rPr>
          <w:b w:val="0"/>
          <w:bCs/>
          <w:color w:val="000000"/>
        </w:rPr>
        <w:t>р</w:t>
      </w:r>
      <w:r>
        <w:rPr>
          <w:b w:val="0"/>
          <w:bCs/>
          <w:color w:val="000000"/>
        </w:rPr>
        <w:t>риториях разрешается размещение предприятий с санитарно-защитными зон</w:t>
      </w:r>
      <w:r>
        <w:rPr>
          <w:b w:val="0"/>
          <w:bCs/>
          <w:color w:val="000000"/>
        </w:rPr>
        <w:t>ами 300, 100 и 50 метров, соответственно, не оказывающие влияние на жилую з</w:t>
      </w:r>
      <w:r>
        <w:rPr>
          <w:b w:val="0"/>
          <w:bCs/>
          <w:color w:val="000000"/>
        </w:rPr>
        <w:t>а</w:t>
      </w:r>
      <w:r>
        <w:rPr>
          <w:b w:val="0"/>
          <w:bCs/>
          <w:color w:val="000000"/>
        </w:rPr>
        <w:t>стройку. Большинство площадок удалено от жилой застройки, что делает их привлекательными для размещения различных производственных мощностей.</w:t>
      </w:r>
    </w:p>
    <w:p w:rsidR="00000000" w:rsidRDefault="00D47F98">
      <w:pPr>
        <w:spacing w:line="360" w:lineRule="auto"/>
        <w:ind w:firstLine="283"/>
        <w:jc w:val="both"/>
        <w:rPr>
          <w:color w:val="000000"/>
        </w:rPr>
      </w:pPr>
      <w:r>
        <w:rPr>
          <w:color w:val="000000"/>
        </w:rPr>
        <w:t>На территории объектов сельскохозяйств</w:t>
      </w:r>
      <w:r>
        <w:rPr>
          <w:color w:val="000000"/>
        </w:rPr>
        <w:t>енного назначения южнее п.Рождественское есть возможность развития малого бизнеса, для этого имеются помещения.</w:t>
      </w:r>
    </w:p>
    <w:p w:rsidR="00000000" w:rsidRDefault="00D47F98">
      <w:pPr>
        <w:jc w:val="center"/>
        <w:rPr>
          <w:rFonts w:ascii="Arial" w:hAnsi="Arial" w:cs="Arial"/>
          <w:b/>
          <w:sz w:val="22"/>
        </w:rPr>
      </w:pPr>
    </w:p>
    <w:p w:rsidR="00000000" w:rsidRDefault="00D47F98">
      <w:pPr>
        <w:jc w:val="center"/>
        <w:rPr>
          <w:rFonts w:ascii="Arial" w:hAnsi="Arial" w:cs="Arial"/>
          <w:b/>
          <w:sz w:val="22"/>
        </w:rPr>
      </w:pPr>
    </w:p>
    <w:p w:rsidR="00000000" w:rsidRDefault="00D47F98">
      <w:pPr>
        <w:jc w:val="center"/>
        <w:rPr>
          <w:rFonts w:ascii="Arial" w:hAnsi="Arial" w:cs="Arial"/>
          <w:b/>
          <w:sz w:val="22"/>
        </w:rPr>
      </w:pPr>
    </w:p>
    <w:p w:rsidR="00000000" w:rsidRDefault="00D47F98">
      <w:pPr>
        <w:jc w:val="center"/>
        <w:rPr>
          <w:rFonts w:ascii="Arial" w:hAnsi="Arial" w:cs="Arial"/>
          <w:b/>
          <w:sz w:val="22"/>
        </w:rPr>
      </w:pPr>
    </w:p>
    <w:p w:rsidR="00000000" w:rsidRDefault="00D47F98">
      <w:pPr>
        <w:jc w:val="center"/>
        <w:rPr>
          <w:rFonts w:ascii="Arial" w:hAnsi="Arial" w:cs="Arial"/>
          <w:b/>
          <w:sz w:val="22"/>
        </w:rPr>
      </w:pPr>
    </w:p>
    <w:p w:rsidR="00000000" w:rsidRDefault="00D47F98">
      <w:pPr>
        <w:jc w:val="center"/>
        <w:rPr>
          <w:rFonts w:ascii="Arial" w:hAnsi="Arial" w:cs="Arial"/>
          <w:b/>
          <w:sz w:val="22"/>
        </w:rPr>
      </w:pPr>
    </w:p>
    <w:p w:rsidR="00000000" w:rsidRDefault="00D47F98">
      <w:pPr>
        <w:jc w:val="center"/>
        <w:rPr>
          <w:rFonts w:ascii="Arial" w:hAnsi="Arial" w:cs="Arial"/>
          <w:b/>
          <w:sz w:val="22"/>
        </w:rPr>
      </w:pPr>
    </w:p>
    <w:p w:rsidR="00000000" w:rsidRDefault="00D47F98">
      <w:pPr>
        <w:jc w:val="center"/>
        <w:rPr>
          <w:rFonts w:ascii="Arial" w:hAnsi="Arial" w:cs="Arial"/>
          <w:b/>
          <w:sz w:val="22"/>
        </w:rPr>
      </w:pPr>
    </w:p>
    <w:p w:rsidR="00000000" w:rsidRDefault="00D47F98">
      <w:pPr>
        <w:jc w:val="center"/>
        <w:rPr>
          <w:rFonts w:ascii="Arial" w:hAnsi="Arial" w:cs="Arial"/>
          <w:b/>
          <w:sz w:val="22"/>
        </w:rPr>
      </w:pPr>
      <w:r>
        <w:rPr>
          <w:rFonts w:ascii="Arial" w:hAnsi="Arial" w:cs="Arial"/>
          <w:b/>
          <w:sz w:val="22"/>
        </w:rPr>
        <w:lastRenderedPageBreak/>
        <w:t xml:space="preserve">2.4. Расселение в границах сельского   поселения </w:t>
      </w:r>
    </w:p>
    <w:p w:rsidR="00000000" w:rsidRDefault="00D47F98">
      <w:pPr>
        <w:jc w:val="center"/>
        <w:rPr>
          <w:rFonts w:ascii="Arial" w:hAnsi="Arial" w:cs="Arial"/>
          <w:b/>
          <w:sz w:val="22"/>
        </w:rPr>
      </w:pPr>
      <w:r>
        <w:rPr>
          <w:rFonts w:ascii="Arial" w:hAnsi="Arial" w:cs="Arial"/>
          <w:b/>
          <w:bCs/>
          <w:sz w:val="22"/>
        </w:rPr>
        <w:t>и демографический потенциал</w:t>
      </w:r>
      <w:r>
        <w:rPr>
          <w:rFonts w:ascii="Arial" w:hAnsi="Arial" w:cs="Arial"/>
          <w:b/>
          <w:sz w:val="22"/>
        </w:rPr>
        <w:t xml:space="preserve">  </w:t>
      </w:r>
    </w:p>
    <w:p w:rsidR="00000000" w:rsidRDefault="00D47F98">
      <w:pPr>
        <w:jc w:val="center"/>
        <w:rPr>
          <w:rFonts w:ascii="Arial" w:hAnsi="Arial" w:cs="Arial"/>
          <w:b/>
          <w:sz w:val="22"/>
        </w:rPr>
      </w:pPr>
    </w:p>
    <w:p w:rsidR="00000000" w:rsidRDefault="00D47F98">
      <w:pPr>
        <w:pStyle w:val="a5"/>
        <w:spacing w:line="360" w:lineRule="auto"/>
        <w:ind w:firstLine="720"/>
      </w:pPr>
      <w:r>
        <w:t>На территории сельского   поселения  расположен  21 нас</w:t>
      </w:r>
      <w:r>
        <w:t>еленный пункт. Численность населения сельского   поселения на 01.01.2012 года с</w:t>
      </w:r>
      <w:r>
        <w:t>о</w:t>
      </w:r>
      <w:r>
        <w:t>ставляет 854 челов</w:t>
      </w:r>
      <w:r>
        <w:t>е</w:t>
      </w:r>
      <w:r>
        <w:t xml:space="preserve">к, в том числе трудоспособного 431  человек. </w:t>
      </w:r>
    </w:p>
    <w:p w:rsidR="00000000" w:rsidRDefault="00D47F98">
      <w:pPr>
        <w:spacing w:line="360" w:lineRule="auto"/>
        <w:ind w:firstLine="600"/>
        <w:jc w:val="both"/>
        <w:rPr>
          <w:bCs/>
          <w:szCs w:val="22"/>
        </w:rPr>
      </w:pPr>
      <w:r>
        <w:rPr>
          <w:bCs/>
          <w:szCs w:val="22"/>
        </w:rPr>
        <w:t>В структуре современного расселения доминирует п.Рождественский (центр поселения) с нас</w:t>
      </w:r>
      <w:r>
        <w:rPr>
          <w:bCs/>
          <w:szCs w:val="22"/>
        </w:rPr>
        <w:t>е</w:t>
      </w:r>
      <w:r>
        <w:rPr>
          <w:bCs/>
          <w:szCs w:val="22"/>
        </w:rPr>
        <w:t xml:space="preserve">лением </w:t>
      </w:r>
      <w:r>
        <w:rPr>
          <w:bCs/>
          <w:color w:val="000000"/>
          <w:szCs w:val="22"/>
        </w:rPr>
        <w:t>454 чел.,</w:t>
      </w:r>
      <w:r>
        <w:rPr>
          <w:bCs/>
          <w:szCs w:val="22"/>
        </w:rPr>
        <w:t xml:space="preserve"> распол</w:t>
      </w:r>
      <w:r>
        <w:rPr>
          <w:bCs/>
          <w:szCs w:val="22"/>
        </w:rPr>
        <w:t>оженный  в 5 км от автодороги федерального значения А142 «Тросна-Калиновка». В нем сосред</w:t>
      </w:r>
      <w:r>
        <w:rPr>
          <w:bCs/>
          <w:szCs w:val="22"/>
        </w:rPr>
        <w:t>о</w:t>
      </w:r>
      <w:r>
        <w:rPr>
          <w:bCs/>
          <w:szCs w:val="22"/>
        </w:rPr>
        <w:t>точены основные места сельскохозяйственного производства, объекты образования, здравоохранения, культуры  и торговли. Его можно рассма</w:t>
      </w:r>
      <w:r>
        <w:rPr>
          <w:bCs/>
          <w:szCs w:val="22"/>
        </w:rPr>
        <w:t>т</w:t>
      </w:r>
      <w:r>
        <w:rPr>
          <w:bCs/>
          <w:szCs w:val="22"/>
        </w:rPr>
        <w:t>р</w:t>
      </w:r>
      <w:r>
        <w:rPr>
          <w:bCs/>
          <w:szCs w:val="22"/>
        </w:rPr>
        <w:t>и</w:t>
      </w:r>
      <w:r>
        <w:rPr>
          <w:bCs/>
          <w:szCs w:val="22"/>
        </w:rPr>
        <w:t xml:space="preserve">вать как центр 1-го ранга. </w:t>
      </w:r>
    </w:p>
    <w:p w:rsidR="00000000" w:rsidRDefault="00D47F98">
      <w:pPr>
        <w:spacing w:line="360" w:lineRule="auto"/>
        <w:ind w:firstLine="600"/>
        <w:jc w:val="both"/>
        <w:rPr>
          <w:bCs/>
          <w:color w:val="000000"/>
          <w:szCs w:val="22"/>
        </w:rPr>
      </w:pPr>
      <w:r>
        <w:rPr>
          <w:bCs/>
          <w:szCs w:val="22"/>
        </w:rPr>
        <w:t>К</w:t>
      </w:r>
      <w:r>
        <w:rPr>
          <w:bCs/>
          <w:szCs w:val="22"/>
        </w:rPr>
        <w:t xml:space="preserve"> населенным пунктам 2-го ранга относится поселок Колычевский с нас</w:t>
      </w:r>
      <w:r>
        <w:rPr>
          <w:bCs/>
          <w:szCs w:val="22"/>
        </w:rPr>
        <w:t>е</w:t>
      </w:r>
      <w:r>
        <w:rPr>
          <w:bCs/>
          <w:szCs w:val="22"/>
        </w:rPr>
        <w:t xml:space="preserve">лением </w:t>
      </w:r>
      <w:r>
        <w:rPr>
          <w:bCs/>
          <w:color w:val="000000"/>
          <w:szCs w:val="22"/>
        </w:rPr>
        <w:t>123 чел.</w:t>
      </w:r>
      <w:r>
        <w:rPr>
          <w:bCs/>
          <w:szCs w:val="22"/>
        </w:rPr>
        <w:t xml:space="preserve"> </w:t>
      </w:r>
      <w:r>
        <w:rPr>
          <w:bCs/>
          <w:color w:val="000000"/>
          <w:szCs w:val="22"/>
        </w:rPr>
        <w:t>Населенный пункт расположен в 13</w:t>
      </w:r>
      <w:r>
        <w:rPr>
          <w:bCs/>
          <w:color w:val="FF0000"/>
          <w:szCs w:val="22"/>
        </w:rPr>
        <w:t xml:space="preserve"> </w:t>
      </w:r>
      <w:r>
        <w:rPr>
          <w:bCs/>
          <w:color w:val="000000"/>
          <w:szCs w:val="22"/>
        </w:rPr>
        <w:t>км от центра сельского поселения и в 23</w:t>
      </w:r>
      <w:r>
        <w:rPr>
          <w:bCs/>
          <w:color w:val="FF0000"/>
          <w:szCs w:val="22"/>
        </w:rPr>
        <w:t xml:space="preserve"> </w:t>
      </w:r>
      <w:r>
        <w:rPr>
          <w:bCs/>
          <w:color w:val="000000"/>
          <w:szCs w:val="22"/>
        </w:rPr>
        <w:t>км от районного центра.</w:t>
      </w:r>
      <w:r>
        <w:rPr>
          <w:bCs/>
          <w:szCs w:val="22"/>
        </w:rPr>
        <w:t xml:space="preserve"> В нем расположены объекты торговли, здравоохранения, культурного обслуживани</w:t>
      </w:r>
      <w:r>
        <w:rPr>
          <w:bCs/>
          <w:szCs w:val="22"/>
        </w:rPr>
        <w:t>я.</w:t>
      </w:r>
    </w:p>
    <w:p w:rsidR="00000000" w:rsidRDefault="00D47F98">
      <w:pPr>
        <w:spacing w:line="360" w:lineRule="auto"/>
        <w:ind w:firstLine="600"/>
        <w:jc w:val="both"/>
        <w:rPr>
          <w:bCs/>
          <w:color w:val="000000"/>
          <w:szCs w:val="22"/>
        </w:rPr>
      </w:pPr>
      <w:r>
        <w:rPr>
          <w:bCs/>
          <w:szCs w:val="22"/>
        </w:rPr>
        <w:t xml:space="preserve">Другие населенные пункты относятся к населенным пунктам 3-го ранга. </w:t>
      </w:r>
      <w:r>
        <w:rPr>
          <w:bCs/>
          <w:color w:val="000000"/>
          <w:szCs w:val="22"/>
        </w:rPr>
        <w:t xml:space="preserve">Эти населенные пункты с малой численностью населения. Население имеет тенденцию уменьшения, в этих населенных пунктах отсутствуют объекты социально-бытового обслуживания населения. </w:t>
      </w:r>
    </w:p>
    <w:p w:rsidR="00000000" w:rsidRDefault="00D47F98">
      <w:pPr>
        <w:pStyle w:val="a4"/>
        <w:ind w:firstLine="0"/>
        <w:rPr>
          <w:rFonts w:ascii="Arial" w:hAnsi="Arial" w:cs="Arial"/>
          <w:b/>
          <w:bCs/>
          <w:sz w:val="20"/>
        </w:rPr>
      </w:pPr>
      <w:r>
        <w:rPr>
          <w:rFonts w:ascii="Arial" w:hAnsi="Arial" w:cs="Arial"/>
          <w:b/>
          <w:bCs/>
          <w:sz w:val="20"/>
        </w:rPr>
        <w:t>Нас</w:t>
      </w:r>
      <w:r>
        <w:rPr>
          <w:rFonts w:ascii="Arial" w:hAnsi="Arial" w:cs="Arial"/>
          <w:b/>
          <w:bCs/>
          <w:sz w:val="20"/>
        </w:rPr>
        <w:t>еление и демографический потенциал</w:t>
      </w:r>
    </w:p>
    <w:p w:rsidR="00000000" w:rsidRDefault="00D47F98">
      <w:pPr>
        <w:pStyle w:val="a4"/>
        <w:ind w:firstLine="0"/>
        <w:rPr>
          <w:rFonts w:ascii="Arial" w:hAnsi="Arial" w:cs="Arial"/>
          <w:b/>
          <w:bCs/>
          <w:i/>
          <w:iCs/>
          <w:color w:val="000000"/>
          <w:sz w:val="22"/>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065"/>
        <w:gridCol w:w="1363"/>
        <w:gridCol w:w="1580"/>
        <w:gridCol w:w="1580"/>
        <w:gridCol w:w="1354"/>
      </w:tblGrid>
      <w:tr w:rsidR="00000000">
        <w:tblPrEx>
          <w:tblCellMar>
            <w:top w:w="0" w:type="dxa"/>
            <w:bottom w:w="0" w:type="dxa"/>
          </w:tblCellMar>
        </w:tblPrEx>
        <w:trPr>
          <w:cantSplit/>
        </w:trPr>
        <w:tc>
          <w:tcPr>
            <w:tcW w:w="2628" w:type="dxa"/>
            <w:shd w:val="clear" w:color="auto" w:fill="D9D9D9"/>
          </w:tcPr>
          <w:p w:rsidR="00000000" w:rsidRDefault="00D47F98">
            <w:pPr>
              <w:rPr>
                <w:rFonts w:ascii="Arial" w:hAnsi="Arial" w:cs="Arial"/>
                <w:b/>
                <w:bCs/>
                <w:color w:val="000000"/>
                <w:sz w:val="18"/>
              </w:rPr>
            </w:pPr>
            <w:r>
              <w:rPr>
                <w:rFonts w:ascii="Arial" w:hAnsi="Arial" w:cs="Arial"/>
                <w:b/>
                <w:bCs/>
                <w:color w:val="000000"/>
                <w:sz w:val="18"/>
              </w:rPr>
              <w:t>Показатели</w:t>
            </w:r>
          </w:p>
          <w:p w:rsidR="00000000" w:rsidRDefault="00D47F98">
            <w:pPr>
              <w:rPr>
                <w:rFonts w:ascii="Arial" w:hAnsi="Arial" w:cs="Arial"/>
                <w:b/>
                <w:bCs/>
                <w:color w:val="000000"/>
                <w:sz w:val="18"/>
              </w:rPr>
            </w:pPr>
          </w:p>
        </w:tc>
        <w:tc>
          <w:tcPr>
            <w:tcW w:w="1065" w:type="dxa"/>
            <w:shd w:val="clear" w:color="auto" w:fill="D9D9D9"/>
          </w:tcPr>
          <w:p w:rsidR="00000000" w:rsidRDefault="00D47F98">
            <w:pPr>
              <w:jc w:val="center"/>
              <w:rPr>
                <w:rFonts w:ascii="Arial" w:hAnsi="Arial" w:cs="Arial"/>
                <w:b/>
                <w:bCs/>
                <w:color w:val="000000"/>
                <w:sz w:val="18"/>
              </w:rPr>
            </w:pPr>
            <w:r>
              <w:rPr>
                <w:rFonts w:ascii="Arial" w:hAnsi="Arial" w:cs="Arial"/>
                <w:b/>
                <w:bCs/>
                <w:color w:val="000000"/>
                <w:sz w:val="18"/>
              </w:rPr>
              <w:t>2007 год</w:t>
            </w:r>
          </w:p>
        </w:tc>
        <w:tc>
          <w:tcPr>
            <w:tcW w:w="1363" w:type="dxa"/>
            <w:shd w:val="clear" w:color="auto" w:fill="D9D9D9"/>
          </w:tcPr>
          <w:p w:rsidR="00000000" w:rsidRDefault="00D47F98">
            <w:pPr>
              <w:jc w:val="center"/>
              <w:rPr>
                <w:rFonts w:ascii="Arial" w:hAnsi="Arial" w:cs="Arial"/>
                <w:b/>
                <w:bCs/>
                <w:color w:val="000000"/>
                <w:sz w:val="18"/>
              </w:rPr>
            </w:pPr>
            <w:r>
              <w:rPr>
                <w:rFonts w:ascii="Arial" w:hAnsi="Arial" w:cs="Arial"/>
                <w:b/>
                <w:bCs/>
                <w:color w:val="000000"/>
                <w:sz w:val="18"/>
              </w:rPr>
              <w:t>2008 год</w:t>
            </w:r>
          </w:p>
        </w:tc>
        <w:tc>
          <w:tcPr>
            <w:tcW w:w="1580" w:type="dxa"/>
            <w:shd w:val="clear" w:color="auto" w:fill="D9D9D9"/>
          </w:tcPr>
          <w:p w:rsidR="00000000" w:rsidRDefault="00D47F98">
            <w:pPr>
              <w:jc w:val="center"/>
              <w:rPr>
                <w:rFonts w:ascii="Arial" w:hAnsi="Arial" w:cs="Arial"/>
                <w:b/>
                <w:bCs/>
                <w:color w:val="000000"/>
                <w:sz w:val="18"/>
              </w:rPr>
            </w:pPr>
            <w:r>
              <w:rPr>
                <w:rFonts w:ascii="Arial" w:hAnsi="Arial" w:cs="Arial"/>
                <w:b/>
                <w:bCs/>
                <w:color w:val="000000"/>
                <w:sz w:val="18"/>
              </w:rPr>
              <w:t>2009 год</w:t>
            </w:r>
          </w:p>
        </w:tc>
        <w:tc>
          <w:tcPr>
            <w:tcW w:w="1580" w:type="dxa"/>
            <w:shd w:val="clear" w:color="auto" w:fill="D9D9D9"/>
          </w:tcPr>
          <w:p w:rsidR="00000000" w:rsidRDefault="00D47F98">
            <w:pPr>
              <w:jc w:val="center"/>
              <w:rPr>
                <w:rFonts w:ascii="Arial" w:hAnsi="Arial" w:cs="Arial"/>
                <w:b/>
                <w:bCs/>
                <w:color w:val="000000"/>
                <w:sz w:val="18"/>
              </w:rPr>
            </w:pPr>
            <w:r>
              <w:rPr>
                <w:rFonts w:ascii="Arial" w:hAnsi="Arial" w:cs="Arial"/>
                <w:b/>
                <w:bCs/>
                <w:color w:val="000000"/>
                <w:sz w:val="18"/>
              </w:rPr>
              <w:t>2010 год</w:t>
            </w:r>
          </w:p>
        </w:tc>
        <w:tc>
          <w:tcPr>
            <w:tcW w:w="1354" w:type="dxa"/>
            <w:shd w:val="clear" w:color="auto" w:fill="D9D9D9"/>
          </w:tcPr>
          <w:p w:rsidR="00000000" w:rsidRDefault="00D47F98">
            <w:pPr>
              <w:jc w:val="center"/>
              <w:rPr>
                <w:rFonts w:ascii="Arial" w:hAnsi="Arial" w:cs="Arial"/>
                <w:b/>
                <w:bCs/>
                <w:color w:val="000000"/>
                <w:sz w:val="18"/>
              </w:rPr>
            </w:pPr>
            <w:r>
              <w:rPr>
                <w:rFonts w:ascii="Arial" w:hAnsi="Arial" w:cs="Arial"/>
                <w:b/>
                <w:bCs/>
                <w:color w:val="000000"/>
                <w:sz w:val="18"/>
              </w:rPr>
              <w:t>2011 год</w:t>
            </w:r>
          </w:p>
        </w:tc>
      </w:tr>
      <w:tr w:rsidR="00000000">
        <w:tblPrEx>
          <w:tblCellMar>
            <w:top w:w="0" w:type="dxa"/>
            <w:bottom w:w="0" w:type="dxa"/>
          </w:tblCellMar>
        </w:tblPrEx>
        <w:trPr>
          <w:cantSplit/>
        </w:trPr>
        <w:tc>
          <w:tcPr>
            <w:tcW w:w="2628" w:type="dxa"/>
          </w:tcPr>
          <w:p w:rsidR="00000000" w:rsidRDefault="00D47F98">
            <w:pPr>
              <w:rPr>
                <w:rFonts w:ascii="Arial" w:hAnsi="Arial" w:cs="Arial"/>
                <w:b/>
                <w:bCs/>
                <w:color w:val="000000"/>
                <w:sz w:val="18"/>
              </w:rPr>
            </w:pPr>
            <w:r>
              <w:rPr>
                <w:rFonts w:ascii="Arial" w:hAnsi="Arial" w:cs="Arial"/>
                <w:b/>
                <w:bCs/>
                <w:color w:val="000000"/>
                <w:sz w:val="18"/>
              </w:rPr>
              <w:t>Численность населения</w:t>
            </w:r>
          </w:p>
          <w:p w:rsidR="00000000" w:rsidRDefault="00D47F98">
            <w:pPr>
              <w:rPr>
                <w:rFonts w:ascii="Arial" w:hAnsi="Arial" w:cs="Arial"/>
                <w:b/>
                <w:bCs/>
                <w:color w:val="000000"/>
                <w:sz w:val="18"/>
              </w:rPr>
            </w:pPr>
            <w:r>
              <w:rPr>
                <w:rFonts w:ascii="Arial" w:hAnsi="Arial" w:cs="Arial"/>
                <w:b/>
                <w:bCs/>
                <w:color w:val="000000"/>
                <w:sz w:val="18"/>
              </w:rPr>
              <w:t>на начало года</w:t>
            </w:r>
          </w:p>
        </w:tc>
        <w:tc>
          <w:tcPr>
            <w:tcW w:w="1065" w:type="dxa"/>
          </w:tcPr>
          <w:p w:rsidR="00000000" w:rsidRDefault="00D47F98">
            <w:pPr>
              <w:jc w:val="center"/>
              <w:rPr>
                <w:rFonts w:ascii="Arial" w:hAnsi="Arial" w:cs="Arial"/>
                <w:b/>
                <w:bCs/>
                <w:color w:val="000000"/>
                <w:sz w:val="18"/>
              </w:rPr>
            </w:pPr>
            <w:r>
              <w:rPr>
                <w:rFonts w:ascii="Arial" w:hAnsi="Arial" w:cs="Arial"/>
                <w:b/>
                <w:bCs/>
                <w:color w:val="000000"/>
                <w:sz w:val="18"/>
              </w:rPr>
              <w:t>1063</w:t>
            </w:r>
          </w:p>
        </w:tc>
        <w:tc>
          <w:tcPr>
            <w:tcW w:w="1363" w:type="dxa"/>
          </w:tcPr>
          <w:p w:rsidR="00000000" w:rsidRDefault="00D47F98">
            <w:pPr>
              <w:jc w:val="center"/>
              <w:rPr>
                <w:rFonts w:ascii="Arial" w:hAnsi="Arial" w:cs="Arial"/>
                <w:b/>
                <w:bCs/>
                <w:color w:val="000000"/>
                <w:sz w:val="18"/>
              </w:rPr>
            </w:pPr>
            <w:r>
              <w:rPr>
                <w:rFonts w:ascii="Arial" w:hAnsi="Arial" w:cs="Arial"/>
                <w:b/>
                <w:bCs/>
                <w:color w:val="000000"/>
                <w:sz w:val="18"/>
              </w:rPr>
              <w:t>1044</w:t>
            </w:r>
          </w:p>
        </w:tc>
        <w:tc>
          <w:tcPr>
            <w:tcW w:w="1580" w:type="dxa"/>
          </w:tcPr>
          <w:p w:rsidR="00000000" w:rsidRDefault="00D47F98">
            <w:pPr>
              <w:jc w:val="center"/>
              <w:rPr>
                <w:rFonts w:ascii="Arial" w:hAnsi="Arial" w:cs="Arial"/>
                <w:b/>
                <w:bCs/>
                <w:color w:val="000000"/>
                <w:sz w:val="18"/>
              </w:rPr>
            </w:pPr>
            <w:r>
              <w:rPr>
                <w:rFonts w:ascii="Arial" w:hAnsi="Arial" w:cs="Arial"/>
                <w:b/>
                <w:bCs/>
                <w:color w:val="000000"/>
                <w:sz w:val="18"/>
              </w:rPr>
              <w:t>974</w:t>
            </w:r>
          </w:p>
        </w:tc>
        <w:tc>
          <w:tcPr>
            <w:tcW w:w="1580" w:type="dxa"/>
          </w:tcPr>
          <w:p w:rsidR="00000000" w:rsidRDefault="00D47F98">
            <w:pPr>
              <w:jc w:val="center"/>
              <w:rPr>
                <w:rFonts w:ascii="Arial" w:hAnsi="Arial" w:cs="Arial"/>
                <w:b/>
                <w:bCs/>
                <w:color w:val="000000"/>
                <w:sz w:val="18"/>
              </w:rPr>
            </w:pPr>
            <w:r>
              <w:rPr>
                <w:rFonts w:ascii="Arial" w:hAnsi="Arial" w:cs="Arial"/>
                <w:b/>
                <w:bCs/>
                <w:color w:val="000000"/>
                <w:sz w:val="18"/>
              </w:rPr>
              <w:t>862</w:t>
            </w:r>
          </w:p>
        </w:tc>
        <w:tc>
          <w:tcPr>
            <w:tcW w:w="1354" w:type="dxa"/>
          </w:tcPr>
          <w:p w:rsidR="00000000" w:rsidRDefault="00D47F98">
            <w:pPr>
              <w:jc w:val="center"/>
              <w:rPr>
                <w:rFonts w:ascii="Arial" w:hAnsi="Arial" w:cs="Arial"/>
                <w:b/>
                <w:bCs/>
                <w:color w:val="000000"/>
                <w:sz w:val="18"/>
              </w:rPr>
            </w:pPr>
            <w:r>
              <w:rPr>
                <w:rFonts w:ascii="Arial" w:hAnsi="Arial" w:cs="Arial"/>
                <w:b/>
                <w:bCs/>
                <w:color w:val="000000"/>
                <w:sz w:val="18"/>
              </w:rPr>
              <w:t>854</w:t>
            </w:r>
          </w:p>
        </w:tc>
      </w:tr>
      <w:tr w:rsidR="00000000">
        <w:tblPrEx>
          <w:tblCellMar>
            <w:top w:w="0" w:type="dxa"/>
            <w:bottom w:w="0" w:type="dxa"/>
          </w:tblCellMar>
        </w:tblPrEx>
        <w:trPr>
          <w:cantSplit/>
        </w:trPr>
        <w:tc>
          <w:tcPr>
            <w:tcW w:w="2628" w:type="dxa"/>
          </w:tcPr>
          <w:p w:rsidR="00000000" w:rsidRDefault="00D47F98">
            <w:pPr>
              <w:rPr>
                <w:color w:val="000000"/>
                <w:sz w:val="22"/>
              </w:rPr>
            </w:pPr>
            <w:r>
              <w:rPr>
                <w:color w:val="000000"/>
                <w:sz w:val="22"/>
              </w:rPr>
              <w:t>Население в возрасте</w:t>
            </w:r>
          </w:p>
          <w:p w:rsidR="00000000" w:rsidRDefault="00D47F98">
            <w:pPr>
              <w:rPr>
                <w:color w:val="000000"/>
                <w:sz w:val="22"/>
              </w:rPr>
            </w:pPr>
            <w:r>
              <w:rPr>
                <w:color w:val="000000"/>
                <w:sz w:val="22"/>
              </w:rPr>
              <w:t>моложе трудоспособного</w:t>
            </w:r>
          </w:p>
        </w:tc>
        <w:tc>
          <w:tcPr>
            <w:tcW w:w="1065" w:type="dxa"/>
          </w:tcPr>
          <w:p w:rsidR="00000000" w:rsidRDefault="00D47F98">
            <w:pPr>
              <w:jc w:val="center"/>
              <w:rPr>
                <w:color w:val="000000"/>
                <w:sz w:val="22"/>
              </w:rPr>
            </w:pPr>
            <w:r>
              <w:rPr>
                <w:color w:val="000000"/>
                <w:sz w:val="22"/>
              </w:rPr>
              <w:t>130</w:t>
            </w:r>
          </w:p>
        </w:tc>
        <w:tc>
          <w:tcPr>
            <w:tcW w:w="1363" w:type="dxa"/>
          </w:tcPr>
          <w:p w:rsidR="00000000" w:rsidRDefault="00D47F98">
            <w:pPr>
              <w:jc w:val="center"/>
              <w:rPr>
                <w:color w:val="000000"/>
                <w:sz w:val="22"/>
              </w:rPr>
            </w:pPr>
            <w:r>
              <w:rPr>
                <w:color w:val="000000"/>
                <w:sz w:val="22"/>
              </w:rPr>
              <w:t>118</w:t>
            </w:r>
          </w:p>
        </w:tc>
        <w:tc>
          <w:tcPr>
            <w:tcW w:w="1580" w:type="dxa"/>
          </w:tcPr>
          <w:p w:rsidR="00000000" w:rsidRDefault="00D47F98">
            <w:pPr>
              <w:jc w:val="center"/>
              <w:rPr>
                <w:color w:val="000000"/>
                <w:sz w:val="22"/>
              </w:rPr>
            </w:pPr>
            <w:r>
              <w:rPr>
                <w:color w:val="000000"/>
                <w:sz w:val="22"/>
              </w:rPr>
              <w:t>116</w:t>
            </w:r>
          </w:p>
        </w:tc>
        <w:tc>
          <w:tcPr>
            <w:tcW w:w="1580" w:type="dxa"/>
          </w:tcPr>
          <w:p w:rsidR="00000000" w:rsidRDefault="00D47F98">
            <w:pPr>
              <w:jc w:val="center"/>
              <w:rPr>
                <w:color w:val="000000"/>
                <w:sz w:val="22"/>
              </w:rPr>
            </w:pPr>
            <w:r>
              <w:rPr>
                <w:color w:val="000000"/>
                <w:sz w:val="22"/>
              </w:rPr>
              <w:t>90</w:t>
            </w:r>
          </w:p>
        </w:tc>
        <w:tc>
          <w:tcPr>
            <w:tcW w:w="1354" w:type="dxa"/>
          </w:tcPr>
          <w:p w:rsidR="00000000" w:rsidRDefault="00D47F98">
            <w:pPr>
              <w:jc w:val="center"/>
              <w:rPr>
                <w:color w:val="000000"/>
                <w:sz w:val="22"/>
              </w:rPr>
            </w:pPr>
            <w:r>
              <w:rPr>
                <w:color w:val="000000"/>
                <w:sz w:val="22"/>
              </w:rPr>
              <w:t>85</w:t>
            </w:r>
          </w:p>
        </w:tc>
      </w:tr>
      <w:tr w:rsidR="00000000">
        <w:tblPrEx>
          <w:tblCellMar>
            <w:top w:w="0" w:type="dxa"/>
            <w:bottom w:w="0" w:type="dxa"/>
          </w:tblCellMar>
        </w:tblPrEx>
        <w:trPr>
          <w:cantSplit/>
        </w:trPr>
        <w:tc>
          <w:tcPr>
            <w:tcW w:w="2628" w:type="dxa"/>
          </w:tcPr>
          <w:p w:rsidR="00000000" w:rsidRDefault="00D47F98">
            <w:pPr>
              <w:rPr>
                <w:color w:val="000000"/>
                <w:sz w:val="22"/>
              </w:rPr>
            </w:pPr>
            <w:r>
              <w:rPr>
                <w:color w:val="000000"/>
                <w:sz w:val="22"/>
              </w:rPr>
              <w:t>Население в трудосп</w:t>
            </w:r>
            <w:r>
              <w:rPr>
                <w:color w:val="000000"/>
                <w:sz w:val="22"/>
              </w:rPr>
              <w:t>о</w:t>
            </w:r>
            <w:r>
              <w:rPr>
                <w:color w:val="000000"/>
                <w:sz w:val="22"/>
              </w:rPr>
              <w:t>собном возрасте</w:t>
            </w:r>
          </w:p>
        </w:tc>
        <w:tc>
          <w:tcPr>
            <w:tcW w:w="1065" w:type="dxa"/>
          </w:tcPr>
          <w:p w:rsidR="00000000" w:rsidRDefault="00D47F98">
            <w:pPr>
              <w:jc w:val="center"/>
              <w:rPr>
                <w:color w:val="000000"/>
                <w:sz w:val="22"/>
              </w:rPr>
            </w:pPr>
            <w:r>
              <w:rPr>
                <w:color w:val="000000"/>
                <w:sz w:val="22"/>
              </w:rPr>
              <w:t>568</w:t>
            </w:r>
          </w:p>
        </w:tc>
        <w:tc>
          <w:tcPr>
            <w:tcW w:w="1363" w:type="dxa"/>
          </w:tcPr>
          <w:p w:rsidR="00000000" w:rsidRDefault="00D47F98">
            <w:pPr>
              <w:pStyle w:val="a5"/>
              <w:spacing w:line="360" w:lineRule="auto"/>
              <w:jc w:val="center"/>
              <w:rPr>
                <w:color w:val="000000"/>
                <w:sz w:val="22"/>
              </w:rPr>
            </w:pPr>
            <w:r>
              <w:rPr>
                <w:color w:val="000000"/>
                <w:sz w:val="22"/>
              </w:rPr>
              <w:t>541</w:t>
            </w:r>
          </w:p>
        </w:tc>
        <w:tc>
          <w:tcPr>
            <w:tcW w:w="1580" w:type="dxa"/>
          </w:tcPr>
          <w:p w:rsidR="00000000" w:rsidRDefault="00D47F98">
            <w:pPr>
              <w:jc w:val="center"/>
              <w:rPr>
                <w:color w:val="000000"/>
                <w:sz w:val="22"/>
              </w:rPr>
            </w:pPr>
            <w:r>
              <w:rPr>
                <w:color w:val="000000"/>
                <w:sz w:val="22"/>
              </w:rPr>
              <w:t>503</w:t>
            </w:r>
          </w:p>
        </w:tc>
        <w:tc>
          <w:tcPr>
            <w:tcW w:w="1580" w:type="dxa"/>
          </w:tcPr>
          <w:p w:rsidR="00000000" w:rsidRDefault="00D47F98">
            <w:pPr>
              <w:jc w:val="center"/>
              <w:rPr>
                <w:color w:val="000000"/>
                <w:sz w:val="22"/>
              </w:rPr>
            </w:pPr>
            <w:r>
              <w:rPr>
                <w:color w:val="000000"/>
                <w:sz w:val="22"/>
              </w:rPr>
              <w:t>452</w:t>
            </w:r>
          </w:p>
        </w:tc>
        <w:tc>
          <w:tcPr>
            <w:tcW w:w="1354" w:type="dxa"/>
          </w:tcPr>
          <w:p w:rsidR="00000000" w:rsidRDefault="00D47F98">
            <w:pPr>
              <w:jc w:val="center"/>
              <w:rPr>
                <w:color w:val="000000"/>
                <w:sz w:val="22"/>
              </w:rPr>
            </w:pPr>
            <w:r>
              <w:rPr>
                <w:color w:val="000000"/>
                <w:sz w:val="22"/>
              </w:rPr>
              <w:t>431</w:t>
            </w:r>
          </w:p>
        </w:tc>
      </w:tr>
      <w:tr w:rsidR="00000000">
        <w:tblPrEx>
          <w:tblCellMar>
            <w:top w:w="0" w:type="dxa"/>
            <w:bottom w:w="0" w:type="dxa"/>
          </w:tblCellMar>
        </w:tblPrEx>
        <w:trPr>
          <w:cantSplit/>
          <w:trHeight w:val="271"/>
        </w:trPr>
        <w:tc>
          <w:tcPr>
            <w:tcW w:w="2628" w:type="dxa"/>
          </w:tcPr>
          <w:p w:rsidR="00000000" w:rsidRDefault="00D47F98">
            <w:pPr>
              <w:rPr>
                <w:color w:val="000000"/>
                <w:sz w:val="22"/>
              </w:rPr>
            </w:pPr>
            <w:r>
              <w:rPr>
                <w:color w:val="000000"/>
                <w:sz w:val="22"/>
              </w:rPr>
              <w:t>Старше трудоспособного</w:t>
            </w:r>
          </w:p>
        </w:tc>
        <w:tc>
          <w:tcPr>
            <w:tcW w:w="1065" w:type="dxa"/>
          </w:tcPr>
          <w:p w:rsidR="00000000" w:rsidRDefault="00D47F98">
            <w:pPr>
              <w:jc w:val="center"/>
              <w:rPr>
                <w:color w:val="000000"/>
                <w:sz w:val="22"/>
              </w:rPr>
            </w:pPr>
            <w:r>
              <w:rPr>
                <w:color w:val="000000"/>
                <w:sz w:val="22"/>
              </w:rPr>
              <w:t>365</w:t>
            </w:r>
          </w:p>
        </w:tc>
        <w:tc>
          <w:tcPr>
            <w:tcW w:w="1363" w:type="dxa"/>
          </w:tcPr>
          <w:p w:rsidR="00000000" w:rsidRDefault="00D47F98">
            <w:pPr>
              <w:jc w:val="center"/>
              <w:rPr>
                <w:color w:val="000000"/>
                <w:sz w:val="22"/>
              </w:rPr>
            </w:pPr>
            <w:r>
              <w:rPr>
                <w:color w:val="000000"/>
                <w:sz w:val="22"/>
              </w:rPr>
              <w:t>385</w:t>
            </w:r>
          </w:p>
        </w:tc>
        <w:tc>
          <w:tcPr>
            <w:tcW w:w="1580" w:type="dxa"/>
          </w:tcPr>
          <w:p w:rsidR="00000000" w:rsidRDefault="00D47F98">
            <w:pPr>
              <w:jc w:val="center"/>
              <w:rPr>
                <w:color w:val="000000"/>
                <w:sz w:val="22"/>
              </w:rPr>
            </w:pPr>
            <w:r>
              <w:rPr>
                <w:color w:val="000000"/>
                <w:sz w:val="22"/>
              </w:rPr>
              <w:t>355</w:t>
            </w:r>
          </w:p>
        </w:tc>
        <w:tc>
          <w:tcPr>
            <w:tcW w:w="1580" w:type="dxa"/>
          </w:tcPr>
          <w:p w:rsidR="00000000" w:rsidRDefault="00D47F98">
            <w:pPr>
              <w:jc w:val="center"/>
              <w:rPr>
                <w:color w:val="000000"/>
                <w:sz w:val="22"/>
              </w:rPr>
            </w:pPr>
            <w:r>
              <w:rPr>
                <w:color w:val="000000"/>
                <w:sz w:val="22"/>
              </w:rPr>
              <w:t>320</w:t>
            </w:r>
          </w:p>
        </w:tc>
        <w:tc>
          <w:tcPr>
            <w:tcW w:w="1354" w:type="dxa"/>
          </w:tcPr>
          <w:p w:rsidR="00000000" w:rsidRDefault="00D47F98">
            <w:pPr>
              <w:jc w:val="center"/>
              <w:rPr>
                <w:color w:val="000000"/>
                <w:sz w:val="22"/>
              </w:rPr>
            </w:pPr>
            <w:r>
              <w:rPr>
                <w:color w:val="000000"/>
                <w:sz w:val="22"/>
              </w:rPr>
              <w:t>338</w:t>
            </w:r>
          </w:p>
        </w:tc>
      </w:tr>
      <w:tr w:rsidR="00000000">
        <w:tblPrEx>
          <w:tblCellMar>
            <w:top w:w="0" w:type="dxa"/>
            <w:bottom w:w="0" w:type="dxa"/>
          </w:tblCellMar>
        </w:tblPrEx>
        <w:trPr>
          <w:cantSplit/>
        </w:trPr>
        <w:tc>
          <w:tcPr>
            <w:tcW w:w="2628" w:type="dxa"/>
          </w:tcPr>
          <w:p w:rsidR="00000000" w:rsidRDefault="00D47F98">
            <w:pPr>
              <w:autoSpaceDE w:val="0"/>
              <w:autoSpaceDN w:val="0"/>
              <w:adjustRightInd w:val="0"/>
              <w:rPr>
                <w:color w:val="000000"/>
                <w:sz w:val="22"/>
              </w:rPr>
            </w:pPr>
            <w:r>
              <w:rPr>
                <w:color w:val="000000"/>
                <w:sz w:val="22"/>
              </w:rPr>
              <w:t>Число родившихся</w:t>
            </w:r>
          </w:p>
        </w:tc>
        <w:tc>
          <w:tcPr>
            <w:tcW w:w="1065" w:type="dxa"/>
          </w:tcPr>
          <w:p w:rsidR="00000000" w:rsidRDefault="00D47F98">
            <w:pPr>
              <w:jc w:val="center"/>
              <w:rPr>
                <w:color w:val="000000"/>
                <w:sz w:val="22"/>
              </w:rPr>
            </w:pPr>
            <w:r>
              <w:rPr>
                <w:color w:val="000000"/>
                <w:sz w:val="22"/>
              </w:rPr>
              <w:t>6</w:t>
            </w:r>
          </w:p>
        </w:tc>
        <w:tc>
          <w:tcPr>
            <w:tcW w:w="1363" w:type="dxa"/>
          </w:tcPr>
          <w:p w:rsidR="00000000" w:rsidRDefault="00D47F98">
            <w:pPr>
              <w:jc w:val="center"/>
              <w:rPr>
                <w:color w:val="000000"/>
                <w:sz w:val="22"/>
              </w:rPr>
            </w:pPr>
            <w:r>
              <w:rPr>
                <w:color w:val="000000"/>
                <w:sz w:val="22"/>
              </w:rPr>
              <w:t>4</w:t>
            </w:r>
          </w:p>
        </w:tc>
        <w:tc>
          <w:tcPr>
            <w:tcW w:w="1580" w:type="dxa"/>
          </w:tcPr>
          <w:p w:rsidR="00000000" w:rsidRDefault="00D47F98">
            <w:pPr>
              <w:jc w:val="center"/>
              <w:rPr>
                <w:color w:val="000000"/>
                <w:sz w:val="22"/>
              </w:rPr>
            </w:pPr>
            <w:r>
              <w:rPr>
                <w:color w:val="000000"/>
                <w:sz w:val="22"/>
              </w:rPr>
              <w:t>4</w:t>
            </w:r>
          </w:p>
        </w:tc>
        <w:tc>
          <w:tcPr>
            <w:tcW w:w="1580" w:type="dxa"/>
          </w:tcPr>
          <w:p w:rsidR="00000000" w:rsidRDefault="00D47F98">
            <w:pPr>
              <w:jc w:val="center"/>
              <w:rPr>
                <w:color w:val="000000"/>
                <w:sz w:val="22"/>
              </w:rPr>
            </w:pPr>
            <w:r>
              <w:rPr>
                <w:color w:val="000000"/>
                <w:sz w:val="22"/>
              </w:rPr>
              <w:t>2</w:t>
            </w:r>
          </w:p>
        </w:tc>
        <w:tc>
          <w:tcPr>
            <w:tcW w:w="1354" w:type="dxa"/>
          </w:tcPr>
          <w:p w:rsidR="00000000" w:rsidRDefault="00D47F98">
            <w:pPr>
              <w:jc w:val="center"/>
              <w:rPr>
                <w:color w:val="000000"/>
                <w:sz w:val="22"/>
              </w:rPr>
            </w:pPr>
            <w:r>
              <w:rPr>
                <w:color w:val="000000"/>
                <w:sz w:val="22"/>
              </w:rPr>
              <w:t>3</w:t>
            </w:r>
          </w:p>
        </w:tc>
      </w:tr>
      <w:tr w:rsidR="00000000">
        <w:tblPrEx>
          <w:tblCellMar>
            <w:top w:w="0" w:type="dxa"/>
            <w:bottom w:w="0" w:type="dxa"/>
          </w:tblCellMar>
        </w:tblPrEx>
        <w:trPr>
          <w:cantSplit/>
        </w:trPr>
        <w:tc>
          <w:tcPr>
            <w:tcW w:w="2628" w:type="dxa"/>
          </w:tcPr>
          <w:p w:rsidR="00000000" w:rsidRDefault="00D47F98">
            <w:pPr>
              <w:autoSpaceDE w:val="0"/>
              <w:autoSpaceDN w:val="0"/>
              <w:adjustRightInd w:val="0"/>
              <w:rPr>
                <w:color w:val="000000"/>
                <w:sz w:val="22"/>
              </w:rPr>
            </w:pPr>
            <w:r>
              <w:rPr>
                <w:color w:val="000000"/>
                <w:sz w:val="22"/>
              </w:rPr>
              <w:t>Число умерших</w:t>
            </w:r>
          </w:p>
        </w:tc>
        <w:tc>
          <w:tcPr>
            <w:tcW w:w="1065" w:type="dxa"/>
          </w:tcPr>
          <w:p w:rsidR="00000000" w:rsidRDefault="00D47F98">
            <w:pPr>
              <w:jc w:val="center"/>
              <w:rPr>
                <w:color w:val="000000"/>
                <w:sz w:val="22"/>
              </w:rPr>
            </w:pPr>
            <w:r>
              <w:rPr>
                <w:color w:val="000000"/>
                <w:sz w:val="22"/>
              </w:rPr>
              <w:t>25</w:t>
            </w:r>
          </w:p>
        </w:tc>
        <w:tc>
          <w:tcPr>
            <w:tcW w:w="1363" w:type="dxa"/>
          </w:tcPr>
          <w:p w:rsidR="00000000" w:rsidRDefault="00D47F98">
            <w:pPr>
              <w:jc w:val="center"/>
              <w:rPr>
                <w:color w:val="000000"/>
                <w:sz w:val="22"/>
              </w:rPr>
            </w:pPr>
            <w:r>
              <w:rPr>
                <w:color w:val="000000"/>
                <w:sz w:val="22"/>
              </w:rPr>
              <w:t>22</w:t>
            </w:r>
          </w:p>
        </w:tc>
        <w:tc>
          <w:tcPr>
            <w:tcW w:w="1580" w:type="dxa"/>
          </w:tcPr>
          <w:p w:rsidR="00000000" w:rsidRDefault="00D47F98">
            <w:pPr>
              <w:jc w:val="center"/>
              <w:rPr>
                <w:color w:val="000000"/>
                <w:sz w:val="22"/>
              </w:rPr>
            </w:pPr>
            <w:r>
              <w:rPr>
                <w:color w:val="000000"/>
                <w:sz w:val="22"/>
              </w:rPr>
              <w:t>33</w:t>
            </w:r>
          </w:p>
        </w:tc>
        <w:tc>
          <w:tcPr>
            <w:tcW w:w="1580" w:type="dxa"/>
          </w:tcPr>
          <w:p w:rsidR="00000000" w:rsidRDefault="00D47F98">
            <w:pPr>
              <w:jc w:val="center"/>
              <w:rPr>
                <w:color w:val="000000"/>
                <w:sz w:val="22"/>
              </w:rPr>
            </w:pPr>
            <w:r>
              <w:rPr>
                <w:color w:val="000000"/>
                <w:sz w:val="22"/>
              </w:rPr>
              <w:t>26</w:t>
            </w:r>
          </w:p>
        </w:tc>
        <w:tc>
          <w:tcPr>
            <w:tcW w:w="1354" w:type="dxa"/>
          </w:tcPr>
          <w:p w:rsidR="00000000" w:rsidRDefault="00D47F98">
            <w:pPr>
              <w:jc w:val="center"/>
              <w:rPr>
                <w:color w:val="000000"/>
                <w:sz w:val="22"/>
              </w:rPr>
            </w:pPr>
            <w:r>
              <w:rPr>
                <w:color w:val="000000"/>
                <w:sz w:val="22"/>
              </w:rPr>
              <w:t>21</w:t>
            </w:r>
          </w:p>
        </w:tc>
      </w:tr>
      <w:tr w:rsidR="00000000">
        <w:tblPrEx>
          <w:tblCellMar>
            <w:top w:w="0" w:type="dxa"/>
            <w:bottom w:w="0" w:type="dxa"/>
          </w:tblCellMar>
        </w:tblPrEx>
        <w:trPr>
          <w:cantSplit/>
        </w:trPr>
        <w:tc>
          <w:tcPr>
            <w:tcW w:w="2628" w:type="dxa"/>
          </w:tcPr>
          <w:p w:rsidR="00000000" w:rsidRDefault="00D47F98">
            <w:pPr>
              <w:autoSpaceDE w:val="0"/>
              <w:autoSpaceDN w:val="0"/>
              <w:adjustRightInd w:val="0"/>
              <w:rPr>
                <w:color w:val="000000"/>
                <w:sz w:val="22"/>
              </w:rPr>
            </w:pPr>
            <w:r>
              <w:rPr>
                <w:color w:val="000000"/>
                <w:sz w:val="22"/>
              </w:rPr>
              <w:t>Естественный прирост</w:t>
            </w:r>
          </w:p>
        </w:tc>
        <w:tc>
          <w:tcPr>
            <w:tcW w:w="1065" w:type="dxa"/>
          </w:tcPr>
          <w:p w:rsidR="00000000" w:rsidRDefault="00D47F98">
            <w:pPr>
              <w:jc w:val="center"/>
              <w:rPr>
                <w:color w:val="000000"/>
                <w:sz w:val="22"/>
              </w:rPr>
            </w:pPr>
            <w:r>
              <w:rPr>
                <w:color w:val="000000"/>
                <w:sz w:val="22"/>
              </w:rPr>
              <w:t>-19</w:t>
            </w:r>
          </w:p>
        </w:tc>
        <w:tc>
          <w:tcPr>
            <w:tcW w:w="1363" w:type="dxa"/>
          </w:tcPr>
          <w:p w:rsidR="00000000" w:rsidRDefault="00D47F98">
            <w:pPr>
              <w:jc w:val="center"/>
              <w:rPr>
                <w:color w:val="000000"/>
                <w:sz w:val="22"/>
              </w:rPr>
            </w:pPr>
            <w:r>
              <w:rPr>
                <w:color w:val="000000"/>
                <w:sz w:val="22"/>
              </w:rPr>
              <w:t>-18</w:t>
            </w:r>
          </w:p>
        </w:tc>
        <w:tc>
          <w:tcPr>
            <w:tcW w:w="1580" w:type="dxa"/>
          </w:tcPr>
          <w:p w:rsidR="00000000" w:rsidRDefault="00D47F98">
            <w:pPr>
              <w:jc w:val="center"/>
              <w:rPr>
                <w:color w:val="000000"/>
                <w:sz w:val="22"/>
              </w:rPr>
            </w:pPr>
            <w:r>
              <w:rPr>
                <w:color w:val="000000"/>
                <w:sz w:val="22"/>
              </w:rPr>
              <w:t>-29</w:t>
            </w:r>
          </w:p>
        </w:tc>
        <w:tc>
          <w:tcPr>
            <w:tcW w:w="1580" w:type="dxa"/>
          </w:tcPr>
          <w:p w:rsidR="00000000" w:rsidRDefault="00D47F98">
            <w:pPr>
              <w:jc w:val="center"/>
              <w:rPr>
                <w:color w:val="000000"/>
                <w:sz w:val="22"/>
              </w:rPr>
            </w:pPr>
            <w:r>
              <w:rPr>
                <w:color w:val="000000"/>
                <w:sz w:val="22"/>
              </w:rPr>
              <w:t>-24</w:t>
            </w:r>
          </w:p>
        </w:tc>
        <w:tc>
          <w:tcPr>
            <w:tcW w:w="1354" w:type="dxa"/>
          </w:tcPr>
          <w:p w:rsidR="00000000" w:rsidRDefault="00D47F98">
            <w:pPr>
              <w:jc w:val="center"/>
              <w:rPr>
                <w:color w:val="000000"/>
                <w:sz w:val="22"/>
              </w:rPr>
            </w:pPr>
            <w:r>
              <w:rPr>
                <w:color w:val="000000"/>
                <w:sz w:val="22"/>
              </w:rPr>
              <w:t>-18</w:t>
            </w:r>
          </w:p>
        </w:tc>
      </w:tr>
      <w:tr w:rsidR="00000000">
        <w:tblPrEx>
          <w:tblCellMar>
            <w:top w:w="0" w:type="dxa"/>
            <w:bottom w:w="0" w:type="dxa"/>
          </w:tblCellMar>
        </w:tblPrEx>
        <w:trPr>
          <w:cantSplit/>
        </w:trPr>
        <w:tc>
          <w:tcPr>
            <w:tcW w:w="2628" w:type="dxa"/>
          </w:tcPr>
          <w:p w:rsidR="00000000" w:rsidRDefault="00D47F98">
            <w:pPr>
              <w:autoSpaceDE w:val="0"/>
              <w:autoSpaceDN w:val="0"/>
              <w:adjustRightInd w:val="0"/>
              <w:rPr>
                <w:color w:val="000000"/>
                <w:sz w:val="22"/>
              </w:rPr>
            </w:pPr>
            <w:r>
              <w:rPr>
                <w:color w:val="000000"/>
                <w:sz w:val="22"/>
              </w:rPr>
              <w:t>Прибывшие</w:t>
            </w:r>
          </w:p>
        </w:tc>
        <w:tc>
          <w:tcPr>
            <w:tcW w:w="1065" w:type="dxa"/>
          </w:tcPr>
          <w:p w:rsidR="00000000" w:rsidRDefault="00D47F98">
            <w:pPr>
              <w:jc w:val="center"/>
              <w:rPr>
                <w:color w:val="000000"/>
                <w:sz w:val="22"/>
              </w:rPr>
            </w:pPr>
            <w:r>
              <w:rPr>
                <w:color w:val="000000"/>
                <w:sz w:val="22"/>
              </w:rPr>
              <w:t>10</w:t>
            </w:r>
          </w:p>
        </w:tc>
        <w:tc>
          <w:tcPr>
            <w:tcW w:w="1363" w:type="dxa"/>
          </w:tcPr>
          <w:p w:rsidR="00000000" w:rsidRDefault="00D47F98">
            <w:pPr>
              <w:jc w:val="center"/>
              <w:rPr>
                <w:color w:val="000000"/>
                <w:sz w:val="22"/>
              </w:rPr>
            </w:pPr>
            <w:r>
              <w:rPr>
                <w:color w:val="000000"/>
                <w:sz w:val="22"/>
              </w:rPr>
              <w:t>8</w:t>
            </w:r>
          </w:p>
        </w:tc>
        <w:tc>
          <w:tcPr>
            <w:tcW w:w="1580" w:type="dxa"/>
          </w:tcPr>
          <w:p w:rsidR="00000000" w:rsidRDefault="00D47F98">
            <w:pPr>
              <w:jc w:val="center"/>
              <w:rPr>
                <w:color w:val="000000"/>
                <w:sz w:val="22"/>
              </w:rPr>
            </w:pPr>
            <w:r>
              <w:rPr>
                <w:color w:val="000000"/>
                <w:sz w:val="22"/>
              </w:rPr>
              <w:t>7</w:t>
            </w:r>
          </w:p>
        </w:tc>
        <w:tc>
          <w:tcPr>
            <w:tcW w:w="1580" w:type="dxa"/>
          </w:tcPr>
          <w:p w:rsidR="00000000" w:rsidRDefault="00D47F98">
            <w:pPr>
              <w:jc w:val="center"/>
              <w:rPr>
                <w:color w:val="000000"/>
                <w:sz w:val="22"/>
              </w:rPr>
            </w:pPr>
            <w:r>
              <w:rPr>
                <w:color w:val="000000"/>
                <w:sz w:val="22"/>
              </w:rPr>
              <w:t>8</w:t>
            </w:r>
          </w:p>
        </w:tc>
        <w:tc>
          <w:tcPr>
            <w:tcW w:w="1354" w:type="dxa"/>
          </w:tcPr>
          <w:p w:rsidR="00000000" w:rsidRDefault="00D47F98">
            <w:pPr>
              <w:jc w:val="center"/>
              <w:rPr>
                <w:color w:val="000000"/>
                <w:sz w:val="22"/>
              </w:rPr>
            </w:pPr>
            <w:r>
              <w:rPr>
                <w:color w:val="000000"/>
                <w:sz w:val="22"/>
              </w:rPr>
              <w:t>7</w:t>
            </w:r>
          </w:p>
        </w:tc>
      </w:tr>
    </w:tbl>
    <w:p w:rsidR="00000000" w:rsidRDefault="00D47F98">
      <w:pPr>
        <w:pStyle w:val="a5"/>
        <w:spacing w:line="360" w:lineRule="auto"/>
        <w:ind w:firstLine="720"/>
        <w:rPr>
          <w:rFonts w:cs="Times New Roman"/>
          <w:bCs/>
          <w:color w:val="000000"/>
        </w:rPr>
      </w:pPr>
      <w:r>
        <w:rPr>
          <w:rFonts w:cs="Times New Roman"/>
          <w:bCs/>
          <w:color w:val="000000"/>
        </w:rPr>
        <w:t>В Пенновском сельском  поселении наблюдается устойчивая депопуляция нас</w:t>
      </w:r>
      <w:r>
        <w:rPr>
          <w:rFonts w:cs="Times New Roman"/>
          <w:bCs/>
          <w:color w:val="000000"/>
        </w:rPr>
        <w:t>е</w:t>
      </w:r>
      <w:r>
        <w:rPr>
          <w:rFonts w:cs="Times New Roman"/>
          <w:bCs/>
          <w:color w:val="000000"/>
        </w:rPr>
        <w:t>ления, которая обусло</w:t>
      </w:r>
      <w:r>
        <w:rPr>
          <w:rFonts w:cs="Times New Roman"/>
          <w:bCs/>
          <w:color w:val="000000"/>
        </w:rPr>
        <w:t>в</w:t>
      </w:r>
      <w:r>
        <w:rPr>
          <w:rFonts w:cs="Times New Roman"/>
          <w:bCs/>
          <w:color w:val="000000"/>
        </w:rPr>
        <w:t>лена низкой рождаемостью, не обеспечивающей естественный прирост населения, смертностью, превышающей уровень рождаемости в 7 раза, мигр</w:t>
      </w:r>
      <w:r>
        <w:rPr>
          <w:rFonts w:cs="Times New Roman"/>
          <w:bCs/>
          <w:color w:val="000000"/>
        </w:rPr>
        <w:t>а</w:t>
      </w:r>
      <w:r>
        <w:rPr>
          <w:rFonts w:cs="Times New Roman"/>
          <w:bCs/>
          <w:color w:val="000000"/>
        </w:rPr>
        <w:t>ционным оттоком насел</w:t>
      </w:r>
      <w:r>
        <w:rPr>
          <w:rFonts w:cs="Times New Roman"/>
          <w:bCs/>
          <w:color w:val="000000"/>
        </w:rPr>
        <w:t>е</w:t>
      </w:r>
      <w:r>
        <w:rPr>
          <w:rFonts w:cs="Times New Roman"/>
          <w:bCs/>
          <w:color w:val="000000"/>
        </w:rPr>
        <w:t>ния. Таким образом, естественная убыль не компенсируется механическим приро</w:t>
      </w:r>
      <w:r>
        <w:rPr>
          <w:rFonts w:cs="Times New Roman"/>
          <w:bCs/>
          <w:color w:val="000000"/>
        </w:rPr>
        <w:t>с</w:t>
      </w:r>
      <w:r>
        <w:rPr>
          <w:rFonts w:cs="Times New Roman"/>
          <w:bCs/>
          <w:color w:val="000000"/>
        </w:rPr>
        <w:t>том.</w:t>
      </w:r>
    </w:p>
    <w:p w:rsidR="00000000" w:rsidRDefault="00D47F98">
      <w:pPr>
        <w:pStyle w:val="a5"/>
        <w:spacing w:line="360" w:lineRule="auto"/>
        <w:ind w:firstLine="720"/>
        <w:rPr>
          <w:rFonts w:cs="Times New Roman"/>
          <w:bCs/>
          <w:color w:val="000000"/>
        </w:rPr>
      </w:pPr>
      <w:r>
        <w:rPr>
          <w:rFonts w:cs="Times New Roman"/>
          <w:bCs/>
          <w:color w:val="000000"/>
        </w:rPr>
        <w:t>Ближайшей задачей является сдвиг основных демографических процессов в стор</w:t>
      </w:r>
      <w:r>
        <w:rPr>
          <w:rFonts w:cs="Times New Roman"/>
          <w:bCs/>
          <w:color w:val="000000"/>
        </w:rPr>
        <w:t>о</w:t>
      </w:r>
      <w:r>
        <w:rPr>
          <w:rFonts w:cs="Times New Roman"/>
          <w:bCs/>
          <w:color w:val="000000"/>
        </w:rPr>
        <w:t>ну улучшения, а затем, в дальнейшем, переход к естественному воспроизводству насел</w:t>
      </w:r>
      <w:r>
        <w:rPr>
          <w:rFonts w:cs="Times New Roman"/>
          <w:bCs/>
          <w:color w:val="000000"/>
        </w:rPr>
        <w:t>е</w:t>
      </w:r>
      <w:r>
        <w:rPr>
          <w:rFonts w:cs="Times New Roman"/>
          <w:bCs/>
          <w:color w:val="000000"/>
        </w:rPr>
        <w:t xml:space="preserve">ния. </w:t>
      </w:r>
    </w:p>
    <w:p w:rsidR="00000000" w:rsidRDefault="00D47F98">
      <w:pPr>
        <w:pStyle w:val="a5"/>
        <w:spacing w:line="360" w:lineRule="auto"/>
        <w:ind w:firstLine="708"/>
        <w:rPr>
          <w:rFonts w:cs="Times New Roman"/>
          <w:bCs/>
          <w:color w:val="000000"/>
        </w:rPr>
      </w:pPr>
      <w:r>
        <w:rPr>
          <w:rFonts w:cs="Times New Roman"/>
          <w:bCs/>
          <w:color w:val="000000"/>
        </w:rPr>
        <w:lastRenderedPageBreak/>
        <w:t>Основными отраслями использования рабочей силы останутся сельское хозяйство, сфера обсл</w:t>
      </w:r>
      <w:r>
        <w:rPr>
          <w:rFonts w:cs="Times New Roman"/>
          <w:bCs/>
          <w:color w:val="000000"/>
        </w:rPr>
        <w:t>уживания.</w:t>
      </w:r>
    </w:p>
    <w:p w:rsidR="00000000" w:rsidRDefault="00D47F98">
      <w:pPr>
        <w:pStyle w:val="a5"/>
        <w:spacing w:line="360" w:lineRule="auto"/>
        <w:ind w:firstLine="708"/>
        <w:rPr>
          <w:rFonts w:cs="Times New Roman"/>
          <w:bCs/>
          <w:color w:val="000000"/>
        </w:rPr>
      </w:pPr>
      <w:r>
        <w:rPr>
          <w:rFonts w:cs="Times New Roman"/>
          <w:bCs/>
          <w:color w:val="000000"/>
        </w:rPr>
        <w:t>Необходимо проведение мер по изменению социальной обстановки в поселении с целью создания условий для закрепления молодежи.</w:t>
      </w:r>
    </w:p>
    <w:p w:rsidR="00000000" w:rsidRDefault="00D47F98">
      <w:pPr>
        <w:rPr>
          <w:rFonts w:ascii="Arial" w:hAnsi="Arial" w:cs="Arial"/>
          <w:b/>
          <w:sz w:val="22"/>
        </w:rPr>
      </w:pPr>
      <w:r>
        <w:rPr>
          <w:rFonts w:ascii="Arial" w:hAnsi="Arial" w:cs="Arial"/>
          <w:b/>
          <w:sz w:val="22"/>
        </w:rPr>
        <w:t>2.5. Использование трудовых ресурсов Пенновского сельского поселения</w:t>
      </w:r>
    </w:p>
    <w:p w:rsidR="00000000" w:rsidRDefault="00D47F98">
      <w:pPr>
        <w:spacing w:line="360" w:lineRule="auto"/>
        <w:ind w:firstLine="709"/>
        <w:jc w:val="both"/>
        <w:rPr>
          <w:color w:val="000000"/>
        </w:rPr>
      </w:pPr>
      <w:r>
        <w:rPr>
          <w:bCs/>
          <w:color w:val="000000"/>
        </w:rPr>
        <w:t>Трудовые ресурсы являются одним из главных факторов р</w:t>
      </w:r>
      <w:r>
        <w:rPr>
          <w:bCs/>
          <w:color w:val="000000"/>
        </w:rPr>
        <w:t>азвития территории. С</w:t>
      </w:r>
      <w:r>
        <w:rPr>
          <w:bCs/>
          <w:color w:val="000000"/>
        </w:rPr>
        <w:t>о</w:t>
      </w:r>
      <w:r>
        <w:rPr>
          <w:bCs/>
          <w:color w:val="000000"/>
        </w:rPr>
        <w:t xml:space="preserve">гласно </w:t>
      </w:r>
      <w:r>
        <w:rPr>
          <w:color w:val="000000"/>
        </w:rPr>
        <w:t>данным администрации Пенновского сельского поселения, численность трудоспособного нас</w:t>
      </w:r>
      <w:r>
        <w:rPr>
          <w:color w:val="000000"/>
        </w:rPr>
        <w:t>е</w:t>
      </w:r>
      <w:r>
        <w:rPr>
          <w:color w:val="000000"/>
        </w:rPr>
        <w:t>ления в сельском поселении составляет 431 человек или 50% от общей численности насел</w:t>
      </w:r>
      <w:r>
        <w:rPr>
          <w:color w:val="000000"/>
        </w:rPr>
        <w:t>е</w:t>
      </w:r>
      <w:r>
        <w:rPr>
          <w:color w:val="000000"/>
        </w:rPr>
        <w:t>ния.</w:t>
      </w:r>
    </w:p>
    <w:p w:rsidR="00000000" w:rsidRDefault="00D47F98">
      <w:pPr>
        <w:pStyle w:val="a5"/>
        <w:spacing w:line="360" w:lineRule="auto"/>
        <w:ind w:firstLine="720"/>
        <w:rPr>
          <w:rFonts w:cs="Times New Roman"/>
          <w:bCs/>
          <w:color w:val="000000"/>
        </w:rPr>
      </w:pPr>
      <w:r>
        <w:rPr>
          <w:rFonts w:cs="Times New Roman"/>
          <w:bCs/>
          <w:color w:val="000000"/>
        </w:rPr>
        <w:t>Основными отраслями использования рабочей силы оста</w:t>
      </w:r>
      <w:r>
        <w:rPr>
          <w:rFonts w:cs="Times New Roman"/>
          <w:bCs/>
          <w:color w:val="000000"/>
        </w:rPr>
        <w:t>ются сельское хозяйство, сфера обслуживания.</w:t>
      </w:r>
    </w:p>
    <w:p w:rsidR="00000000" w:rsidRDefault="00D47F98">
      <w:pPr>
        <w:pStyle w:val="a5"/>
        <w:spacing w:line="360" w:lineRule="auto"/>
        <w:rPr>
          <w:rFonts w:cs="Times New Roman"/>
          <w:bCs/>
          <w:color w:val="000000"/>
        </w:rPr>
      </w:pPr>
      <w:r>
        <w:rPr>
          <w:rFonts w:cs="Times New Roman"/>
          <w:bCs/>
          <w:color w:val="000000"/>
        </w:rPr>
        <w:t>Необходимо проведение мер по изменению социальной обстановки в поселении с целью создания условий для закрепления молодежи.</w:t>
      </w:r>
    </w:p>
    <w:p w:rsidR="00000000" w:rsidRDefault="00D47F98">
      <w:pPr>
        <w:pStyle w:val="a5"/>
        <w:spacing w:line="360" w:lineRule="auto"/>
        <w:rPr>
          <w:rFonts w:cs="Times New Roman"/>
          <w:bCs/>
          <w:color w:val="000000"/>
        </w:rPr>
      </w:pPr>
      <w:r>
        <w:rPr>
          <w:rFonts w:cs="Times New Roman"/>
          <w:bCs/>
          <w:color w:val="000000"/>
        </w:rPr>
        <w:t>Основными направлениями реализации демографической политики являются:</w:t>
      </w:r>
    </w:p>
    <w:p w:rsidR="00000000" w:rsidRDefault="00D47F98" w:rsidP="00D47F98">
      <w:pPr>
        <w:pStyle w:val="a5"/>
        <w:numPr>
          <w:ilvl w:val="0"/>
          <w:numId w:val="5"/>
        </w:numPr>
        <w:spacing w:line="360" w:lineRule="auto"/>
        <w:rPr>
          <w:rFonts w:cs="Times New Roman"/>
          <w:bCs/>
          <w:color w:val="000000"/>
        </w:rPr>
      </w:pPr>
      <w:r>
        <w:rPr>
          <w:rFonts w:cs="Times New Roman"/>
          <w:bCs/>
          <w:color w:val="000000"/>
        </w:rPr>
        <w:t>реализация меропр</w:t>
      </w:r>
      <w:r>
        <w:rPr>
          <w:rFonts w:cs="Times New Roman"/>
          <w:bCs/>
          <w:color w:val="000000"/>
        </w:rPr>
        <w:t>иятий, направленных на стимулирование рождаемости;</w:t>
      </w:r>
    </w:p>
    <w:p w:rsidR="00000000" w:rsidRDefault="00D47F98" w:rsidP="00D47F98">
      <w:pPr>
        <w:pStyle w:val="a5"/>
        <w:numPr>
          <w:ilvl w:val="0"/>
          <w:numId w:val="5"/>
        </w:numPr>
        <w:spacing w:line="360" w:lineRule="auto"/>
        <w:rPr>
          <w:rFonts w:cs="Times New Roman"/>
          <w:bCs/>
          <w:color w:val="000000"/>
        </w:rPr>
      </w:pPr>
      <w:r>
        <w:rPr>
          <w:rFonts w:cs="Times New Roman"/>
          <w:bCs/>
          <w:color w:val="000000"/>
        </w:rPr>
        <w:t>приобщение разных возрастных групп к здоровому образу жизни;</w:t>
      </w:r>
    </w:p>
    <w:p w:rsidR="00000000" w:rsidRDefault="00D47F98" w:rsidP="00D47F98">
      <w:pPr>
        <w:pStyle w:val="a5"/>
        <w:numPr>
          <w:ilvl w:val="0"/>
          <w:numId w:val="5"/>
        </w:numPr>
        <w:spacing w:line="360" w:lineRule="auto"/>
        <w:rPr>
          <w:rFonts w:cs="Times New Roman"/>
          <w:bCs/>
          <w:color w:val="000000"/>
        </w:rPr>
      </w:pPr>
      <w:r>
        <w:rPr>
          <w:rFonts w:cs="Times New Roman"/>
          <w:bCs/>
          <w:color w:val="000000"/>
        </w:rPr>
        <w:t>создание системы профилактики социально значимых заболеваний;</w:t>
      </w:r>
    </w:p>
    <w:p w:rsidR="00000000" w:rsidRDefault="00D47F98" w:rsidP="00D47F98">
      <w:pPr>
        <w:pStyle w:val="a5"/>
        <w:numPr>
          <w:ilvl w:val="0"/>
          <w:numId w:val="5"/>
        </w:numPr>
        <w:spacing w:line="360" w:lineRule="auto"/>
        <w:rPr>
          <w:rFonts w:cs="Times New Roman"/>
          <w:bCs/>
          <w:color w:val="000000"/>
        </w:rPr>
      </w:pPr>
      <w:r>
        <w:rPr>
          <w:rFonts w:cs="Times New Roman"/>
          <w:bCs/>
          <w:color w:val="000000"/>
        </w:rPr>
        <w:t>создание условий для притока квалифицированных специалистов и экономически акти</w:t>
      </w:r>
      <w:r>
        <w:rPr>
          <w:rFonts w:cs="Times New Roman"/>
          <w:bCs/>
          <w:color w:val="000000"/>
        </w:rPr>
        <w:t>в</w:t>
      </w:r>
      <w:r>
        <w:rPr>
          <w:rFonts w:cs="Times New Roman"/>
          <w:bCs/>
          <w:color w:val="000000"/>
        </w:rPr>
        <w:t>но</w:t>
      </w:r>
      <w:r>
        <w:rPr>
          <w:rFonts w:cs="Times New Roman"/>
          <w:bCs/>
          <w:color w:val="000000"/>
        </w:rPr>
        <w:t>го населения в регион;</w:t>
      </w:r>
    </w:p>
    <w:p w:rsidR="00000000" w:rsidRDefault="00D47F98" w:rsidP="00D47F98">
      <w:pPr>
        <w:pStyle w:val="a5"/>
        <w:numPr>
          <w:ilvl w:val="0"/>
          <w:numId w:val="5"/>
        </w:numPr>
        <w:spacing w:line="360" w:lineRule="auto"/>
        <w:rPr>
          <w:rFonts w:cs="Times New Roman"/>
          <w:bCs/>
          <w:color w:val="000000"/>
        </w:rPr>
      </w:pPr>
      <w:r>
        <w:rPr>
          <w:rFonts w:cs="Times New Roman"/>
          <w:bCs/>
          <w:color w:val="000000"/>
        </w:rPr>
        <w:t>перспективы создания рабочих мест.</w:t>
      </w:r>
    </w:p>
    <w:p w:rsidR="00000000" w:rsidRDefault="00D47F98">
      <w:pPr>
        <w:pStyle w:val="a5"/>
        <w:spacing w:line="360" w:lineRule="auto"/>
        <w:ind w:firstLine="708"/>
        <w:rPr>
          <w:rFonts w:cs="Times New Roman"/>
          <w:bCs/>
          <w:color w:val="000000"/>
        </w:rPr>
      </w:pPr>
      <w:r>
        <w:rPr>
          <w:rFonts w:cs="Times New Roman"/>
          <w:bCs/>
          <w:color w:val="000000"/>
        </w:rPr>
        <w:t>В связи с этим важной составной частью стратегических мероприятий социально-экономического развития Пенновского сельского поселения я</w:t>
      </w:r>
      <w:r>
        <w:rPr>
          <w:rFonts w:cs="Times New Roman"/>
          <w:bCs/>
          <w:color w:val="000000"/>
        </w:rPr>
        <w:t>в</w:t>
      </w:r>
      <w:r>
        <w:rPr>
          <w:rFonts w:cs="Times New Roman"/>
          <w:bCs/>
          <w:color w:val="000000"/>
        </w:rPr>
        <w:t>ляется организация подготовки высшего и среднего звена кадров ос</w:t>
      </w:r>
      <w:r>
        <w:rPr>
          <w:rFonts w:cs="Times New Roman"/>
          <w:bCs/>
          <w:color w:val="000000"/>
        </w:rPr>
        <w:t>новных сфер жизнедеятельности.</w:t>
      </w:r>
    </w:p>
    <w:p w:rsidR="00000000" w:rsidRDefault="00D47F98">
      <w:pPr>
        <w:spacing w:line="360" w:lineRule="auto"/>
        <w:ind w:firstLine="360"/>
        <w:jc w:val="both"/>
        <w:rPr>
          <w:bCs/>
        </w:rPr>
      </w:pPr>
      <w:r>
        <w:rPr>
          <w:bCs/>
        </w:rPr>
        <w:t>Перспектива развития рынка труда в сельском поселении  св</w:t>
      </w:r>
      <w:r>
        <w:rPr>
          <w:bCs/>
        </w:rPr>
        <w:t>я</w:t>
      </w:r>
      <w:r>
        <w:rPr>
          <w:bCs/>
        </w:rPr>
        <w:t>зана с развитием сельскохозяйственного производства и созданием производств по пер</w:t>
      </w:r>
      <w:r>
        <w:rPr>
          <w:bCs/>
        </w:rPr>
        <w:t>е</w:t>
      </w:r>
      <w:r>
        <w:rPr>
          <w:bCs/>
        </w:rPr>
        <w:t>работке сельхозпродукции. Создание новых рабочих мест перспективно в сфере культу</w:t>
      </w:r>
      <w:r>
        <w:rPr>
          <w:bCs/>
        </w:rPr>
        <w:t>р</w:t>
      </w:r>
      <w:r>
        <w:rPr>
          <w:bCs/>
        </w:rPr>
        <w:t>но</w:t>
      </w:r>
      <w:r>
        <w:rPr>
          <w:bCs/>
        </w:rPr>
        <w:t>-бытового обслуживания, торговле, общественном питании и оказании иных платных услуг.</w:t>
      </w:r>
    </w:p>
    <w:p w:rsidR="00000000" w:rsidRDefault="00D47F98">
      <w:pPr>
        <w:pStyle w:val="a5"/>
        <w:spacing w:before="120" w:line="360" w:lineRule="auto"/>
        <w:rPr>
          <w:rFonts w:ascii="Arial" w:hAnsi="Arial"/>
          <w:b/>
          <w:bCs/>
          <w:sz w:val="22"/>
        </w:rPr>
      </w:pPr>
      <w:r>
        <w:rPr>
          <w:rFonts w:ascii="Arial" w:hAnsi="Arial"/>
          <w:b/>
          <w:bCs/>
          <w:sz w:val="22"/>
        </w:rPr>
        <w:t>2.6. Жилой фонд</w:t>
      </w:r>
    </w:p>
    <w:p w:rsidR="00000000" w:rsidRDefault="00D47F98">
      <w:pPr>
        <w:spacing w:line="360" w:lineRule="auto"/>
        <w:ind w:firstLine="708"/>
        <w:jc w:val="both"/>
        <w:rPr>
          <w:color w:val="000000"/>
          <w:szCs w:val="28"/>
        </w:rPr>
      </w:pPr>
      <w:r>
        <w:rPr>
          <w:color w:val="000000"/>
          <w:szCs w:val="28"/>
        </w:rPr>
        <w:t>В настоящее время жилищная обеспеченность в Пенновском сельском поселении составляет 26,7 м</w:t>
      </w:r>
      <w:r>
        <w:rPr>
          <w:color w:val="000000"/>
          <w:szCs w:val="28"/>
          <w:vertAlign w:val="superscript"/>
        </w:rPr>
        <w:t>2</w:t>
      </w:r>
      <w:r>
        <w:rPr>
          <w:color w:val="000000"/>
          <w:szCs w:val="28"/>
        </w:rPr>
        <w:t xml:space="preserve"> на человека. Генеральным планом предусмо</w:t>
      </w:r>
      <w:r>
        <w:rPr>
          <w:color w:val="000000"/>
          <w:szCs w:val="28"/>
        </w:rPr>
        <w:t>т</w:t>
      </w:r>
      <w:r>
        <w:rPr>
          <w:color w:val="000000"/>
          <w:szCs w:val="28"/>
        </w:rPr>
        <w:t>рено увеличение жили</w:t>
      </w:r>
      <w:r>
        <w:rPr>
          <w:color w:val="000000"/>
          <w:szCs w:val="28"/>
        </w:rPr>
        <w:t>щной обеспеченности на первую очередь до 29,1 м</w:t>
      </w:r>
      <w:r>
        <w:rPr>
          <w:color w:val="000000"/>
          <w:szCs w:val="28"/>
          <w:vertAlign w:val="superscript"/>
        </w:rPr>
        <w:t>2</w:t>
      </w:r>
      <w:r>
        <w:rPr>
          <w:color w:val="000000"/>
          <w:szCs w:val="28"/>
        </w:rPr>
        <w:t xml:space="preserve"> на человека.</w:t>
      </w:r>
      <w:r>
        <w:t xml:space="preserve"> </w:t>
      </w:r>
      <w:r>
        <w:rPr>
          <w:bCs/>
        </w:rPr>
        <w:t xml:space="preserve">В жилищной сфере </w:t>
      </w:r>
      <w:r>
        <w:t>Пенновского</w:t>
      </w:r>
      <w:r>
        <w:rPr>
          <w:bCs/>
        </w:rPr>
        <w:t xml:space="preserve"> сельского поселения при плотной застройке, предлагается выделять территории для жилищного строительства с учетом не только запланированного повышения уровня жилищной</w:t>
      </w:r>
      <w:r>
        <w:rPr>
          <w:bCs/>
        </w:rPr>
        <w:t xml:space="preserve"> обеспеченности, но и необходимости переселения жителей. </w:t>
      </w:r>
      <w:r>
        <w:rPr>
          <w:color w:val="000000"/>
          <w:szCs w:val="28"/>
        </w:rPr>
        <w:t xml:space="preserve"> </w:t>
      </w:r>
      <w:r>
        <w:t>Жилищный фонд  износом более 70% составляет 7</w:t>
      </w:r>
      <w:r>
        <w:rPr>
          <w:color w:val="000000"/>
          <w:szCs w:val="28"/>
        </w:rPr>
        <w:t>,3 тыс. м</w:t>
      </w:r>
      <w:r>
        <w:rPr>
          <w:color w:val="000000"/>
          <w:szCs w:val="28"/>
          <w:vertAlign w:val="superscript"/>
        </w:rPr>
        <w:t>2</w:t>
      </w:r>
      <w:r>
        <w:rPr>
          <w:color w:val="000000"/>
          <w:szCs w:val="28"/>
        </w:rPr>
        <w:t xml:space="preserve">. </w:t>
      </w:r>
    </w:p>
    <w:p w:rsidR="00000000" w:rsidRDefault="00D47F98">
      <w:pPr>
        <w:pStyle w:val="a5"/>
        <w:spacing w:line="360" w:lineRule="auto"/>
        <w:ind w:firstLine="708"/>
        <w:rPr>
          <w:rFonts w:ascii="Times New Roman CYR" w:hAnsi="Times New Roman CYR" w:cs="Times New Roman CYR"/>
          <w:color w:val="000000"/>
        </w:rPr>
      </w:pPr>
      <w:r>
        <w:rPr>
          <w:rFonts w:ascii="Times New Roman CYR" w:hAnsi="Times New Roman CYR" w:cs="Times New Roman CYR"/>
          <w:color w:val="000000"/>
        </w:rPr>
        <w:lastRenderedPageBreak/>
        <w:t>Улучшение жилищных условий граждан, проживающих в сельской местности, в</w:t>
      </w:r>
      <w:r>
        <w:rPr>
          <w:rFonts w:ascii="Times New Roman CYR" w:hAnsi="Times New Roman CYR" w:cs="Times New Roman CYR"/>
          <w:color w:val="000000"/>
        </w:rPr>
        <w:t>ы</w:t>
      </w:r>
      <w:r>
        <w:rPr>
          <w:rFonts w:ascii="Times New Roman CYR" w:hAnsi="Times New Roman CYR" w:cs="Times New Roman CYR"/>
          <w:color w:val="000000"/>
        </w:rPr>
        <w:t>полняется в соответствии с федеральной целевой программой «Социально</w:t>
      </w:r>
      <w:r>
        <w:rPr>
          <w:rFonts w:ascii="Times New Roman CYR" w:hAnsi="Times New Roman CYR" w:cs="Times New Roman CYR"/>
          <w:color w:val="000000"/>
        </w:rPr>
        <w:t>е развитие села до 2012 года», утвержденной Постановл</w:t>
      </w:r>
      <w:r>
        <w:rPr>
          <w:rFonts w:ascii="Times New Roman CYR" w:hAnsi="Times New Roman CYR" w:cs="Times New Roman CYR"/>
          <w:color w:val="000000"/>
        </w:rPr>
        <w:t>е</w:t>
      </w:r>
      <w:r>
        <w:rPr>
          <w:rFonts w:ascii="Times New Roman CYR" w:hAnsi="Times New Roman CYR" w:cs="Times New Roman CYR"/>
          <w:color w:val="000000"/>
        </w:rPr>
        <w:t>нием Правительства РФ от 03.12.2002 года №858.</w:t>
      </w:r>
    </w:p>
    <w:p w:rsidR="00000000" w:rsidRDefault="00D47F98">
      <w:pPr>
        <w:autoSpaceDE w:val="0"/>
        <w:autoSpaceDN w:val="0"/>
        <w:adjustRightInd w:val="0"/>
        <w:spacing w:line="360" w:lineRule="auto"/>
        <w:ind w:firstLine="708"/>
        <w:jc w:val="both"/>
        <w:rPr>
          <w:rFonts w:ascii="Times New Roman CYR" w:hAnsi="Times New Roman CYR" w:cs="Times New Roman CYR"/>
          <w:color w:val="000000"/>
        </w:rPr>
      </w:pPr>
      <w:r>
        <w:rPr>
          <w:rFonts w:ascii="Times New Roman CYR" w:hAnsi="Times New Roman CYR" w:cs="Times New Roman CYR"/>
          <w:color w:val="000000"/>
        </w:rPr>
        <w:t>Территории для нового жилого строительства в границах населенных пунктов  недо</w:t>
      </w:r>
      <w:r>
        <w:rPr>
          <w:rFonts w:ascii="Times New Roman CYR" w:hAnsi="Times New Roman CYR" w:cs="Times New Roman CYR"/>
          <w:color w:val="000000"/>
        </w:rPr>
        <w:t>с</w:t>
      </w:r>
      <w:r>
        <w:rPr>
          <w:rFonts w:ascii="Times New Roman CYR" w:hAnsi="Times New Roman CYR" w:cs="Times New Roman CYR"/>
          <w:color w:val="000000"/>
        </w:rPr>
        <w:t>таточны, поэтому есть необходимость расширения северной границы п.Рождествен</w:t>
      </w:r>
      <w:r>
        <w:rPr>
          <w:rFonts w:ascii="Times New Roman CYR" w:hAnsi="Times New Roman CYR" w:cs="Times New Roman CYR"/>
          <w:color w:val="000000"/>
        </w:rPr>
        <w:t xml:space="preserve">ский. </w:t>
      </w:r>
    </w:p>
    <w:p w:rsidR="00000000" w:rsidRDefault="00D47F98">
      <w:pPr>
        <w:spacing w:line="360" w:lineRule="auto"/>
        <w:ind w:firstLine="567"/>
        <w:jc w:val="both"/>
        <w:rPr>
          <w:color w:val="000000"/>
          <w:szCs w:val="28"/>
        </w:rPr>
      </w:pPr>
      <w:r>
        <w:rPr>
          <w:color w:val="000000"/>
          <w:szCs w:val="28"/>
        </w:rPr>
        <w:t>Увеличение жилого фонда предусмотрено за счет застройки усадебного типа, сельских коттеджей.</w:t>
      </w:r>
    </w:p>
    <w:p w:rsidR="00000000" w:rsidRDefault="00D47F98">
      <w:pPr>
        <w:spacing w:line="360" w:lineRule="auto"/>
        <w:ind w:firstLine="568"/>
        <w:jc w:val="both"/>
        <w:rPr>
          <w:color w:val="000000"/>
          <w:szCs w:val="28"/>
        </w:rPr>
      </w:pPr>
      <w:r>
        <w:rPr>
          <w:szCs w:val="28"/>
        </w:rPr>
        <w:t>Необходимо р</w:t>
      </w:r>
      <w:r>
        <w:rPr>
          <w:color w:val="000000"/>
          <w:szCs w:val="28"/>
        </w:rPr>
        <w:t>азработать проект планировки территории, предназначенных для жилищного строительства.</w:t>
      </w:r>
    </w:p>
    <w:p w:rsidR="00000000" w:rsidRDefault="00D47F98">
      <w:pPr>
        <w:pStyle w:val="a4"/>
        <w:spacing w:line="360" w:lineRule="auto"/>
        <w:ind w:firstLine="567"/>
        <w:rPr>
          <w:szCs w:val="28"/>
        </w:rPr>
      </w:pPr>
      <w:r>
        <w:rPr>
          <w:szCs w:val="28"/>
        </w:rPr>
        <w:t>В первоочередном порядке необходимо разработать проекты ин</w:t>
      </w:r>
      <w:r>
        <w:rPr>
          <w:szCs w:val="28"/>
        </w:rPr>
        <w:t>женерной инфраструктуры застраиваемой террит</w:t>
      </w:r>
      <w:r>
        <w:rPr>
          <w:szCs w:val="28"/>
        </w:rPr>
        <w:t>о</w:t>
      </w:r>
      <w:r>
        <w:rPr>
          <w:szCs w:val="28"/>
        </w:rPr>
        <w:t>рии.</w:t>
      </w:r>
    </w:p>
    <w:p w:rsidR="00000000" w:rsidRDefault="00D47F98">
      <w:pPr>
        <w:pStyle w:val="a4"/>
        <w:rPr>
          <w:rFonts w:ascii="Arial" w:hAnsi="Arial" w:cs="Arial"/>
          <w:b/>
          <w:bCs/>
          <w:sz w:val="20"/>
        </w:rPr>
      </w:pPr>
      <w:r>
        <w:rPr>
          <w:rFonts w:ascii="Arial" w:hAnsi="Arial" w:cs="Arial"/>
          <w:b/>
          <w:bCs/>
          <w:sz w:val="20"/>
        </w:rPr>
        <w:t xml:space="preserve">Мероприятия на на </w:t>
      </w:r>
      <w:r>
        <w:rPr>
          <w:rFonts w:ascii="Arial" w:hAnsi="Arial" w:cs="Arial"/>
          <w:b/>
          <w:bCs/>
          <w:sz w:val="20"/>
          <w:lang w:val="en-US"/>
        </w:rPr>
        <w:t>I</w:t>
      </w:r>
      <w:r>
        <w:rPr>
          <w:rFonts w:ascii="Arial" w:hAnsi="Arial" w:cs="Arial"/>
          <w:b/>
          <w:bCs/>
          <w:sz w:val="20"/>
        </w:rPr>
        <w:t xml:space="preserve"> этап (2011-2020г.) 1-я очередь строительства</w:t>
      </w:r>
    </w:p>
    <w:p w:rsidR="00000000" w:rsidRDefault="00D47F98">
      <w:pPr>
        <w:pStyle w:val="a5"/>
        <w:spacing w:line="360" w:lineRule="auto"/>
        <w:rPr>
          <w:rFonts w:ascii="Arial" w:hAnsi="Arial"/>
          <w:b/>
          <w:bCs/>
          <w:sz w:val="22"/>
        </w:rPr>
      </w:pPr>
      <w:r>
        <w:t>1-я площадка  площадью 7 га севернее  поселка Рождественский на зе</w:t>
      </w:r>
      <w:r>
        <w:t>м</w:t>
      </w:r>
      <w:r>
        <w:t>лях сельскохозяйственного назначения</w:t>
      </w:r>
      <w:r>
        <w:rPr>
          <w:rFonts w:ascii="Arial" w:hAnsi="Arial"/>
          <w:b/>
          <w:bCs/>
          <w:sz w:val="22"/>
        </w:rPr>
        <w:t xml:space="preserve"> </w:t>
      </w:r>
    </w:p>
    <w:p w:rsidR="00000000" w:rsidRDefault="00D47F98">
      <w:pPr>
        <w:pStyle w:val="a5"/>
        <w:spacing w:line="360" w:lineRule="auto"/>
        <w:rPr>
          <w:rFonts w:ascii="Arial" w:hAnsi="Arial"/>
          <w:b/>
          <w:bCs/>
          <w:sz w:val="22"/>
        </w:rPr>
      </w:pPr>
      <w:r>
        <w:rPr>
          <w:rFonts w:ascii="Arial" w:hAnsi="Arial"/>
          <w:b/>
          <w:bCs/>
          <w:sz w:val="22"/>
        </w:rPr>
        <w:t>Изменение границы населенных пунктов</w:t>
      </w:r>
    </w:p>
    <w:p w:rsidR="00000000" w:rsidRDefault="00D47F98">
      <w:pPr>
        <w:pStyle w:val="a5"/>
        <w:spacing w:line="360" w:lineRule="auto"/>
        <w:ind w:firstLine="567"/>
        <w:rPr>
          <w:rFonts w:cs="Times New Roman"/>
        </w:rPr>
      </w:pPr>
      <w:r>
        <w:rPr>
          <w:rFonts w:cs="Times New Roman"/>
        </w:rPr>
        <w:t>Намеченное жилое строительство за границей п.Рождественский, площадью 7,0 га.  расположено на землях сельскохозяйс</w:t>
      </w:r>
      <w:r>
        <w:rPr>
          <w:rFonts w:cs="Times New Roman"/>
        </w:rPr>
        <w:t>т</w:t>
      </w:r>
      <w:r>
        <w:rPr>
          <w:rFonts w:cs="Times New Roman"/>
        </w:rPr>
        <w:t>венного назначения.</w:t>
      </w:r>
    </w:p>
    <w:p w:rsidR="00000000" w:rsidRDefault="00D47F98">
      <w:pPr>
        <w:spacing w:line="360" w:lineRule="auto"/>
        <w:ind w:firstLine="600"/>
        <w:jc w:val="both"/>
      </w:pPr>
      <w:r>
        <w:t xml:space="preserve">  </w:t>
      </w:r>
      <w:r>
        <w:rPr>
          <w:color w:val="000000"/>
        </w:rPr>
        <w:t xml:space="preserve">Генеральным планом </w:t>
      </w:r>
      <w:r>
        <w:rPr>
          <w:bCs/>
        </w:rPr>
        <w:t xml:space="preserve">рекомендовано перевести из категории земель </w:t>
      </w:r>
      <w:r>
        <w:rPr>
          <w:i/>
          <w:iCs/>
        </w:rPr>
        <w:t>«Земли сел</w:t>
      </w:r>
      <w:r>
        <w:rPr>
          <w:i/>
          <w:iCs/>
        </w:rPr>
        <w:t>ь</w:t>
      </w:r>
      <w:r>
        <w:rPr>
          <w:i/>
          <w:iCs/>
        </w:rPr>
        <w:t>скохозяйственного назначения»</w:t>
      </w:r>
      <w:r>
        <w:t xml:space="preserve"> в  категорию з</w:t>
      </w:r>
      <w:r>
        <w:t>емель  «</w:t>
      </w:r>
      <w:r>
        <w:rPr>
          <w:i/>
          <w:iCs/>
        </w:rPr>
        <w:t>Земли</w:t>
      </w:r>
      <w:r>
        <w:t xml:space="preserve"> </w:t>
      </w:r>
      <w:r>
        <w:rPr>
          <w:i/>
          <w:iCs/>
        </w:rPr>
        <w:t>населенных пунктов»</w:t>
      </w:r>
      <w:r>
        <w:t xml:space="preserve"> площ</w:t>
      </w:r>
      <w:r>
        <w:t>а</w:t>
      </w:r>
      <w:r>
        <w:t>дью 7,0 га.</w:t>
      </w:r>
    </w:p>
    <w:p w:rsidR="00000000" w:rsidRDefault="00D47F98">
      <w:pPr>
        <w:pStyle w:val="a4"/>
        <w:rPr>
          <w:rFonts w:ascii="Arial" w:hAnsi="Arial" w:cs="Arial"/>
          <w:b/>
          <w:bCs/>
          <w:sz w:val="22"/>
        </w:rPr>
      </w:pPr>
      <w:r>
        <w:rPr>
          <w:rFonts w:ascii="Arial" w:hAnsi="Arial" w:cs="Arial"/>
          <w:b/>
          <w:bCs/>
          <w:sz w:val="22"/>
        </w:rPr>
        <w:t>2.7. Социальная инфраструктура и</w:t>
      </w:r>
    </w:p>
    <w:p w:rsidR="00000000" w:rsidRDefault="00D47F98">
      <w:pPr>
        <w:pStyle w:val="a4"/>
        <w:rPr>
          <w:rFonts w:ascii="Arial" w:hAnsi="Arial" w:cs="Arial"/>
          <w:b/>
          <w:bCs/>
          <w:sz w:val="22"/>
        </w:rPr>
      </w:pPr>
      <w:r>
        <w:rPr>
          <w:rFonts w:ascii="Arial" w:hAnsi="Arial" w:cs="Arial"/>
          <w:b/>
          <w:bCs/>
          <w:sz w:val="22"/>
        </w:rPr>
        <w:t xml:space="preserve">       система культурно-бытового обслуживания</w:t>
      </w:r>
    </w:p>
    <w:p w:rsidR="00000000" w:rsidRDefault="00D47F98">
      <w:pPr>
        <w:pStyle w:val="a4"/>
        <w:tabs>
          <w:tab w:val="left" w:pos="1140"/>
        </w:tabs>
        <w:spacing w:line="360" w:lineRule="auto"/>
      </w:pPr>
      <w:r>
        <w:t>Одним из основных показателей качества жизни населения, определяемых реш</w:t>
      </w:r>
      <w:r>
        <w:t>е</w:t>
      </w:r>
      <w:r>
        <w:t>ниями генерального плана, является разнообразие объе</w:t>
      </w:r>
      <w:r>
        <w:t>ктов социального и культурно-бытового обслуживания, их пространственная, социальная и экономическая досту</w:t>
      </w:r>
      <w:r>
        <w:t>п</w:t>
      </w:r>
      <w:r>
        <w:t>ность.</w:t>
      </w:r>
    </w:p>
    <w:p w:rsidR="00000000" w:rsidRDefault="00D47F98">
      <w:pPr>
        <w:pStyle w:val="a4"/>
        <w:spacing w:line="360" w:lineRule="auto"/>
      </w:pPr>
      <w:r>
        <w:t>Существующие учр</w:t>
      </w:r>
      <w:r>
        <w:t>е</w:t>
      </w:r>
      <w:r>
        <w:t>ждения обслуживают население, проживающее в пределах 15 мин. пешехо</w:t>
      </w:r>
      <w:r>
        <w:t>д</w:t>
      </w:r>
      <w:r>
        <w:t>ной доступности от них, либо обслуживание решается за счёт</w:t>
      </w:r>
      <w:r>
        <w:t xml:space="preserve"> выездных форм. </w:t>
      </w:r>
    </w:p>
    <w:p w:rsidR="00000000" w:rsidRDefault="00D47F98">
      <w:pPr>
        <w:spacing w:line="360" w:lineRule="auto"/>
        <w:ind w:firstLine="708"/>
        <w:jc w:val="both"/>
      </w:pPr>
      <w:r>
        <w:t>Проектными решениями принят существующий уровень обеспеченности основными видами социального, кул</w:t>
      </w:r>
      <w:r>
        <w:t>ь</w:t>
      </w:r>
      <w:r>
        <w:t>турно-бытового обслуживания, соответствующий современным стандартам. При этом, организация обслуживания н</w:t>
      </w:r>
      <w:r>
        <w:t>а</w:t>
      </w:r>
      <w:r>
        <w:t xml:space="preserve">селения принята с учётом специфики </w:t>
      </w:r>
      <w:r>
        <w:t>расселения на данной территории - взаимора</w:t>
      </w:r>
      <w:r>
        <w:t>с</w:t>
      </w:r>
      <w:r>
        <w:t>положение населённых пунктов. Спрос на те или иные виды услуг зависит от уровня жизни населения, который, в свою очередь, определится уровнем развития экономики поселения.</w:t>
      </w:r>
    </w:p>
    <w:p w:rsidR="00000000" w:rsidRDefault="00D47F98">
      <w:pPr>
        <w:pStyle w:val="6"/>
        <w:spacing w:before="0" w:after="0"/>
        <w:rPr>
          <w:b w:val="0"/>
          <w:bCs w:val="0"/>
        </w:rPr>
      </w:pPr>
      <w:r>
        <w:rPr>
          <w:rFonts w:ascii="Arial" w:hAnsi="Arial" w:cs="Arial"/>
          <w:szCs w:val="20"/>
        </w:rPr>
        <w:lastRenderedPageBreak/>
        <w:t>2.8. Развитие и размещение объектов транс</w:t>
      </w:r>
      <w:r>
        <w:rPr>
          <w:rFonts w:ascii="Arial" w:hAnsi="Arial" w:cs="Arial"/>
          <w:szCs w:val="20"/>
        </w:rPr>
        <w:t>портной инфраструктуры</w:t>
      </w:r>
    </w:p>
    <w:p w:rsidR="00000000" w:rsidRDefault="00D47F98">
      <w:pPr>
        <w:spacing w:line="360" w:lineRule="auto"/>
        <w:ind w:firstLine="601"/>
        <w:jc w:val="both"/>
      </w:pPr>
      <w:r>
        <w:rPr>
          <w:szCs w:val="22"/>
        </w:rPr>
        <w:t xml:space="preserve">В транспортную инфраструктуру </w:t>
      </w:r>
      <w:r>
        <w:t>сельского   поселения  входят автом</w:t>
      </w:r>
      <w:r>
        <w:t>о</w:t>
      </w:r>
      <w:r>
        <w:t>бильные дороги регионального значения, соединяющие сельское поселение  с районным и областным центрами, соседними регионами,  соседн</w:t>
      </w:r>
      <w:r>
        <w:t>и</w:t>
      </w:r>
      <w:r>
        <w:t>ми районами и сельскими администра</w:t>
      </w:r>
      <w:r>
        <w:t>циями; автодороги местного значения, соединяющие населенные пункты с центром поселения.</w:t>
      </w:r>
    </w:p>
    <w:p w:rsidR="00000000" w:rsidRDefault="00D47F98">
      <w:pPr>
        <w:spacing w:line="360" w:lineRule="auto"/>
        <w:ind w:firstLine="601"/>
        <w:jc w:val="both"/>
        <w:rPr>
          <w:szCs w:val="22"/>
        </w:rPr>
      </w:pPr>
      <w:r>
        <w:rPr>
          <w:szCs w:val="22"/>
        </w:rPr>
        <w:t>По территории Пенновского сельского поселения проходят:</w:t>
      </w:r>
    </w:p>
    <w:p w:rsidR="00000000" w:rsidRDefault="00D47F98">
      <w:pPr>
        <w:spacing w:line="360" w:lineRule="auto"/>
        <w:ind w:firstLine="601"/>
        <w:jc w:val="both"/>
        <w:rPr>
          <w:rFonts w:ascii="Arial" w:hAnsi="Arial" w:cs="Arial"/>
          <w:b/>
          <w:bCs/>
          <w:sz w:val="20"/>
          <w:szCs w:val="22"/>
        </w:rPr>
      </w:pPr>
      <w:r>
        <w:rPr>
          <w:rFonts w:ascii="Arial" w:hAnsi="Arial" w:cs="Arial"/>
          <w:b/>
          <w:bCs/>
          <w:sz w:val="20"/>
          <w:szCs w:val="22"/>
        </w:rPr>
        <w:t>автомобильные дороги регионального значения общей протяженностью 16,6 км:</w:t>
      </w:r>
    </w:p>
    <w:p w:rsidR="00000000" w:rsidRDefault="00D47F98">
      <w:pPr>
        <w:spacing w:line="360" w:lineRule="auto"/>
        <w:ind w:left="360"/>
        <w:jc w:val="both"/>
      </w:pPr>
      <w:r>
        <w:rPr>
          <w:b/>
          <w:bCs/>
        </w:rPr>
        <w:t xml:space="preserve">   </w:t>
      </w:r>
      <w:r>
        <w:t xml:space="preserve">1. </w:t>
      </w:r>
      <w:r>
        <w:rPr>
          <w:iCs/>
        </w:rPr>
        <w:t>А-142 «Тросна-Калиновка»-Рождест</w:t>
      </w:r>
      <w:r>
        <w:rPr>
          <w:iCs/>
        </w:rPr>
        <w:t>венское</w:t>
      </w:r>
    </w:p>
    <w:p w:rsidR="00000000" w:rsidRDefault="00D47F98">
      <w:pPr>
        <w:spacing w:line="360" w:lineRule="auto"/>
        <w:ind w:left="360"/>
        <w:jc w:val="both"/>
        <w:rPr>
          <w:iCs/>
        </w:rPr>
      </w:pPr>
      <w:r>
        <w:rPr>
          <w:iCs/>
        </w:rPr>
        <w:t xml:space="preserve">   2. Чермошное-Студенок</w:t>
      </w:r>
    </w:p>
    <w:p w:rsidR="00000000" w:rsidRDefault="00D47F98">
      <w:pPr>
        <w:spacing w:line="360" w:lineRule="auto"/>
        <w:ind w:left="360"/>
        <w:jc w:val="both"/>
      </w:pPr>
      <w:r>
        <w:rPr>
          <w:iCs/>
        </w:rPr>
        <w:t xml:space="preserve">   3. «Чермошное-Студенок»-Колычевский</w:t>
      </w:r>
    </w:p>
    <w:p w:rsidR="00000000" w:rsidRDefault="00D47F98">
      <w:pPr>
        <w:spacing w:line="360" w:lineRule="auto"/>
        <w:ind w:left="360"/>
        <w:jc w:val="both"/>
        <w:rPr>
          <w:rFonts w:ascii="Arial" w:hAnsi="Arial" w:cs="Arial"/>
          <w:b/>
          <w:bCs/>
          <w:sz w:val="20"/>
        </w:rPr>
      </w:pPr>
      <w:r>
        <w:rPr>
          <w:rFonts w:ascii="Arial" w:hAnsi="Arial" w:cs="Arial"/>
          <w:b/>
          <w:bCs/>
          <w:sz w:val="20"/>
        </w:rPr>
        <w:t xml:space="preserve">Дороги местного значения общей протяженностью 2,5 км. </w:t>
      </w:r>
    </w:p>
    <w:p w:rsidR="00000000" w:rsidRDefault="00D47F98">
      <w:pPr>
        <w:spacing w:line="360" w:lineRule="auto"/>
        <w:ind w:firstLine="708"/>
        <w:jc w:val="both"/>
        <w:rPr>
          <w:rFonts w:ascii="Arial" w:hAnsi="Arial" w:cs="Arial"/>
          <w:bCs/>
        </w:rPr>
      </w:pPr>
      <w:r>
        <w:t xml:space="preserve">    На территории поселения сохраняется существующая сеть автодорог, кот</w:t>
      </w:r>
      <w:r>
        <w:t>о</w:t>
      </w:r>
      <w:r>
        <w:t>рая дополняется</w:t>
      </w:r>
      <w:r>
        <w:rPr>
          <w:color w:val="0000FF"/>
        </w:rPr>
        <w:t xml:space="preserve"> </w:t>
      </w:r>
      <w:r>
        <w:t>созданием сети автомобильных дорог с тве</w:t>
      </w:r>
      <w:r>
        <w:t>рдым покрытием, обеспечивающей связи всех населенных пунктов с центрами сельских поселений, а также опорной сетью дорог, реконструкция транспортно-эксплуатационного состояния существующей сети автомобильных дорог и строительство новых.</w:t>
      </w:r>
    </w:p>
    <w:p w:rsidR="00000000" w:rsidRDefault="00D47F98">
      <w:pPr>
        <w:pStyle w:val="a4"/>
        <w:spacing w:line="360" w:lineRule="auto"/>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w:t>
      </w:r>
      <w:r>
        <w:rPr>
          <w:rFonts w:ascii="Arial" w:hAnsi="Arial" w:cs="Arial"/>
          <w:b/>
          <w:bCs/>
          <w:sz w:val="20"/>
        </w:rPr>
        <w:t>п (2011-2020г.)</w:t>
      </w:r>
    </w:p>
    <w:p w:rsidR="00000000" w:rsidRDefault="00D47F98">
      <w:pPr>
        <w:pStyle w:val="a4"/>
        <w:spacing w:line="360" w:lineRule="auto"/>
        <w:ind w:firstLine="0"/>
        <w:rPr>
          <w:color w:val="000000"/>
        </w:rPr>
      </w:pPr>
      <w:r>
        <w:t xml:space="preserve">  1. Планируется ремонт </w:t>
      </w:r>
      <w:r>
        <w:rPr>
          <w:color w:val="000000"/>
        </w:rPr>
        <w:t>автодороги местного значения Рождественское-Студенок прот</w:t>
      </w:r>
      <w:r>
        <w:rPr>
          <w:color w:val="000000"/>
        </w:rPr>
        <w:t>я</w:t>
      </w:r>
      <w:r>
        <w:rPr>
          <w:color w:val="000000"/>
        </w:rPr>
        <w:t>женн</w:t>
      </w:r>
      <w:r>
        <w:rPr>
          <w:color w:val="000000"/>
        </w:rPr>
        <w:t>о</w:t>
      </w:r>
      <w:r>
        <w:rPr>
          <w:color w:val="000000"/>
        </w:rPr>
        <w:t>стью 3,5 км.</w:t>
      </w:r>
    </w:p>
    <w:p w:rsidR="00000000" w:rsidRDefault="00D47F98">
      <w:pPr>
        <w:pStyle w:val="a4"/>
        <w:spacing w:line="360" w:lineRule="auto"/>
        <w:ind w:firstLine="0"/>
        <w:rPr>
          <w:color w:val="000000"/>
        </w:rPr>
      </w:pPr>
      <w:r>
        <w:rPr>
          <w:color w:val="000000"/>
        </w:rPr>
        <w:t xml:space="preserve">  2. Планируется щебенчатое покрытие автодороги местного значения Рождественское-Пенно-Удельное протяженн</w:t>
      </w:r>
      <w:r>
        <w:rPr>
          <w:color w:val="000000"/>
        </w:rPr>
        <w:t>о</w:t>
      </w:r>
      <w:r>
        <w:rPr>
          <w:color w:val="000000"/>
        </w:rPr>
        <w:t>стью 0,6 км;</w:t>
      </w:r>
    </w:p>
    <w:p w:rsidR="00000000" w:rsidRDefault="00D47F98">
      <w:pPr>
        <w:pStyle w:val="ae"/>
        <w:spacing w:line="360" w:lineRule="auto"/>
        <w:rPr>
          <w:color w:val="000000"/>
          <w:sz w:val="24"/>
        </w:rPr>
      </w:pPr>
      <w:r>
        <w:rPr>
          <w:color w:val="000000"/>
          <w:sz w:val="24"/>
        </w:rPr>
        <w:t xml:space="preserve">  3. Планируется стро</w:t>
      </w:r>
      <w:r>
        <w:rPr>
          <w:color w:val="000000"/>
          <w:sz w:val="24"/>
        </w:rPr>
        <w:t>ительство автодороги местного значения Высокое –Слободка прот</w:t>
      </w:r>
      <w:r>
        <w:rPr>
          <w:color w:val="000000"/>
          <w:sz w:val="24"/>
        </w:rPr>
        <w:t>я</w:t>
      </w:r>
      <w:r>
        <w:rPr>
          <w:color w:val="000000"/>
          <w:sz w:val="24"/>
        </w:rPr>
        <w:t>женностью 0,9 км.</w:t>
      </w:r>
    </w:p>
    <w:p w:rsidR="00000000" w:rsidRDefault="00D47F98">
      <w:pPr>
        <w:pStyle w:val="ae"/>
      </w:pPr>
      <w:r>
        <w:rPr>
          <w:rFonts w:ascii="Arial" w:hAnsi="Arial" w:cs="Arial"/>
          <w:b/>
          <w:bCs/>
        </w:rPr>
        <w:t xml:space="preserve"> Мероприятия на </w:t>
      </w:r>
      <w:r>
        <w:rPr>
          <w:rFonts w:ascii="Arial" w:hAnsi="Arial" w:cs="Arial"/>
          <w:b/>
          <w:bCs/>
          <w:lang w:val="en-US"/>
        </w:rPr>
        <w:t>II</w:t>
      </w:r>
      <w:r>
        <w:rPr>
          <w:rFonts w:ascii="Arial" w:hAnsi="Arial" w:cs="Arial"/>
          <w:b/>
          <w:bCs/>
        </w:rPr>
        <w:t xml:space="preserve"> этап (2020-2030г.) </w:t>
      </w:r>
    </w:p>
    <w:p w:rsidR="00000000" w:rsidRDefault="00D47F98">
      <w:pPr>
        <w:pStyle w:val="a4"/>
        <w:spacing w:line="360" w:lineRule="auto"/>
        <w:ind w:firstLine="0"/>
        <w:rPr>
          <w:color w:val="000000"/>
        </w:rPr>
      </w:pPr>
      <w:r>
        <w:rPr>
          <w:color w:val="000000"/>
        </w:rPr>
        <w:t xml:space="preserve">  1. Планируется строительство автодороги «Обход с.Тросна» 3-й технической кат</w:t>
      </w:r>
      <w:r>
        <w:rPr>
          <w:color w:val="000000"/>
        </w:rPr>
        <w:t>е</w:t>
      </w:r>
      <w:r>
        <w:rPr>
          <w:color w:val="000000"/>
        </w:rPr>
        <w:t>гории протяже</w:t>
      </w:r>
      <w:r>
        <w:rPr>
          <w:color w:val="000000"/>
        </w:rPr>
        <w:t>н</w:t>
      </w:r>
      <w:r>
        <w:rPr>
          <w:color w:val="000000"/>
        </w:rPr>
        <w:t>ностью 2,3 км;</w:t>
      </w:r>
    </w:p>
    <w:p w:rsidR="00000000" w:rsidRDefault="00D47F98">
      <w:pPr>
        <w:spacing w:line="360" w:lineRule="auto"/>
        <w:ind w:firstLine="601"/>
        <w:jc w:val="both"/>
        <w:rPr>
          <w:color w:val="000000"/>
          <w:szCs w:val="22"/>
        </w:rPr>
      </w:pPr>
      <w:r>
        <w:rPr>
          <w:color w:val="000000"/>
          <w:szCs w:val="22"/>
        </w:rPr>
        <w:t>В целях повыш</w:t>
      </w:r>
      <w:r>
        <w:rPr>
          <w:color w:val="000000"/>
          <w:szCs w:val="22"/>
        </w:rPr>
        <w:t>е</w:t>
      </w:r>
      <w:r>
        <w:rPr>
          <w:color w:val="000000"/>
          <w:szCs w:val="22"/>
        </w:rPr>
        <w:t>ния уровня жизн</w:t>
      </w:r>
      <w:r>
        <w:rPr>
          <w:color w:val="000000"/>
          <w:szCs w:val="22"/>
        </w:rPr>
        <w:t>и сельчан, на перспективу намечаются мероприятия по ра</w:t>
      </w:r>
      <w:r>
        <w:rPr>
          <w:color w:val="000000"/>
          <w:szCs w:val="22"/>
        </w:rPr>
        <w:t>з</w:t>
      </w:r>
      <w:r>
        <w:rPr>
          <w:color w:val="000000"/>
          <w:szCs w:val="22"/>
        </w:rPr>
        <w:t>витию улично-дорожной сети.</w:t>
      </w:r>
    </w:p>
    <w:p w:rsidR="00000000" w:rsidRDefault="00D47F98">
      <w:pPr>
        <w:spacing w:line="360" w:lineRule="auto"/>
        <w:ind w:firstLine="601"/>
        <w:jc w:val="both"/>
        <w:rPr>
          <w:color w:val="000000"/>
          <w:sz w:val="20"/>
          <w:szCs w:val="22"/>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w:t>
      </w:r>
    </w:p>
    <w:p w:rsidR="00000000" w:rsidRDefault="00D47F98" w:rsidP="00D47F98">
      <w:pPr>
        <w:numPr>
          <w:ilvl w:val="0"/>
          <w:numId w:val="12"/>
        </w:numPr>
        <w:spacing w:line="360" w:lineRule="auto"/>
        <w:jc w:val="both"/>
        <w:rPr>
          <w:color w:val="000000"/>
          <w:szCs w:val="22"/>
        </w:rPr>
      </w:pPr>
      <w:r>
        <w:rPr>
          <w:color w:val="000000"/>
          <w:szCs w:val="22"/>
        </w:rPr>
        <w:t>в поселке Рождестве</w:t>
      </w:r>
      <w:r>
        <w:rPr>
          <w:color w:val="000000"/>
          <w:szCs w:val="22"/>
        </w:rPr>
        <w:t>н</w:t>
      </w:r>
      <w:r>
        <w:rPr>
          <w:color w:val="000000"/>
          <w:szCs w:val="22"/>
        </w:rPr>
        <w:t xml:space="preserve">ский ремонт асфальтового покрытия улично-дорожной сети протяженностью 0,3 км; </w:t>
      </w:r>
    </w:p>
    <w:p w:rsidR="00000000" w:rsidRDefault="00D47F98">
      <w:pPr>
        <w:spacing w:line="360" w:lineRule="auto"/>
        <w:ind w:firstLine="601"/>
        <w:jc w:val="both"/>
        <w:rPr>
          <w:color w:val="000000"/>
          <w:sz w:val="20"/>
          <w:szCs w:val="22"/>
        </w:rPr>
      </w:pPr>
      <w:r>
        <w:rPr>
          <w:rFonts w:ascii="Arial" w:hAnsi="Arial" w:cs="Arial"/>
          <w:b/>
          <w:bCs/>
          <w:sz w:val="20"/>
        </w:rPr>
        <w:t xml:space="preserve">Мероприятия на </w:t>
      </w:r>
      <w:r>
        <w:rPr>
          <w:rFonts w:ascii="Arial" w:hAnsi="Arial" w:cs="Arial"/>
          <w:b/>
          <w:bCs/>
          <w:sz w:val="20"/>
          <w:lang w:val="en-US"/>
        </w:rPr>
        <w:t>II</w:t>
      </w:r>
      <w:r>
        <w:rPr>
          <w:rFonts w:ascii="Arial" w:hAnsi="Arial" w:cs="Arial"/>
          <w:b/>
          <w:bCs/>
          <w:sz w:val="20"/>
        </w:rPr>
        <w:t xml:space="preserve"> этап (2020-2030гг.)</w:t>
      </w:r>
    </w:p>
    <w:p w:rsidR="00000000" w:rsidRDefault="00D47F98" w:rsidP="00D47F98">
      <w:pPr>
        <w:pStyle w:val="a4"/>
        <w:numPr>
          <w:ilvl w:val="0"/>
          <w:numId w:val="11"/>
        </w:numPr>
        <w:rPr>
          <w:color w:val="000000"/>
          <w:szCs w:val="22"/>
        </w:rPr>
      </w:pPr>
      <w:r>
        <w:rPr>
          <w:color w:val="000000"/>
          <w:szCs w:val="22"/>
        </w:rPr>
        <w:t>в с.Пенно-Бырдино щебенчатое покрытие улично-дорожной сети                       протяже</w:t>
      </w:r>
      <w:r>
        <w:rPr>
          <w:color w:val="000000"/>
          <w:szCs w:val="22"/>
        </w:rPr>
        <w:t>н</w:t>
      </w:r>
      <w:r>
        <w:rPr>
          <w:color w:val="000000"/>
          <w:szCs w:val="22"/>
        </w:rPr>
        <w:t>ностью 1,1 км.</w:t>
      </w:r>
    </w:p>
    <w:p w:rsidR="00000000" w:rsidRDefault="00D47F98">
      <w:pPr>
        <w:pStyle w:val="a4"/>
        <w:rPr>
          <w:rFonts w:ascii="Arial" w:hAnsi="Arial" w:cs="Arial"/>
          <w:b/>
          <w:bCs/>
          <w:sz w:val="22"/>
        </w:rPr>
      </w:pPr>
    </w:p>
    <w:p w:rsidR="00000000" w:rsidRDefault="00D47F98">
      <w:pPr>
        <w:pStyle w:val="a4"/>
        <w:rPr>
          <w:rFonts w:ascii="Arial" w:hAnsi="Arial" w:cs="Arial"/>
          <w:b/>
          <w:bCs/>
          <w:sz w:val="22"/>
        </w:rPr>
      </w:pPr>
    </w:p>
    <w:p w:rsidR="00000000" w:rsidRDefault="00D47F98">
      <w:pPr>
        <w:pStyle w:val="a4"/>
        <w:rPr>
          <w:rFonts w:ascii="Arial" w:hAnsi="Arial" w:cs="Arial"/>
          <w:b/>
          <w:bCs/>
          <w:sz w:val="22"/>
        </w:rPr>
      </w:pPr>
    </w:p>
    <w:p w:rsidR="00000000" w:rsidRDefault="00D47F98">
      <w:pPr>
        <w:pStyle w:val="a4"/>
        <w:rPr>
          <w:rFonts w:ascii="Arial" w:hAnsi="Arial" w:cs="Arial"/>
          <w:b/>
          <w:bCs/>
          <w:sz w:val="22"/>
        </w:rPr>
      </w:pPr>
    </w:p>
    <w:p w:rsidR="00000000" w:rsidRDefault="00D47F98">
      <w:pPr>
        <w:pStyle w:val="a4"/>
        <w:rPr>
          <w:rFonts w:ascii="Arial" w:hAnsi="Arial" w:cs="Arial"/>
          <w:b/>
          <w:bCs/>
          <w:sz w:val="22"/>
        </w:rPr>
      </w:pPr>
    </w:p>
    <w:p w:rsidR="00000000" w:rsidRDefault="00D47F98">
      <w:pPr>
        <w:pStyle w:val="a4"/>
        <w:rPr>
          <w:rFonts w:ascii="Arial" w:hAnsi="Arial" w:cs="Arial"/>
          <w:b/>
          <w:bCs/>
          <w:sz w:val="22"/>
        </w:rPr>
      </w:pPr>
      <w:r>
        <w:rPr>
          <w:rFonts w:ascii="Arial" w:hAnsi="Arial" w:cs="Arial"/>
          <w:b/>
          <w:bCs/>
          <w:sz w:val="22"/>
        </w:rPr>
        <w:lastRenderedPageBreak/>
        <w:t>2.9. Развитие и размещение объектов инженерной инфраструктуры</w:t>
      </w:r>
    </w:p>
    <w:p w:rsidR="00000000" w:rsidRDefault="00D47F98">
      <w:pPr>
        <w:spacing w:line="360" w:lineRule="auto"/>
        <w:ind w:firstLine="540"/>
        <w:jc w:val="both"/>
      </w:pPr>
      <w:r>
        <w:t>Территория Пенновского сельского поселения достаточно насыщена инженерными коммуник</w:t>
      </w:r>
      <w:r>
        <w:t>а</w:t>
      </w:r>
      <w:r>
        <w:t>ц</w:t>
      </w:r>
      <w:r>
        <w:t>иями, носящими, как транзитный характер, так и обеспечивающими населенные пун</w:t>
      </w:r>
      <w:r>
        <w:t>к</w:t>
      </w:r>
      <w:r>
        <w:t>ты, производственные зоны Пенновского сельского   поселения</w:t>
      </w:r>
    </w:p>
    <w:p w:rsidR="00000000" w:rsidRDefault="00D47F98">
      <w:pPr>
        <w:pStyle w:val="30"/>
      </w:pPr>
      <w:r>
        <w:t>Данная ситуация дает возможность сделать вывод о потенциальной возмо</w:t>
      </w:r>
      <w:r>
        <w:t>ж</w:t>
      </w:r>
      <w:r>
        <w:t>ности задействовать часть имеющихся мощностей для</w:t>
      </w:r>
      <w:r>
        <w:t xml:space="preserve"> обеспечения перспективных н</w:t>
      </w:r>
      <w:r>
        <w:t>а</w:t>
      </w:r>
      <w:r>
        <w:t>грузок по электро- и газоснабжению.</w:t>
      </w:r>
    </w:p>
    <w:p w:rsidR="00000000" w:rsidRDefault="00D47F98">
      <w:pPr>
        <w:pStyle w:val="a5"/>
        <w:spacing w:line="360" w:lineRule="auto"/>
        <w:ind w:firstLine="720"/>
        <w:rPr>
          <w:rFonts w:ascii="Arial" w:hAnsi="Arial"/>
          <w:b/>
          <w:sz w:val="20"/>
        </w:rPr>
      </w:pPr>
      <w:r>
        <w:rPr>
          <w:rFonts w:ascii="Arial" w:hAnsi="Arial"/>
          <w:b/>
          <w:sz w:val="20"/>
        </w:rPr>
        <w:t>Трубопроводный транспорт</w:t>
      </w:r>
    </w:p>
    <w:p w:rsidR="00000000" w:rsidRDefault="00D47F98">
      <w:pPr>
        <w:spacing w:line="360" w:lineRule="auto"/>
        <w:ind w:right="-2" w:firstLine="567"/>
        <w:jc w:val="both"/>
      </w:pPr>
      <w:r>
        <w:t xml:space="preserve">На территории Пенновского сельского поселения  проходят транзитные магистральные инженерные сети: </w:t>
      </w:r>
    </w:p>
    <w:p w:rsidR="00000000" w:rsidRDefault="00D47F98">
      <w:pPr>
        <w:spacing w:line="360" w:lineRule="auto"/>
        <w:ind w:right="-2" w:firstLine="567"/>
        <w:jc w:val="both"/>
      </w:pPr>
      <w:r>
        <w:t>1. Газопровод-отвод в Курскую область протяженностью 26,3 км;</w:t>
      </w:r>
    </w:p>
    <w:p w:rsidR="00000000" w:rsidRDefault="00D47F98">
      <w:pPr>
        <w:spacing w:line="360" w:lineRule="auto"/>
        <w:ind w:right="-2" w:firstLine="567"/>
        <w:jc w:val="both"/>
      </w:pPr>
      <w:r>
        <w:t>2. Га</w:t>
      </w:r>
      <w:r>
        <w:t>зопровод-отвод в город Дмитровск протяженностью 0,5 км.</w:t>
      </w:r>
    </w:p>
    <w:p w:rsidR="00000000" w:rsidRDefault="00D47F98">
      <w:pPr>
        <w:spacing w:line="360" w:lineRule="auto"/>
        <w:ind w:right="-2" w:firstLine="567"/>
        <w:jc w:val="both"/>
        <w:rPr>
          <w:rFonts w:ascii="Arial" w:hAnsi="Arial"/>
          <w:b/>
          <w:sz w:val="20"/>
        </w:rPr>
      </w:pPr>
      <w:r>
        <w:rPr>
          <w:rFonts w:ascii="Arial" w:hAnsi="Arial"/>
          <w:b/>
          <w:sz w:val="20"/>
        </w:rPr>
        <w:t>Газоснабжение</w:t>
      </w:r>
    </w:p>
    <w:p w:rsidR="00000000" w:rsidRDefault="00D47F98">
      <w:pPr>
        <w:spacing w:line="360" w:lineRule="auto"/>
        <w:ind w:right="-2" w:firstLine="567"/>
        <w:jc w:val="both"/>
        <w:rPr>
          <w:color w:val="000000"/>
        </w:rPr>
      </w:pPr>
      <w:r>
        <w:t>Подача газа потребителям  в поселении осущест</w:t>
      </w:r>
      <w:r>
        <w:t>в</w:t>
      </w:r>
      <w:r>
        <w:t xml:space="preserve">ляется через два ГРП в п.Рождественский и </w:t>
      </w:r>
      <w:r>
        <w:rPr>
          <w:color w:val="000000"/>
        </w:rPr>
        <w:t>4 ГРПШ. Протяженность газопровода низкого давления в населенных пунктах сельского   поселения  сос</w:t>
      </w:r>
      <w:r>
        <w:rPr>
          <w:color w:val="000000"/>
        </w:rPr>
        <w:t>тавляет 7,0 км. 17 населенных пунктов не газифициров</w:t>
      </w:r>
      <w:r>
        <w:rPr>
          <w:color w:val="000000"/>
        </w:rPr>
        <w:t>а</w:t>
      </w:r>
      <w:r>
        <w:rPr>
          <w:color w:val="000000"/>
        </w:rPr>
        <w:t xml:space="preserve">ны. Генеральным планом с.Высокое, д.Редогощь, с.Слободка    предусматривается газифицировать (строительство распределительного газопровода и ГРПШ). </w:t>
      </w:r>
    </w:p>
    <w:p w:rsidR="00000000" w:rsidRDefault="00D47F98">
      <w:pPr>
        <w:pStyle w:val="a4"/>
        <w:spacing w:line="360" w:lineRule="auto"/>
        <w:rPr>
          <w:rFonts w:ascii="Arial" w:hAnsi="Arial" w:cs="Arial"/>
          <w:b/>
          <w:bCs/>
          <w:sz w:val="22"/>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w:t>
      </w:r>
    </w:p>
    <w:p w:rsidR="00000000" w:rsidRDefault="00D47F98">
      <w:pPr>
        <w:spacing w:line="360" w:lineRule="auto"/>
        <w:ind w:right="-284" w:firstLine="567"/>
        <w:jc w:val="both"/>
        <w:rPr>
          <w:szCs w:val="22"/>
        </w:rPr>
      </w:pPr>
      <w:r>
        <w:rPr>
          <w:szCs w:val="22"/>
        </w:rPr>
        <w:t>1. Строительство к</w:t>
      </w:r>
      <w:r>
        <w:rPr>
          <w:szCs w:val="22"/>
        </w:rPr>
        <w:t xml:space="preserve"> с.Высокое распределительного газопровода среднего да</w:t>
      </w:r>
      <w:r>
        <w:rPr>
          <w:szCs w:val="22"/>
        </w:rPr>
        <w:t>в</w:t>
      </w:r>
      <w:r>
        <w:rPr>
          <w:szCs w:val="22"/>
        </w:rPr>
        <w:t>ления протяженностью 0,1 км  и ГРПШ,  строительство газопровода низкого давления  пр</w:t>
      </w:r>
      <w:r>
        <w:rPr>
          <w:szCs w:val="22"/>
        </w:rPr>
        <w:t>о</w:t>
      </w:r>
      <w:r>
        <w:rPr>
          <w:szCs w:val="22"/>
        </w:rPr>
        <w:t xml:space="preserve">тяженностью 1,2 км. </w:t>
      </w:r>
    </w:p>
    <w:p w:rsidR="00000000" w:rsidRDefault="00D47F98">
      <w:pPr>
        <w:spacing w:line="360" w:lineRule="auto"/>
        <w:ind w:right="-284" w:firstLine="567"/>
        <w:jc w:val="both"/>
        <w:rPr>
          <w:szCs w:val="22"/>
        </w:rPr>
      </w:pPr>
      <w:r>
        <w:rPr>
          <w:szCs w:val="22"/>
        </w:rPr>
        <w:t>2. Строительство к д.Редогощь распределительного газопровода среднего да</w:t>
      </w:r>
      <w:r>
        <w:rPr>
          <w:szCs w:val="22"/>
        </w:rPr>
        <w:t>в</w:t>
      </w:r>
      <w:r>
        <w:rPr>
          <w:szCs w:val="22"/>
        </w:rPr>
        <w:t>ления протяженностью 0,</w:t>
      </w:r>
      <w:r>
        <w:rPr>
          <w:szCs w:val="22"/>
        </w:rPr>
        <w:t>1 км  и ГРПШ,  строительство газопровода низкого давления  пр</w:t>
      </w:r>
      <w:r>
        <w:rPr>
          <w:szCs w:val="22"/>
        </w:rPr>
        <w:t>о</w:t>
      </w:r>
      <w:r>
        <w:rPr>
          <w:szCs w:val="22"/>
        </w:rPr>
        <w:t xml:space="preserve">тяженностью 1,2 км. </w:t>
      </w:r>
    </w:p>
    <w:p w:rsidR="00000000" w:rsidRDefault="00D47F98">
      <w:pPr>
        <w:spacing w:line="360" w:lineRule="auto"/>
        <w:ind w:right="-284" w:firstLine="567"/>
        <w:jc w:val="both"/>
        <w:rPr>
          <w:szCs w:val="22"/>
        </w:rPr>
      </w:pPr>
      <w:r>
        <w:rPr>
          <w:szCs w:val="22"/>
        </w:rPr>
        <w:t>3. Строительство к д.Слободка распределительного газопровода среднего да</w:t>
      </w:r>
      <w:r>
        <w:rPr>
          <w:szCs w:val="22"/>
        </w:rPr>
        <w:t>в</w:t>
      </w:r>
      <w:r>
        <w:rPr>
          <w:szCs w:val="22"/>
        </w:rPr>
        <w:t xml:space="preserve">ления протяженностью </w:t>
      </w:r>
      <w:r>
        <w:rPr>
          <w:color w:val="000000"/>
          <w:szCs w:val="22"/>
        </w:rPr>
        <w:t>7,1</w:t>
      </w:r>
      <w:r>
        <w:rPr>
          <w:szCs w:val="22"/>
        </w:rPr>
        <w:t xml:space="preserve"> км  и ГРПШ, строительство газопровода низкого давления  пр</w:t>
      </w:r>
      <w:r>
        <w:rPr>
          <w:szCs w:val="22"/>
        </w:rPr>
        <w:t>о</w:t>
      </w:r>
      <w:r>
        <w:rPr>
          <w:szCs w:val="22"/>
        </w:rPr>
        <w:t xml:space="preserve">тяженностью 1,4 </w:t>
      </w:r>
      <w:r>
        <w:rPr>
          <w:szCs w:val="22"/>
        </w:rPr>
        <w:t xml:space="preserve">км. </w:t>
      </w:r>
    </w:p>
    <w:p w:rsidR="00000000" w:rsidRDefault="00D47F98">
      <w:pPr>
        <w:pStyle w:val="a5"/>
        <w:spacing w:line="360" w:lineRule="auto"/>
        <w:ind w:firstLine="720"/>
        <w:rPr>
          <w:rFonts w:ascii="Arial" w:hAnsi="Arial"/>
          <w:b/>
          <w:bCs/>
          <w:sz w:val="20"/>
        </w:rPr>
      </w:pPr>
      <w:r>
        <w:rPr>
          <w:rFonts w:ascii="Arial" w:hAnsi="Arial"/>
          <w:b/>
          <w:sz w:val="20"/>
        </w:rPr>
        <w:t>Электроснабжение</w:t>
      </w:r>
    </w:p>
    <w:p w:rsidR="00000000" w:rsidRDefault="00D47F98">
      <w:pPr>
        <w:spacing w:line="360" w:lineRule="auto"/>
        <w:ind w:firstLine="540"/>
        <w:jc w:val="both"/>
      </w:pPr>
      <w:r>
        <w:t>Электроснабжение Пенновского сельского поселения осуществляется через электроподста</w:t>
      </w:r>
      <w:r>
        <w:t>н</w:t>
      </w:r>
      <w:r>
        <w:t>цию 110/10кВ с.Тросна и 22 трансформаторных подста</w:t>
      </w:r>
      <w:r>
        <w:t>н</w:t>
      </w:r>
      <w:r>
        <w:t>ций 10/0,4 кВ на территории поселения.</w:t>
      </w:r>
    </w:p>
    <w:p w:rsidR="00000000" w:rsidRDefault="00D47F98">
      <w:pPr>
        <w:spacing w:line="360" w:lineRule="auto"/>
        <w:ind w:firstLine="540"/>
        <w:jc w:val="both"/>
        <w:rPr>
          <w:bCs/>
        </w:rPr>
      </w:pPr>
      <w:r>
        <w:rPr>
          <w:bCs/>
        </w:rPr>
        <w:t>По территории поселения проходят высоковольтные линии электр</w:t>
      </w:r>
      <w:r>
        <w:rPr>
          <w:bCs/>
        </w:rPr>
        <w:t xml:space="preserve">опередачи: </w:t>
      </w:r>
    </w:p>
    <w:p w:rsidR="00000000" w:rsidRDefault="00D47F98" w:rsidP="00D47F98">
      <w:pPr>
        <w:numPr>
          <w:ilvl w:val="0"/>
          <w:numId w:val="9"/>
        </w:numPr>
        <w:spacing w:line="360" w:lineRule="auto"/>
        <w:jc w:val="both"/>
        <w:rPr>
          <w:bCs/>
          <w:color w:val="000000"/>
        </w:rPr>
      </w:pPr>
      <w:r>
        <w:rPr>
          <w:bCs/>
          <w:color w:val="000000"/>
        </w:rPr>
        <w:t>ВЛ 220 кВ протяженностью 10,2 км,</w:t>
      </w:r>
    </w:p>
    <w:p w:rsidR="00000000" w:rsidRDefault="00D47F98" w:rsidP="00D47F98">
      <w:pPr>
        <w:numPr>
          <w:ilvl w:val="0"/>
          <w:numId w:val="9"/>
        </w:numPr>
        <w:spacing w:line="360" w:lineRule="auto"/>
        <w:jc w:val="both"/>
        <w:rPr>
          <w:bCs/>
          <w:color w:val="000000"/>
        </w:rPr>
      </w:pPr>
      <w:r>
        <w:rPr>
          <w:bCs/>
          <w:color w:val="000000"/>
        </w:rPr>
        <w:t xml:space="preserve">ряд 10 кВ протяженностью 26,7 км </w:t>
      </w:r>
    </w:p>
    <w:p w:rsidR="00000000" w:rsidRDefault="00D47F98">
      <w:pPr>
        <w:spacing w:line="360" w:lineRule="auto"/>
        <w:ind w:firstLine="540"/>
        <w:jc w:val="both"/>
      </w:pPr>
      <w:r>
        <w:t>Процент износа линий электропередачи  60%.</w:t>
      </w:r>
    </w:p>
    <w:p w:rsidR="00000000" w:rsidRDefault="00D47F98">
      <w:pPr>
        <w:spacing w:line="360" w:lineRule="auto"/>
        <w:ind w:firstLine="567"/>
        <w:jc w:val="both"/>
        <w:rPr>
          <w:bCs/>
        </w:rPr>
      </w:pPr>
      <w:r>
        <w:lastRenderedPageBreak/>
        <w:t>Техническое состояние электрических сетей Пенновского сельского поселения удовлетвор</w:t>
      </w:r>
      <w:r>
        <w:t>и</w:t>
      </w:r>
      <w:r>
        <w:t xml:space="preserve">тельное, могут быть использованы при дальнейшей </w:t>
      </w:r>
      <w:r>
        <w:t>эк</w:t>
      </w:r>
      <w:r>
        <w:t>с</w:t>
      </w:r>
      <w:r>
        <w:t xml:space="preserve">плуатации. </w:t>
      </w:r>
    </w:p>
    <w:p w:rsidR="00000000" w:rsidRDefault="00D47F98">
      <w:pPr>
        <w:pStyle w:val="a5"/>
        <w:spacing w:line="360" w:lineRule="auto"/>
        <w:ind w:firstLine="720"/>
        <w:rPr>
          <w:b/>
          <w:bCs/>
          <w:sz w:val="20"/>
        </w:rPr>
      </w:pPr>
      <w:r>
        <w:rPr>
          <w:rFonts w:ascii="Arial" w:hAnsi="Arial"/>
          <w:b/>
          <w:sz w:val="20"/>
        </w:rPr>
        <w:t>Связь</w:t>
      </w:r>
    </w:p>
    <w:p w:rsidR="00000000" w:rsidRDefault="00D47F98">
      <w:pPr>
        <w:pStyle w:val="ConsPlusNormal"/>
        <w:widowControl/>
        <w:spacing w:line="360" w:lineRule="auto"/>
        <w:ind w:firstLine="540"/>
        <w:jc w:val="both"/>
        <w:rPr>
          <w:rFonts w:ascii="Times New Roman" w:hAnsi="Times New Roman"/>
          <w:bCs/>
          <w:sz w:val="24"/>
        </w:rPr>
      </w:pPr>
      <w:r>
        <w:rPr>
          <w:rFonts w:ascii="Times New Roman" w:hAnsi="Times New Roman"/>
          <w:bCs/>
          <w:sz w:val="24"/>
        </w:rPr>
        <w:t>Оператором телефонной связи на территории Пенновского сельского поселения  является ОАО междугородной и международной электрической связи «Ростелеком» Орловский филиал, структурное по</w:t>
      </w:r>
      <w:r>
        <w:rPr>
          <w:rFonts w:ascii="Times New Roman" w:hAnsi="Times New Roman"/>
          <w:bCs/>
          <w:sz w:val="24"/>
        </w:rPr>
        <w:t>д</w:t>
      </w:r>
      <w:r>
        <w:rPr>
          <w:rFonts w:ascii="Times New Roman" w:hAnsi="Times New Roman"/>
          <w:bCs/>
          <w:sz w:val="24"/>
        </w:rPr>
        <w:t>разд</w:t>
      </w:r>
      <w:r>
        <w:rPr>
          <w:rFonts w:ascii="Times New Roman" w:hAnsi="Times New Roman"/>
          <w:bCs/>
          <w:sz w:val="24"/>
        </w:rPr>
        <w:t>е</w:t>
      </w:r>
      <w:r>
        <w:rPr>
          <w:rFonts w:ascii="Times New Roman" w:hAnsi="Times New Roman"/>
          <w:bCs/>
          <w:sz w:val="24"/>
        </w:rPr>
        <w:t>ление ЛТУ с.Тросна.</w:t>
      </w:r>
    </w:p>
    <w:p w:rsidR="00000000" w:rsidRDefault="00D47F98">
      <w:pPr>
        <w:pStyle w:val="ConsPlusNormal"/>
        <w:widowControl/>
        <w:spacing w:line="360" w:lineRule="auto"/>
        <w:ind w:firstLine="540"/>
        <w:jc w:val="both"/>
        <w:rPr>
          <w:rFonts w:ascii="Times New Roman" w:hAnsi="Times New Roman"/>
          <w:bCs/>
          <w:color w:val="000000"/>
          <w:sz w:val="24"/>
        </w:rPr>
      </w:pPr>
      <w:r>
        <w:rPr>
          <w:rFonts w:ascii="Times New Roman" w:hAnsi="Times New Roman"/>
          <w:bCs/>
          <w:sz w:val="24"/>
        </w:rPr>
        <w:t xml:space="preserve">На территории Пенновского </w:t>
      </w:r>
      <w:r>
        <w:rPr>
          <w:rFonts w:ascii="Times New Roman" w:hAnsi="Times New Roman"/>
          <w:bCs/>
          <w:sz w:val="24"/>
        </w:rPr>
        <w:t xml:space="preserve">сельского поселения   введено  АТС в п.Рождественский и  общей задействованной емкостью </w:t>
      </w:r>
      <w:r>
        <w:rPr>
          <w:rFonts w:ascii="Times New Roman" w:hAnsi="Times New Roman"/>
          <w:bCs/>
          <w:color w:val="000000"/>
          <w:sz w:val="24"/>
        </w:rPr>
        <w:t xml:space="preserve">90 номеров. </w:t>
      </w:r>
      <w:r>
        <w:rPr>
          <w:rFonts w:ascii="Times New Roman" w:hAnsi="Times New Roman"/>
          <w:bCs/>
          <w:sz w:val="24"/>
        </w:rPr>
        <w:t xml:space="preserve">Количество телефонов, приходящихся на 100 жителей в поселении, составляет </w:t>
      </w:r>
      <w:r>
        <w:rPr>
          <w:rFonts w:ascii="Times New Roman" w:hAnsi="Times New Roman"/>
          <w:bCs/>
          <w:color w:val="000000"/>
          <w:sz w:val="24"/>
        </w:rPr>
        <w:t>10 ном</w:t>
      </w:r>
      <w:r>
        <w:rPr>
          <w:rFonts w:ascii="Times New Roman" w:hAnsi="Times New Roman"/>
          <w:bCs/>
          <w:color w:val="000000"/>
          <w:sz w:val="24"/>
        </w:rPr>
        <w:t>е</w:t>
      </w:r>
      <w:r>
        <w:rPr>
          <w:rFonts w:ascii="Times New Roman" w:hAnsi="Times New Roman"/>
          <w:bCs/>
          <w:color w:val="000000"/>
          <w:sz w:val="24"/>
        </w:rPr>
        <w:t>ров.</w:t>
      </w:r>
    </w:p>
    <w:p w:rsidR="00000000" w:rsidRDefault="00D47F98">
      <w:pPr>
        <w:pStyle w:val="ConsPlusNormal"/>
        <w:widowControl/>
        <w:spacing w:line="360" w:lineRule="auto"/>
        <w:ind w:firstLine="540"/>
        <w:jc w:val="both"/>
        <w:rPr>
          <w:rFonts w:ascii="Times New Roman" w:hAnsi="Times New Roman"/>
          <w:bCs/>
          <w:sz w:val="24"/>
        </w:rPr>
      </w:pPr>
      <w:r>
        <w:rPr>
          <w:rFonts w:ascii="Times New Roman" w:hAnsi="Times New Roman"/>
          <w:bCs/>
          <w:color w:val="000000"/>
          <w:sz w:val="24"/>
        </w:rPr>
        <w:t>Таксофоны обслуживают все населенные пункты.</w:t>
      </w:r>
    </w:p>
    <w:p w:rsidR="00000000" w:rsidRDefault="00D47F98">
      <w:pPr>
        <w:pStyle w:val="ConsPlusNormal"/>
        <w:widowControl/>
        <w:spacing w:line="360" w:lineRule="auto"/>
        <w:ind w:firstLine="540"/>
        <w:jc w:val="both"/>
        <w:rPr>
          <w:rFonts w:ascii="Times New Roman" w:hAnsi="Times New Roman"/>
          <w:bCs/>
          <w:sz w:val="24"/>
        </w:rPr>
      </w:pPr>
      <w:r>
        <w:rPr>
          <w:rFonts w:ascii="Times New Roman" w:hAnsi="Times New Roman"/>
          <w:bCs/>
          <w:sz w:val="24"/>
        </w:rPr>
        <w:t>В поселении действует сот</w:t>
      </w:r>
      <w:r>
        <w:rPr>
          <w:rFonts w:ascii="Times New Roman" w:hAnsi="Times New Roman"/>
          <w:bCs/>
          <w:sz w:val="24"/>
        </w:rPr>
        <w:t>овая связь всех операторов. Все населенные пункты охвачены почтовой связью - в поселении почтовое отделение расположено в п.Рождественский и п.Колычевский.</w:t>
      </w:r>
    </w:p>
    <w:p w:rsidR="00000000" w:rsidRDefault="00D47F98">
      <w:pPr>
        <w:pStyle w:val="ConsPlusNormal"/>
        <w:widowControl/>
        <w:spacing w:line="360" w:lineRule="auto"/>
        <w:ind w:firstLine="540"/>
        <w:jc w:val="both"/>
        <w:rPr>
          <w:rFonts w:ascii="Times New Roman" w:hAnsi="Times New Roman"/>
          <w:bCs/>
          <w:sz w:val="24"/>
        </w:rPr>
      </w:pPr>
      <w:r>
        <w:rPr>
          <w:rFonts w:ascii="Times New Roman" w:hAnsi="Times New Roman"/>
          <w:bCs/>
          <w:sz w:val="24"/>
        </w:rPr>
        <w:t>Основными задачами развития средств связи,  телекоммуникаций должны стать:</w:t>
      </w:r>
    </w:p>
    <w:p w:rsidR="00000000" w:rsidRDefault="00D47F98" w:rsidP="00D47F98">
      <w:pPr>
        <w:pStyle w:val="ConsPlusNormal"/>
        <w:widowControl/>
        <w:numPr>
          <w:ilvl w:val="0"/>
          <w:numId w:val="6"/>
        </w:numPr>
        <w:spacing w:line="360" w:lineRule="auto"/>
        <w:jc w:val="both"/>
        <w:rPr>
          <w:rFonts w:ascii="Times New Roman" w:hAnsi="Times New Roman"/>
          <w:bCs/>
          <w:sz w:val="24"/>
        </w:rPr>
      </w:pPr>
      <w:r>
        <w:rPr>
          <w:rFonts w:ascii="Times New Roman" w:hAnsi="Times New Roman"/>
          <w:bCs/>
          <w:sz w:val="24"/>
        </w:rPr>
        <w:t>развитие рынка услуг теле</w:t>
      </w:r>
      <w:r>
        <w:rPr>
          <w:rFonts w:ascii="Times New Roman" w:hAnsi="Times New Roman"/>
          <w:bCs/>
          <w:sz w:val="24"/>
        </w:rPr>
        <w:t>фонной связи общего пользования и сотовой связи;</w:t>
      </w:r>
    </w:p>
    <w:p w:rsidR="00000000" w:rsidRDefault="00D47F98" w:rsidP="00D47F98">
      <w:pPr>
        <w:pStyle w:val="ConsPlusNormal"/>
        <w:widowControl/>
        <w:numPr>
          <w:ilvl w:val="0"/>
          <w:numId w:val="6"/>
        </w:numPr>
        <w:spacing w:line="360" w:lineRule="auto"/>
        <w:jc w:val="both"/>
        <w:rPr>
          <w:rFonts w:ascii="Times New Roman" w:hAnsi="Times New Roman"/>
          <w:bCs/>
          <w:sz w:val="24"/>
        </w:rPr>
      </w:pPr>
      <w:r>
        <w:rPr>
          <w:rFonts w:ascii="Times New Roman" w:hAnsi="Times New Roman"/>
          <w:bCs/>
          <w:sz w:val="24"/>
        </w:rPr>
        <w:t>обновление технической базы телефонной связи с переходом на цифровые АТС и оптические кабели;</w:t>
      </w:r>
    </w:p>
    <w:p w:rsidR="00000000" w:rsidRDefault="00D47F98">
      <w:pPr>
        <w:pStyle w:val="a5"/>
        <w:spacing w:line="360" w:lineRule="auto"/>
        <w:ind w:firstLine="720"/>
        <w:rPr>
          <w:b/>
          <w:bCs/>
          <w:sz w:val="20"/>
        </w:rPr>
      </w:pPr>
      <w:r>
        <w:rPr>
          <w:rFonts w:ascii="Arial" w:hAnsi="Arial"/>
          <w:b/>
          <w:sz w:val="20"/>
        </w:rPr>
        <w:t>Водоснабжение</w:t>
      </w:r>
    </w:p>
    <w:p w:rsidR="00000000" w:rsidRDefault="00D47F98">
      <w:pPr>
        <w:pStyle w:val="a5"/>
        <w:spacing w:line="360" w:lineRule="auto"/>
        <w:ind w:firstLine="720"/>
        <w:rPr>
          <w:rFonts w:ascii="Arial" w:hAnsi="Arial"/>
          <w:b/>
          <w:sz w:val="20"/>
        </w:rPr>
      </w:pPr>
      <w:r>
        <w:rPr>
          <w:rFonts w:cs="Times New Roman"/>
          <w:bCs/>
          <w:color w:val="000000"/>
        </w:rPr>
        <w:t xml:space="preserve">Протяженность водопроводной сети на территории </w:t>
      </w:r>
      <w:r>
        <w:rPr>
          <w:color w:val="000000"/>
        </w:rPr>
        <w:t xml:space="preserve">Пенновского сельского поселения </w:t>
      </w:r>
      <w:r>
        <w:rPr>
          <w:rFonts w:cs="Times New Roman"/>
          <w:bCs/>
          <w:color w:val="000000"/>
        </w:rPr>
        <w:t>–9,0 км. Основные ис</w:t>
      </w:r>
      <w:r>
        <w:rPr>
          <w:rFonts w:cs="Times New Roman"/>
          <w:bCs/>
          <w:color w:val="000000"/>
        </w:rPr>
        <w:t>точники водоснабжения – это 4</w:t>
      </w:r>
      <w:r>
        <w:rPr>
          <w:rFonts w:cs="Times New Roman"/>
          <w:bCs/>
          <w:color w:val="FF0000"/>
        </w:rPr>
        <w:t xml:space="preserve"> </w:t>
      </w:r>
      <w:r>
        <w:rPr>
          <w:rFonts w:cs="Times New Roman"/>
          <w:bCs/>
          <w:color w:val="000000"/>
        </w:rPr>
        <w:t xml:space="preserve">артезианские скважины. </w:t>
      </w:r>
      <w:r>
        <w:rPr>
          <w:rFonts w:cs="Times New Roman"/>
        </w:rPr>
        <w:t>Развитие жилой зоны в п.Рождественский потребует строительство дополнительного водопровода. Для обеспечения поселения качественной питьевой водой необходимо обустройс</w:t>
      </w:r>
      <w:r>
        <w:rPr>
          <w:rFonts w:cs="Times New Roman"/>
        </w:rPr>
        <w:t>т</w:t>
      </w:r>
      <w:r>
        <w:rPr>
          <w:rFonts w:cs="Times New Roman"/>
        </w:rPr>
        <w:t xml:space="preserve">во зон санитарной охраны источников </w:t>
      </w:r>
      <w:r>
        <w:rPr>
          <w:rFonts w:cs="Times New Roman"/>
        </w:rPr>
        <w:t>водоснабжения и водопроводных сооруж</w:t>
      </w:r>
      <w:r>
        <w:rPr>
          <w:rFonts w:cs="Times New Roman"/>
        </w:rPr>
        <w:t>е</w:t>
      </w:r>
      <w:r>
        <w:rPr>
          <w:rFonts w:cs="Times New Roman"/>
        </w:rPr>
        <w:t xml:space="preserve">ний. </w:t>
      </w:r>
    </w:p>
    <w:p w:rsidR="00000000" w:rsidRDefault="00D47F98">
      <w:pPr>
        <w:pStyle w:val="a5"/>
        <w:spacing w:line="360" w:lineRule="auto"/>
        <w:ind w:firstLine="720"/>
        <w:rPr>
          <w:b/>
          <w:bCs/>
          <w:sz w:val="20"/>
        </w:rPr>
      </w:pPr>
      <w:r>
        <w:rPr>
          <w:rFonts w:ascii="Arial" w:hAnsi="Arial"/>
          <w:b/>
          <w:sz w:val="20"/>
        </w:rPr>
        <w:t>Водоотведение</w:t>
      </w:r>
    </w:p>
    <w:p w:rsidR="00000000" w:rsidRDefault="00D47F98">
      <w:pPr>
        <w:pStyle w:val="a5"/>
        <w:spacing w:line="360" w:lineRule="auto"/>
        <w:ind w:firstLine="720"/>
        <w:rPr>
          <w:rFonts w:cs="Times New Roman"/>
        </w:rPr>
      </w:pPr>
      <w:r>
        <w:rPr>
          <w:rFonts w:cs="Times New Roman"/>
        </w:rPr>
        <w:t>На территории Пенновского сельского поселения  очистка сточных вод включает канализационную сеть протяженностью 3,0 км с выводом на очистные сооружения. Канализационная сеть обслуживает только малоэт</w:t>
      </w:r>
      <w:r>
        <w:rPr>
          <w:rFonts w:cs="Times New Roman"/>
        </w:rPr>
        <w:t xml:space="preserve">ажную застройку поселка Рождественский. </w:t>
      </w:r>
    </w:p>
    <w:p w:rsidR="00000000" w:rsidRDefault="00D47F98">
      <w:pPr>
        <w:pStyle w:val="ConsPlusNormal"/>
        <w:widowControl/>
        <w:spacing w:line="360" w:lineRule="auto"/>
        <w:ind w:firstLine="708"/>
        <w:jc w:val="both"/>
        <w:rPr>
          <w:rFonts w:ascii="Times New Roman" w:hAnsi="Times New Roman"/>
          <w:bCs/>
          <w:i/>
          <w:iCs/>
          <w:sz w:val="26"/>
        </w:rPr>
      </w:pPr>
      <w:r>
        <w:rPr>
          <w:rFonts w:ascii="Times New Roman" w:hAnsi="Times New Roman"/>
          <w:sz w:val="24"/>
          <w:szCs w:val="24"/>
        </w:rPr>
        <w:t xml:space="preserve">Важной </w:t>
      </w:r>
      <w:r>
        <w:rPr>
          <w:rFonts w:ascii="Times New Roman" w:hAnsi="Times New Roman"/>
          <w:bCs/>
          <w:sz w:val="24"/>
        </w:rPr>
        <w:t xml:space="preserve">проблемой остается недостаток систем водоотведения. </w:t>
      </w:r>
    </w:p>
    <w:p w:rsidR="00000000" w:rsidRDefault="00D47F98">
      <w:pPr>
        <w:pStyle w:val="a4"/>
        <w:rPr>
          <w:rFonts w:ascii="Arial" w:hAnsi="Arial" w:cs="Arial"/>
          <w:b/>
          <w:bCs/>
          <w:sz w:val="22"/>
        </w:rPr>
      </w:pPr>
      <w:r>
        <w:rPr>
          <w:rFonts w:ascii="Arial" w:hAnsi="Arial" w:cs="Arial"/>
          <w:b/>
          <w:bCs/>
          <w:sz w:val="22"/>
        </w:rPr>
        <w:t>2.10. Зона специального назначения</w:t>
      </w:r>
    </w:p>
    <w:p w:rsidR="00000000" w:rsidRDefault="00D47F98">
      <w:pPr>
        <w:pStyle w:val="a4"/>
        <w:rPr>
          <w:rFonts w:ascii="Arial" w:hAnsi="Arial" w:cs="Arial"/>
          <w:b/>
          <w:bCs/>
          <w:sz w:val="20"/>
        </w:rPr>
      </w:pPr>
      <w:r>
        <w:rPr>
          <w:rFonts w:ascii="Arial" w:hAnsi="Arial" w:cs="Arial"/>
          <w:b/>
          <w:bCs/>
          <w:sz w:val="20"/>
        </w:rPr>
        <w:t>Кладбища</w:t>
      </w:r>
    </w:p>
    <w:p w:rsidR="00000000" w:rsidRDefault="00D47F98">
      <w:pPr>
        <w:pStyle w:val="a5"/>
        <w:spacing w:line="360" w:lineRule="auto"/>
        <w:ind w:firstLine="720"/>
        <w:rPr>
          <w:rFonts w:cs="Times New Roman"/>
          <w:bCs/>
          <w:color w:val="000000"/>
        </w:rPr>
      </w:pPr>
      <w:r>
        <w:rPr>
          <w:rFonts w:cs="Times New Roman"/>
          <w:bCs/>
          <w:color w:val="000000"/>
        </w:rPr>
        <w:t>На территории Пенновского сельского поселения  ра</w:t>
      </w:r>
      <w:r>
        <w:rPr>
          <w:rFonts w:cs="Times New Roman"/>
          <w:bCs/>
          <w:color w:val="000000"/>
        </w:rPr>
        <w:t>з</w:t>
      </w:r>
      <w:r>
        <w:rPr>
          <w:rFonts w:cs="Times New Roman"/>
          <w:bCs/>
          <w:color w:val="000000"/>
        </w:rPr>
        <w:t>мещено 8 кладбищ общей площадью 6,8 га, в том числе в граница</w:t>
      </w:r>
      <w:r>
        <w:rPr>
          <w:rFonts w:cs="Times New Roman"/>
          <w:bCs/>
          <w:color w:val="000000"/>
        </w:rPr>
        <w:t>х села Пенно-Бырдино 1,2 га.</w:t>
      </w:r>
    </w:p>
    <w:p w:rsidR="00000000" w:rsidRDefault="00D47F98">
      <w:pPr>
        <w:pStyle w:val="a4"/>
        <w:spacing w:line="360" w:lineRule="auto"/>
        <w:rPr>
          <w:rFonts w:ascii="Arial" w:hAnsi="Arial" w:cs="Arial"/>
          <w:b/>
          <w:bCs/>
          <w:sz w:val="20"/>
        </w:rPr>
      </w:pPr>
      <w:r>
        <w:rPr>
          <w:rFonts w:ascii="Arial" w:hAnsi="Arial" w:cs="Arial"/>
          <w:b/>
          <w:bCs/>
          <w:sz w:val="20"/>
        </w:rPr>
        <w:t xml:space="preserve">Мероприятия на </w:t>
      </w:r>
      <w:r>
        <w:rPr>
          <w:rFonts w:ascii="Arial" w:hAnsi="Arial" w:cs="Arial"/>
          <w:b/>
          <w:bCs/>
          <w:sz w:val="20"/>
          <w:lang w:val="en-US"/>
        </w:rPr>
        <w:t>I</w:t>
      </w:r>
      <w:r>
        <w:rPr>
          <w:rFonts w:ascii="Arial" w:hAnsi="Arial" w:cs="Arial"/>
          <w:b/>
          <w:bCs/>
          <w:sz w:val="20"/>
        </w:rPr>
        <w:t xml:space="preserve"> этап (2011-2020г.)</w:t>
      </w:r>
    </w:p>
    <w:p w:rsidR="00000000" w:rsidRDefault="00D47F98">
      <w:pPr>
        <w:pStyle w:val="a4"/>
        <w:spacing w:line="360" w:lineRule="auto"/>
      </w:pPr>
      <w:r>
        <w:t>1. Проектом предусматривается расширение кладбища западнее с.Рождественское на пл</w:t>
      </w:r>
      <w:r>
        <w:t>о</w:t>
      </w:r>
      <w:r>
        <w:t>щади 2,3 га.</w:t>
      </w:r>
    </w:p>
    <w:p w:rsidR="00000000" w:rsidRDefault="00D47F98">
      <w:pPr>
        <w:pStyle w:val="a4"/>
        <w:spacing w:line="360" w:lineRule="auto"/>
      </w:pPr>
      <w:r>
        <w:lastRenderedPageBreak/>
        <w:t>Размещение кладбища на землях сельскохозяйственного назначения требует пер</w:t>
      </w:r>
      <w:r>
        <w:t>е</w:t>
      </w:r>
      <w:r>
        <w:t>вода из категории «Зе</w:t>
      </w:r>
      <w:r>
        <w:t>мли сельскохозяйственного назначения» в категорию земель «Земли промышленности, энергетики, транспорта, иного специального назначения» площадью 2.3 га.</w:t>
      </w:r>
    </w:p>
    <w:p w:rsidR="00000000" w:rsidRDefault="00D47F98">
      <w:pPr>
        <w:pStyle w:val="a5"/>
        <w:spacing w:line="360" w:lineRule="auto"/>
        <w:ind w:firstLine="720"/>
      </w:pPr>
      <w:r>
        <w:rPr>
          <w:rFonts w:cs="Times New Roman"/>
          <w:bCs/>
          <w:color w:val="000000"/>
        </w:rPr>
        <w:t xml:space="preserve"> </w:t>
      </w:r>
      <w:r>
        <w:t>Проектом предусматриваются природоохра</w:t>
      </w:r>
      <w:r>
        <w:t>н</w:t>
      </w:r>
      <w:r>
        <w:t xml:space="preserve">ные мероприятия: </w:t>
      </w:r>
    </w:p>
    <w:p w:rsidR="00000000" w:rsidRDefault="00D47F98" w:rsidP="00D47F98">
      <w:pPr>
        <w:pStyle w:val="20"/>
        <w:numPr>
          <w:ilvl w:val="0"/>
          <w:numId w:val="1"/>
        </w:numPr>
        <w:spacing w:after="0" w:line="360" w:lineRule="auto"/>
        <w:jc w:val="both"/>
      </w:pPr>
      <w:r>
        <w:t>провести работы по благоустройству кладбищ: оч</w:t>
      </w:r>
      <w:r>
        <w:t>истка территории, организация мест сбора мус</w:t>
      </w:r>
      <w:r>
        <w:t>о</w:t>
      </w:r>
      <w:r>
        <w:t xml:space="preserve">ра; </w:t>
      </w:r>
    </w:p>
    <w:p w:rsidR="00000000" w:rsidRDefault="00D47F98" w:rsidP="00D47F98">
      <w:pPr>
        <w:pStyle w:val="20"/>
        <w:numPr>
          <w:ilvl w:val="0"/>
          <w:numId w:val="1"/>
        </w:numPr>
        <w:spacing w:after="0" w:line="360" w:lineRule="auto"/>
        <w:jc w:val="both"/>
      </w:pPr>
      <w:r>
        <w:t>по  периметру территории всех кладбищ   посадить защитные лесонасажд</w:t>
      </w:r>
      <w:r>
        <w:t>е</w:t>
      </w:r>
      <w:r>
        <w:t>ния.</w:t>
      </w:r>
    </w:p>
    <w:p w:rsidR="00000000" w:rsidRDefault="00D47F98">
      <w:pPr>
        <w:pStyle w:val="a4"/>
        <w:rPr>
          <w:rFonts w:ascii="Arial" w:hAnsi="Arial" w:cs="Arial"/>
          <w:b/>
          <w:sz w:val="20"/>
          <w:szCs w:val="26"/>
        </w:rPr>
      </w:pPr>
      <w:r>
        <w:rPr>
          <w:rFonts w:ascii="Arial" w:hAnsi="Arial" w:cs="Arial"/>
          <w:b/>
          <w:sz w:val="20"/>
          <w:szCs w:val="26"/>
        </w:rPr>
        <w:t>Организация сбора и вывоза бытовых отходов на территории поселения</w:t>
      </w:r>
    </w:p>
    <w:p w:rsidR="00000000" w:rsidRDefault="00D47F98">
      <w:pPr>
        <w:pStyle w:val="a9"/>
        <w:widowControl/>
        <w:autoSpaceDE/>
        <w:autoSpaceDN/>
        <w:adjustRightInd/>
        <w:ind w:firstLine="540"/>
        <w:rPr>
          <w:bCs/>
          <w:szCs w:val="26"/>
        </w:rPr>
      </w:pPr>
      <w:r>
        <w:rPr>
          <w:bCs/>
          <w:szCs w:val="26"/>
        </w:rPr>
        <w:t>В сельском поселении   вывозом твердых бытовых отх</w:t>
      </w:r>
      <w:r>
        <w:rPr>
          <w:bCs/>
          <w:szCs w:val="26"/>
        </w:rPr>
        <w:t>о</w:t>
      </w:r>
      <w:r>
        <w:rPr>
          <w:bCs/>
          <w:szCs w:val="26"/>
        </w:rPr>
        <w:t>дов занимается</w:t>
      </w:r>
      <w:r>
        <w:rPr>
          <w:bCs/>
          <w:szCs w:val="26"/>
        </w:rPr>
        <w:t xml:space="preserve"> МУЖКП  на основании трехсторо</w:t>
      </w:r>
      <w:r>
        <w:rPr>
          <w:bCs/>
          <w:szCs w:val="26"/>
        </w:rPr>
        <w:t>н</w:t>
      </w:r>
      <w:r>
        <w:rPr>
          <w:bCs/>
          <w:szCs w:val="26"/>
        </w:rPr>
        <w:t xml:space="preserve">него  договора о сотрудничестве. </w:t>
      </w:r>
    </w:p>
    <w:p w:rsidR="00000000" w:rsidRDefault="00D47F98">
      <w:pPr>
        <w:pStyle w:val="a9"/>
        <w:widowControl/>
        <w:autoSpaceDE/>
        <w:autoSpaceDN/>
        <w:adjustRightInd/>
        <w:ind w:firstLine="540"/>
        <w:rPr>
          <w:color w:val="FF0000"/>
        </w:rPr>
      </w:pPr>
      <w:r>
        <w:rPr>
          <w:bCs/>
          <w:szCs w:val="26"/>
        </w:rPr>
        <w:t xml:space="preserve">Вывоз твердых бытовых отходов осуществляется на  районный полигон ТБО </w:t>
      </w:r>
      <w:r>
        <w:rPr>
          <w:szCs w:val="22"/>
        </w:rPr>
        <w:t>на территории Троснянского сельского п</w:t>
      </w:r>
      <w:r>
        <w:rPr>
          <w:szCs w:val="22"/>
        </w:rPr>
        <w:t>о</w:t>
      </w:r>
      <w:r>
        <w:rPr>
          <w:szCs w:val="22"/>
        </w:rPr>
        <w:t>селения.</w:t>
      </w:r>
      <w:r>
        <w:rPr>
          <w:color w:val="FF0000"/>
        </w:rPr>
        <w:t xml:space="preserve"> </w:t>
      </w:r>
    </w:p>
    <w:p w:rsidR="00000000" w:rsidRDefault="00D47F98">
      <w:pPr>
        <w:pStyle w:val="a6"/>
        <w:ind w:firstLine="540"/>
        <w:rPr>
          <w:color w:val="000000"/>
        </w:rPr>
      </w:pPr>
      <w:r>
        <w:rPr>
          <w:color w:val="000000"/>
        </w:rPr>
        <w:t>На территории Пенновского сельского поселения размещено 2 контейнера для</w:t>
      </w:r>
      <w:r>
        <w:rPr>
          <w:color w:val="000000"/>
        </w:rPr>
        <w:t xml:space="preserve"> сбора твердых б</w:t>
      </w:r>
      <w:r>
        <w:rPr>
          <w:color w:val="000000"/>
        </w:rPr>
        <w:t>ы</w:t>
      </w:r>
      <w:r>
        <w:rPr>
          <w:color w:val="000000"/>
        </w:rPr>
        <w:t>товых отходов.</w:t>
      </w:r>
    </w:p>
    <w:p w:rsidR="00000000" w:rsidRDefault="00D47F98">
      <w:pPr>
        <w:pStyle w:val="a4"/>
        <w:rPr>
          <w:rFonts w:ascii="Arial" w:hAnsi="Arial" w:cs="Arial"/>
          <w:b/>
          <w:sz w:val="20"/>
          <w:szCs w:val="26"/>
        </w:rPr>
      </w:pPr>
      <w:r>
        <w:rPr>
          <w:rFonts w:ascii="Arial" w:hAnsi="Arial" w:cs="Arial"/>
          <w:b/>
          <w:sz w:val="20"/>
          <w:szCs w:val="26"/>
        </w:rPr>
        <w:t>Скотомогильники</w:t>
      </w:r>
    </w:p>
    <w:p w:rsidR="00000000" w:rsidRDefault="00D47F98">
      <w:pPr>
        <w:spacing w:line="360" w:lineRule="auto"/>
        <w:ind w:firstLine="567"/>
        <w:jc w:val="both"/>
        <w:rPr>
          <w:color w:val="000000"/>
          <w:szCs w:val="28"/>
        </w:rPr>
      </w:pPr>
      <w:r>
        <w:rPr>
          <w:bCs/>
          <w:szCs w:val="26"/>
        </w:rPr>
        <w:t>На территории Пенновского сельского поселения расположен скотомогильник  пл</w:t>
      </w:r>
      <w:r>
        <w:rPr>
          <w:bCs/>
          <w:szCs w:val="26"/>
        </w:rPr>
        <w:t>о</w:t>
      </w:r>
      <w:r>
        <w:rPr>
          <w:bCs/>
          <w:szCs w:val="26"/>
        </w:rPr>
        <w:t>щадью 100 м² юго-западнее п.Рождественский, находящийся в стадии консервации.</w:t>
      </w:r>
      <w:r>
        <w:rPr>
          <w:color w:val="000000"/>
          <w:szCs w:val="28"/>
        </w:rPr>
        <w:t xml:space="preserve"> Пе</w:t>
      </w:r>
      <w:r>
        <w:rPr>
          <w:color w:val="000000"/>
          <w:szCs w:val="28"/>
        </w:rPr>
        <w:t>р</w:t>
      </w:r>
      <w:r>
        <w:rPr>
          <w:color w:val="000000"/>
          <w:szCs w:val="28"/>
        </w:rPr>
        <w:t xml:space="preserve">вое захоронение 1986 год. </w:t>
      </w:r>
    </w:p>
    <w:p w:rsidR="00000000" w:rsidRDefault="00D47F98">
      <w:pPr>
        <w:pStyle w:val="a4"/>
        <w:spacing w:line="360" w:lineRule="auto"/>
        <w:rPr>
          <w:bCs/>
          <w:szCs w:val="26"/>
        </w:rPr>
      </w:pPr>
      <w:r>
        <w:rPr>
          <w:bCs/>
          <w:szCs w:val="26"/>
        </w:rPr>
        <w:t>Поголовье  сельскохозяйс</w:t>
      </w:r>
      <w:r>
        <w:rPr>
          <w:bCs/>
          <w:szCs w:val="26"/>
        </w:rPr>
        <w:t>твенных животных у сельскохозяйственных предприятий отсу</w:t>
      </w:r>
      <w:r>
        <w:rPr>
          <w:bCs/>
          <w:szCs w:val="26"/>
        </w:rPr>
        <w:t>т</w:t>
      </w:r>
      <w:r>
        <w:rPr>
          <w:bCs/>
          <w:szCs w:val="26"/>
        </w:rPr>
        <w:t>ств</w:t>
      </w:r>
      <w:r>
        <w:rPr>
          <w:bCs/>
          <w:szCs w:val="26"/>
        </w:rPr>
        <w:t>у</w:t>
      </w:r>
      <w:r>
        <w:rPr>
          <w:bCs/>
          <w:szCs w:val="26"/>
        </w:rPr>
        <w:t xml:space="preserve">ет. </w:t>
      </w:r>
    </w:p>
    <w:p w:rsidR="00000000" w:rsidRDefault="00D47F98">
      <w:pPr>
        <w:pStyle w:val="a4"/>
        <w:spacing w:line="360" w:lineRule="auto"/>
        <w:rPr>
          <w:bCs/>
          <w:szCs w:val="26"/>
        </w:rPr>
      </w:pPr>
      <w:r>
        <w:rPr>
          <w:bCs/>
          <w:szCs w:val="26"/>
        </w:rPr>
        <w:t>Населению Пенновского сельского поселения, имеющему поголовье скота, необходимо заключить договора на вывоз трупов сельскохозяйственных животных с ОАО «</w:t>
      </w:r>
      <w:r>
        <w:t>Орловский  ВетСан</w:t>
      </w:r>
      <w:r>
        <w:t>у</w:t>
      </w:r>
      <w:r>
        <w:t>тильзавод по произво</w:t>
      </w:r>
      <w:r>
        <w:t>дству мясо-костной муки».</w:t>
      </w:r>
    </w:p>
    <w:p w:rsidR="00000000" w:rsidRDefault="00D47F98">
      <w:pPr>
        <w:pStyle w:val="a4"/>
        <w:spacing w:before="120"/>
        <w:rPr>
          <w:rFonts w:ascii="Arial" w:hAnsi="Arial" w:cs="Arial"/>
          <w:b/>
          <w:bCs/>
          <w:sz w:val="22"/>
        </w:rPr>
      </w:pPr>
      <w:r>
        <w:rPr>
          <w:rFonts w:ascii="Arial" w:hAnsi="Arial" w:cs="Arial"/>
          <w:b/>
          <w:bCs/>
          <w:sz w:val="22"/>
        </w:rPr>
        <w:t>2.11. Зоны рекреационного назначения</w:t>
      </w:r>
    </w:p>
    <w:p w:rsidR="00000000" w:rsidRDefault="00D47F98">
      <w:pPr>
        <w:pStyle w:val="a5"/>
        <w:spacing w:line="360" w:lineRule="auto"/>
        <w:ind w:firstLine="360"/>
        <w:rPr>
          <w:rFonts w:ascii="Arial" w:hAnsi="Arial"/>
          <w:b/>
          <w:bCs/>
          <w:color w:val="000000"/>
          <w:sz w:val="20"/>
          <w:lang w:eastAsia="ar-SA"/>
        </w:rPr>
      </w:pPr>
      <w:r>
        <w:rPr>
          <w:rFonts w:ascii="Arial" w:hAnsi="Arial"/>
          <w:b/>
          <w:bCs/>
          <w:color w:val="000000"/>
          <w:sz w:val="20"/>
          <w:lang w:eastAsia="ar-SA"/>
        </w:rPr>
        <w:t xml:space="preserve">     Места сезонного отдыха населения</w:t>
      </w:r>
    </w:p>
    <w:p w:rsidR="00000000" w:rsidRDefault="00D47F98">
      <w:pPr>
        <w:pStyle w:val="a5"/>
        <w:spacing w:line="360" w:lineRule="auto"/>
        <w:ind w:firstLine="601"/>
        <w:rPr>
          <w:rFonts w:cs="Times New Roman"/>
        </w:rPr>
      </w:pPr>
      <w:r>
        <w:rPr>
          <w:rFonts w:cs="Times New Roman"/>
          <w:color w:val="000000"/>
          <w:lang w:eastAsia="ar-SA"/>
        </w:rPr>
        <w:t>В юго-восточной части Пенновского сельского поселения, на берегу Михайловского водохранилища расположена зона сезонного отдыха населения, имеющая благоустр</w:t>
      </w:r>
      <w:r>
        <w:rPr>
          <w:rFonts w:cs="Times New Roman"/>
          <w:color w:val="000000"/>
          <w:lang w:eastAsia="ar-SA"/>
        </w:rPr>
        <w:t>ойс</w:t>
      </w:r>
      <w:r>
        <w:rPr>
          <w:rFonts w:cs="Times New Roman"/>
          <w:color w:val="000000"/>
          <w:lang w:eastAsia="ar-SA"/>
        </w:rPr>
        <w:t>т</w:t>
      </w:r>
      <w:r>
        <w:rPr>
          <w:rFonts w:cs="Times New Roman"/>
          <w:color w:val="000000"/>
          <w:lang w:eastAsia="ar-SA"/>
        </w:rPr>
        <w:t>во. В</w:t>
      </w:r>
      <w:r>
        <w:rPr>
          <w:rFonts w:cs="Times New Roman"/>
          <w:szCs w:val="20"/>
        </w:rPr>
        <w:t xml:space="preserve"> связи с важнейшим значением этих территорий для поддержания экологического равновесия природно-экологического каркаса сельского поселения и низкой устойчивостью к рекреационным нагрузкам, проектом определена</w:t>
      </w:r>
      <w:r>
        <w:rPr>
          <w:rFonts w:cs="Times New Roman"/>
          <w:color w:val="000000"/>
        </w:rPr>
        <w:t xml:space="preserve"> необходимость строгого регулирования р</w:t>
      </w:r>
      <w:r>
        <w:rPr>
          <w:rFonts w:cs="Times New Roman"/>
          <w:color w:val="000000"/>
        </w:rPr>
        <w:t>екреационного освоения этих территорий.</w:t>
      </w:r>
      <w:r>
        <w:rPr>
          <w:rFonts w:cs="Times New Roman"/>
        </w:rPr>
        <w:t xml:space="preserve"> </w:t>
      </w:r>
    </w:p>
    <w:p w:rsidR="00000000" w:rsidRDefault="00D47F98">
      <w:pPr>
        <w:pStyle w:val="a5"/>
        <w:spacing w:line="360" w:lineRule="auto"/>
        <w:ind w:firstLine="360"/>
      </w:pPr>
      <w:r>
        <w:rPr>
          <w:rFonts w:ascii="Arial" w:hAnsi="Arial"/>
          <w:b/>
          <w:bCs/>
          <w:color w:val="000000"/>
          <w:sz w:val="22"/>
          <w:lang w:eastAsia="ar-SA"/>
        </w:rPr>
        <w:t xml:space="preserve"> </w:t>
      </w:r>
      <w:r>
        <w:rPr>
          <w:rFonts w:ascii="Arial" w:hAnsi="Arial"/>
          <w:b/>
          <w:bCs/>
          <w:sz w:val="22"/>
        </w:rPr>
        <w:t>2</w:t>
      </w:r>
      <w:r>
        <w:rPr>
          <w:rFonts w:ascii="Arial" w:hAnsi="Arial"/>
          <w:b/>
          <w:bCs/>
          <w:sz w:val="22"/>
          <w:szCs w:val="20"/>
        </w:rPr>
        <w:t>.12. Зона особо охраняемых природных территорий сельского   поселения</w:t>
      </w:r>
      <w:r>
        <w:t xml:space="preserve">  </w:t>
      </w:r>
    </w:p>
    <w:p w:rsidR="00000000" w:rsidRDefault="00D47F98">
      <w:pPr>
        <w:pStyle w:val="a4"/>
        <w:spacing w:line="360" w:lineRule="auto"/>
        <w:ind w:firstLine="708"/>
      </w:pPr>
      <w:r>
        <w:t>На территории Пенновского сельского поселения  отсутствуют особо охраняемые природные территории.</w:t>
      </w:r>
    </w:p>
    <w:p w:rsidR="00000000" w:rsidRDefault="00D47F98">
      <w:pPr>
        <w:pStyle w:val="a4"/>
        <w:rPr>
          <w:rFonts w:ascii="Arial" w:hAnsi="Arial" w:cs="Arial"/>
          <w:b/>
          <w:bCs/>
          <w:sz w:val="22"/>
        </w:rPr>
      </w:pPr>
    </w:p>
    <w:p w:rsidR="00000000" w:rsidRDefault="00D47F98">
      <w:pPr>
        <w:pStyle w:val="a4"/>
        <w:rPr>
          <w:rFonts w:ascii="Arial" w:hAnsi="Arial" w:cs="Arial"/>
          <w:b/>
          <w:bCs/>
          <w:sz w:val="22"/>
        </w:rPr>
      </w:pPr>
    </w:p>
    <w:p w:rsidR="00000000" w:rsidRDefault="00D47F98">
      <w:pPr>
        <w:pStyle w:val="a4"/>
        <w:rPr>
          <w:rFonts w:ascii="Arial" w:hAnsi="Arial" w:cs="Arial"/>
          <w:b/>
          <w:bCs/>
          <w:sz w:val="22"/>
        </w:rPr>
      </w:pPr>
    </w:p>
    <w:p w:rsidR="00000000" w:rsidRDefault="00D47F98">
      <w:pPr>
        <w:pStyle w:val="a4"/>
        <w:rPr>
          <w:rFonts w:ascii="Arial" w:hAnsi="Arial" w:cs="Arial"/>
          <w:b/>
          <w:bCs/>
          <w:sz w:val="22"/>
        </w:rPr>
      </w:pPr>
      <w:r>
        <w:rPr>
          <w:rFonts w:ascii="Arial" w:hAnsi="Arial" w:cs="Arial"/>
          <w:b/>
          <w:bCs/>
          <w:sz w:val="22"/>
        </w:rPr>
        <w:lastRenderedPageBreak/>
        <w:t>2.13. Мероприятия по охране историко-кул</w:t>
      </w:r>
      <w:r>
        <w:rPr>
          <w:rFonts w:ascii="Arial" w:hAnsi="Arial" w:cs="Arial"/>
          <w:b/>
          <w:bCs/>
          <w:sz w:val="22"/>
        </w:rPr>
        <w:t>ьтурного наследия</w:t>
      </w:r>
    </w:p>
    <w:p w:rsidR="00000000" w:rsidRDefault="00D47F98">
      <w:pPr>
        <w:pStyle w:val="a4"/>
        <w:rPr>
          <w:rFonts w:ascii="Arial" w:hAnsi="Arial" w:cs="Arial"/>
          <w:b/>
          <w:sz w:val="20"/>
        </w:rPr>
      </w:pPr>
      <w:r>
        <w:rPr>
          <w:rFonts w:ascii="Arial" w:hAnsi="Arial" w:cs="Arial"/>
          <w:b/>
          <w:sz w:val="20"/>
        </w:rPr>
        <w:t>Братские могилы, обелиски, воинские захоронения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2197"/>
        <w:gridCol w:w="2409"/>
        <w:gridCol w:w="1276"/>
        <w:gridCol w:w="2693"/>
      </w:tblGrid>
      <w:tr w:rsidR="00000000">
        <w:tblPrEx>
          <w:tblCellMar>
            <w:top w:w="0" w:type="dxa"/>
            <w:bottom w:w="0" w:type="dxa"/>
          </w:tblCellMar>
        </w:tblPrEx>
        <w:tc>
          <w:tcPr>
            <w:tcW w:w="605" w:type="dxa"/>
            <w:shd w:val="clear" w:color="auto" w:fill="D9D9D9"/>
          </w:tcPr>
          <w:p w:rsidR="00000000" w:rsidRDefault="00D47F98">
            <w:pPr>
              <w:jc w:val="center"/>
              <w:rPr>
                <w:rFonts w:ascii="Arial" w:hAnsi="Arial" w:cs="Arial"/>
                <w:b/>
                <w:bCs/>
                <w:sz w:val="20"/>
              </w:rPr>
            </w:pPr>
            <w:r>
              <w:rPr>
                <w:rFonts w:ascii="Arial" w:hAnsi="Arial" w:cs="Arial"/>
                <w:b/>
                <w:bCs/>
                <w:sz w:val="20"/>
              </w:rPr>
              <w:t>№</w:t>
            </w:r>
          </w:p>
          <w:p w:rsidR="00000000" w:rsidRDefault="00D47F98">
            <w:pPr>
              <w:jc w:val="center"/>
              <w:rPr>
                <w:rFonts w:ascii="Arial" w:hAnsi="Arial" w:cs="Arial"/>
                <w:b/>
                <w:bCs/>
                <w:sz w:val="20"/>
              </w:rPr>
            </w:pPr>
            <w:r>
              <w:rPr>
                <w:rFonts w:ascii="Arial" w:hAnsi="Arial" w:cs="Arial"/>
                <w:b/>
                <w:bCs/>
                <w:sz w:val="20"/>
              </w:rPr>
              <w:t>п/п</w:t>
            </w:r>
          </w:p>
        </w:tc>
        <w:tc>
          <w:tcPr>
            <w:tcW w:w="2197" w:type="dxa"/>
            <w:shd w:val="clear" w:color="auto" w:fill="D9D9D9"/>
          </w:tcPr>
          <w:p w:rsidR="00000000" w:rsidRDefault="00D47F98">
            <w:pPr>
              <w:jc w:val="center"/>
              <w:rPr>
                <w:rFonts w:ascii="Arial" w:hAnsi="Arial" w:cs="Arial"/>
                <w:b/>
                <w:bCs/>
                <w:sz w:val="20"/>
              </w:rPr>
            </w:pPr>
            <w:r>
              <w:rPr>
                <w:rFonts w:ascii="Arial" w:hAnsi="Arial" w:cs="Arial"/>
                <w:b/>
                <w:bCs/>
                <w:sz w:val="20"/>
              </w:rPr>
              <w:t>Наименование п</w:t>
            </w:r>
            <w:r>
              <w:rPr>
                <w:rFonts w:ascii="Arial" w:hAnsi="Arial" w:cs="Arial"/>
                <w:b/>
                <w:bCs/>
                <w:sz w:val="20"/>
              </w:rPr>
              <w:t>а</w:t>
            </w:r>
            <w:r>
              <w:rPr>
                <w:rFonts w:ascii="Arial" w:hAnsi="Arial" w:cs="Arial"/>
                <w:b/>
                <w:bCs/>
                <w:sz w:val="20"/>
              </w:rPr>
              <w:t>мятника</w:t>
            </w:r>
          </w:p>
        </w:tc>
        <w:tc>
          <w:tcPr>
            <w:tcW w:w="2409" w:type="dxa"/>
            <w:shd w:val="clear" w:color="auto" w:fill="D9D9D9"/>
          </w:tcPr>
          <w:p w:rsidR="00000000" w:rsidRDefault="00D47F98">
            <w:pPr>
              <w:pStyle w:val="-1"/>
              <w:spacing w:before="100" w:after="100"/>
              <w:rPr>
                <w:rFonts w:ascii="Arial" w:hAnsi="Arial" w:cs="Arial"/>
                <w:b/>
                <w:bCs/>
                <w:sz w:val="20"/>
              </w:rPr>
            </w:pPr>
            <w:r>
              <w:rPr>
                <w:rFonts w:ascii="Arial" w:hAnsi="Arial" w:cs="Arial"/>
                <w:b/>
                <w:bCs/>
                <w:sz w:val="20"/>
              </w:rPr>
              <w:t>Местонахождение</w:t>
            </w:r>
          </w:p>
        </w:tc>
        <w:tc>
          <w:tcPr>
            <w:tcW w:w="1276" w:type="dxa"/>
            <w:shd w:val="clear" w:color="auto" w:fill="D9D9D9"/>
          </w:tcPr>
          <w:p w:rsidR="00000000" w:rsidRDefault="00D47F98">
            <w:pPr>
              <w:jc w:val="center"/>
              <w:rPr>
                <w:rFonts w:ascii="Arial" w:hAnsi="Arial" w:cs="Arial"/>
                <w:b/>
                <w:bCs/>
                <w:sz w:val="20"/>
              </w:rPr>
            </w:pPr>
            <w:r>
              <w:rPr>
                <w:rFonts w:ascii="Arial" w:hAnsi="Arial" w:cs="Arial"/>
                <w:b/>
                <w:bCs/>
                <w:sz w:val="20"/>
              </w:rPr>
              <w:t>Датировка</w:t>
            </w:r>
          </w:p>
        </w:tc>
        <w:tc>
          <w:tcPr>
            <w:tcW w:w="2693" w:type="dxa"/>
            <w:shd w:val="clear" w:color="auto" w:fill="D9D9D9"/>
          </w:tcPr>
          <w:p w:rsidR="00000000" w:rsidRDefault="00D47F98">
            <w:pPr>
              <w:jc w:val="center"/>
              <w:rPr>
                <w:rFonts w:ascii="Arial" w:hAnsi="Arial" w:cs="Arial"/>
                <w:b/>
                <w:bCs/>
                <w:sz w:val="20"/>
              </w:rPr>
            </w:pPr>
            <w:r>
              <w:rPr>
                <w:rFonts w:ascii="Arial" w:hAnsi="Arial" w:cs="Arial"/>
                <w:b/>
                <w:bCs/>
                <w:sz w:val="20"/>
              </w:rPr>
              <w:t>№, дата решения, п</w:t>
            </w:r>
            <w:r>
              <w:rPr>
                <w:rFonts w:ascii="Arial" w:hAnsi="Arial" w:cs="Arial"/>
                <w:b/>
                <w:bCs/>
                <w:sz w:val="20"/>
              </w:rPr>
              <w:t>о</w:t>
            </w:r>
            <w:r>
              <w:rPr>
                <w:rFonts w:ascii="Arial" w:hAnsi="Arial" w:cs="Arial"/>
                <w:b/>
                <w:bCs/>
                <w:sz w:val="20"/>
              </w:rPr>
              <w:t>стано</w:t>
            </w:r>
            <w:r>
              <w:rPr>
                <w:rFonts w:ascii="Arial" w:hAnsi="Arial" w:cs="Arial"/>
                <w:b/>
                <w:bCs/>
                <w:sz w:val="20"/>
              </w:rPr>
              <w:t>в</w:t>
            </w:r>
            <w:r>
              <w:rPr>
                <w:rFonts w:ascii="Arial" w:hAnsi="Arial" w:cs="Arial"/>
                <w:b/>
                <w:bCs/>
                <w:sz w:val="20"/>
              </w:rPr>
              <w:t>ления</w:t>
            </w:r>
          </w:p>
        </w:tc>
      </w:tr>
      <w:tr w:rsidR="00000000">
        <w:tblPrEx>
          <w:tblCellMar>
            <w:top w:w="0" w:type="dxa"/>
            <w:bottom w:w="0" w:type="dxa"/>
          </w:tblCellMar>
        </w:tblPrEx>
        <w:tc>
          <w:tcPr>
            <w:tcW w:w="605" w:type="dxa"/>
            <w:shd w:val="clear" w:color="auto" w:fill="D9D9D9"/>
          </w:tcPr>
          <w:p w:rsidR="00000000" w:rsidRDefault="00D47F98">
            <w:pPr>
              <w:jc w:val="center"/>
              <w:rPr>
                <w:rFonts w:ascii="Arial" w:hAnsi="Arial" w:cs="Arial"/>
                <w:b/>
                <w:bCs/>
                <w:sz w:val="16"/>
              </w:rPr>
            </w:pPr>
            <w:r>
              <w:rPr>
                <w:rFonts w:ascii="Arial" w:hAnsi="Arial" w:cs="Arial"/>
                <w:b/>
                <w:bCs/>
                <w:sz w:val="16"/>
              </w:rPr>
              <w:t>1</w:t>
            </w:r>
          </w:p>
        </w:tc>
        <w:tc>
          <w:tcPr>
            <w:tcW w:w="2197" w:type="dxa"/>
            <w:shd w:val="clear" w:color="auto" w:fill="D9D9D9"/>
          </w:tcPr>
          <w:p w:rsidR="00000000" w:rsidRDefault="00D47F98">
            <w:pPr>
              <w:jc w:val="center"/>
              <w:rPr>
                <w:rFonts w:ascii="Arial" w:hAnsi="Arial" w:cs="Arial"/>
                <w:b/>
                <w:bCs/>
                <w:sz w:val="16"/>
              </w:rPr>
            </w:pPr>
            <w:r>
              <w:rPr>
                <w:rFonts w:ascii="Arial" w:hAnsi="Arial" w:cs="Arial"/>
                <w:b/>
                <w:bCs/>
                <w:sz w:val="16"/>
              </w:rPr>
              <w:t>2</w:t>
            </w:r>
          </w:p>
        </w:tc>
        <w:tc>
          <w:tcPr>
            <w:tcW w:w="2409" w:type="dxa"/>
            <w:shd w:val="clear" w:color="auto" w:fill="D9D9D9"/>
          </w:tcPr>
          <w:p w:rsidR="00000000" w:rsidRDefault="00D47F98">
            <w:pPr>
              <w:jc w:val="center"/>
              <w:rPr>
                <w:rFonts w:ascii="Arial" w:hAnsi="Arial" w:cs="Arial"/>
                <w:b/>
                <w:bCs/>
                <w:sz w:val="16"/>
              </w:rPr>
            </w:pPr>
            <w:r>
              <w:rPr>
                <w:rFonts w:ascii="Arial" w:hAnsi="Arial" w:cs="Arial"/>
                <w:b/>
                <w:bCs/>
                <w:sz w:val="16"/>
              </w:rPr>
              <w:t>3</w:t>
            </w:r>
          </w:p>
        </w:tc>
        <w:tc>
          <w:tcPr>
            <w:tcW w:w="1276" w:type="dxa"/>
            <w:shd w:val="clear" w:color="auto" w:fill="D9D9D9"/>
          </w:tcPr>
          <w:p w:rsidR="00000000" w:rsidRDefault="00D47F98">
            <w:pPr>
              <w:jc w:val="center"/>
              <w:rPr>
                <w:rFonts w:ascii="Arial" w:hAnsi="Arial" w:cs="Arial"/>
                <w:b/>
                <w:bCs/>
                <w:sz w:val="16"/>
              </w:rPr>
            </w:pPr>
            <w:r>
              <w:rPr>
                <w:rFonts w:ascii="Arial" w:hAnsi="Arial" w:cs="Arial"/>
                <w:b/>
                <w:bCs/>
                <w:sz w:val="16"/>
              </w:rPr>
              <w:t>5</w:t>
            </w:r>
          </w:p>
        </w:tc>
        <w:tc>
          <w:tcPr>
            <w:tcW w:w="2693" w:type="dxa"/>
            <w:shd w:val="clear" w:color="auto" w:fill="D9D9D9"/>
          </w:tcPr>
          <w:p w:rsidR="00000000" w:rsidRDefault="00D47F98">
            <w:pPr>
              <w:jc w:val="center"/>
              <w:rPr>
                <w:rFonts w:ascii="Arial" w:hAnsi="Arial" w:cs="Arial"/>
                <w:b/>
                <w:bCs/>
                <w:sz w:val="16"/>
              </w:rPr>
            </w:pPr>
            <w:r>
              <w:rPr>
                <w:rFonts w:ascii="Arial" w:hAnsi="Arial" w:cs="Arial"/>
                <w:b/>
                <w:bCs/>
                <w:sz w:val="16"/>
              </w:rPr>
              <w:t>6</w:t>
            </w:r>
          </w:p>
        </w:tc>
      </w:tr>
      <w:tr w:rsidR="00000000">
        <w:tblPrEx>
          <w:tblCellMar>
            <w:top w:w="0" w:type="dxa"/>
            <w:bottom w:w="0" w:type="dxa"/>
          </w:tblCellMar>
        </w:tblPrEx>
        <w:tc>
          <w:tcPr>
            <w:tcW w:w="605" w:type="dxa"/>
          </w:tcPr>
          <w:p w:rsidR="00000000" w:rsidRDefault="00D47F98">
            <w:pPr>
              <w:jc w:val="center"/>
              <w:rPr>
                <w:sz w:val="22"/>
              </w:rPr>
            </w:pPr>
            <w:r>
              <w:rPr>
                <w:sz w:val="22"/>
              </w:rPr>
              <w:t>1.</w:t>
            </w:r>
          </w:p>
        </w:tc>
        <w:tc>
          <w:tcPr>
            <w:tcW w:w="2197" w:type="dxa"/>
          </w:tcPr>
          <w:p w:rsidR="00000000" w:rsidRDefault="00D47F98">
            <w:pPr>
              <w:jc w:val="center"/>
              <w:rPr>
                <w:sz w:val="22"/>
              </w:rPr>
            </w:pPr>
            <w:r>
              <w:rPr>
                <w:sz w:val="22"/>
              </w:rPr>
              <w:t>Братская могила советских воинов</w:t>
            </w:r>
          </w:p>
        </w:tc>
        <w:tc>
          <w:tcPr>
            <w:tcW w:w="2409" w:type="dxa"/>
          </w:tcPr>
          <w:p w:rsidR="00000000" w:rsidRDefault="00D47F98">
            <w:pPr>
              <w:jc w:val="center"/>
              <w:rPr>
                <w:sz w:val="22"/>
              </w:rPr>
            </w:pPr>
            <w:r>
              <w:rPr>
                <w:sz w:val="22"/>
              </w:rPr>
              <w:t>д.Белый Немёд,</w:t>
            </w:r>
          </w:p>
          <w:p w:rsidR="00000000" w:rsidRDefault="00D47F98">
            <w:pPr>
              <w:jc w:val="center"/>
              <w:rPr>
                <w:sz w:val="22"/>
              </w:rPr>
            </w:pPr>
            <w:r>
              <w:rPr>
                <w:sz w:val="22"/>
              </w:rPr>
              <w:t xml:space="preserve"> кладб</w:t>
            </w:r>
            <w:r>
              <w:rPr>
                <w:sz w:val="22"/>
              </w:rPr>
              <w:t>и</w:t>
            </w:r>
            <w:r>
              <w:rPr>
                <w:sz w:val="22"/>
              </w:rPr>
              <w:t>ще</w:t>
            </w:r>
          </w:p>
        </w:tc>
        <w:tc>
          <w:tcPr>
            <w:tcW w:w="1276" w:type="dxa"/>
          </w:tcPr>
          <w:p w:rsidR="00000000" w:rsidRDefault="00D47F98">
            <w:pPr>
              <w:jc w:val="center"/>
              <w:rPr>
                <w:sz w:val="22"/>
              </w:rPr>
            </w:pPr>
            <w:r>
              <w:rPr>
                <w:sz w:val="22"/>
              </w:rPr>
              <w:t>1943 год</w:t>
            </w:r>
          </w:p>
        </w:tc>
        <w:tc>
          <w:tcPr>
            <w:tcW w:w="2693" w:type="dxa"/>
          </w:tcPr>
          <w:p w:rsidR="00000000" w:rsidRDefault="00D47F98">
            <w:pPr>
              <w:jc w:val="center"/>
              <w:rPr>
                <w:sz w:val="22"/>
              </w:rPr>
            </w:pPr>
            <w:r>
              <w:rPr>
                <w:sz w:val="22"/>
              </w:rPr>
              <w:t>Постановление Главы ад</w:t>
            </w:r>
            <w:r>
              <w:rPr>
                <w:sz w:val="22"/>
              </w:rPr>
              <w:t>м. области №61 от 13.02.92 г.</w:t>
            </w:r>
          </w:p>
        </w:tc>
      </w:tr>
      <w:tr w:rsidR="00000000">
        <w:tblPrEx>
          <w:tblCellMar>
            <w:top w:w="0" w:type="dxa"/>
            <w:bottom w:w="0" w:type="dxa"/>
          </w:tblCellMar>
        </w:tblPrEx>
        <w:tc>
          <w:tcPr>
            <w:tcW w:w="605" w:type="dxa"/>
          </w:tcPr>
          <w:p w:rsidR="00000000" w:rsidRDefault="00D47F98">
            <w:pPr>
              <w:jc w:val="center"/>
              <w:rPr>
                <w:sz w:val="22"/>
              </w:rPr>
            </w:pPr>
            <w:r>
              <w:rPr>
                <w:sz w:val="22"/>
              </w:rPr>
              <w:t>2.</w:t>
            </w:r>
          </w:p>
        </w:tc>
        <w:tc>
          <w:tcPr>
            <w:tcW w:w="2197" w:type="dxa"/>
          </w:tcPr>
          <w:p w:rsidR="00000000" w:rsidRDefault="00D47F98">
            <w:pPr>
              <w:pStyle w:val="ad"/>
              <w:rPr>
                <w:rFonts w:ascii="Times New Roman" w:eastAsia="Times New Roman" w:hAnsi="Times New Roman"/>
                <w:szCs w:val="20"/>
                <w:lang w:eastAsia="ru-RU"/>
              </w:rPr>
            </w:pPr>
            <w:r>
              <w:rPr>
                <w:rFonts w:ascii="Times New Roman" w:eastAsia="Times New Roman" w:hAnsi="Times New Roman"/>
                <w:szCs w:val="20"/>
                <w:lang w:eastAsia="ru-RU"/>
              </w:rPr>
              <w:t>Могила полковн</w:t>
            </w:r>
            <w:r>
              <w:rPr>
                <w:rFonts w:ascii="Times New Roman" w:eastAsia="Times New Roman" w:hAnsi="Times New Roman"/>
                <w:szCs w:val="20"/>
                <w:lang w:eastAsia="ru-RU"/>
              </w:rPr>
              <w:t>и</w:t>
            </w:r>
            <w:r>
              <w:rPr>
                <w:rFonts w:ascii="Times New Roman" w:eastAsia="Times New Roman" w:hAnsi="Times New Roman"/>
                <w:szCs w:val="20"/>
                <w:lang w:eastAsia="ru-RU"/>
              </w:rPr>
              <w:t>ка Новогородкина Н.Х.</w:t>
            </w:r>
          </w:p>
        </w:tc>
        <w:tc>
          <w:tcPr>
            <w:tcW w:w="2409" w:type="dxa"/>
          </w:tcPr>
          <w:p w:rsidR="00000000" w:rsidRDefault="00D47F98">
            <w:pPr>
              <w:jc w:val="center"/>
              <w:rPr>
                <w:sz w:val="22"/>
              </w:rPr>
            </w:pPr>
            <w:r>
              <w:rPr>
                <w:sz w:val="22"/>
              </w:rPr>
              <w:t>пос.Колычевский, 500 м южнее  в фандзоновской дубраве</w:t>
            </w:r>
          </w:p>
        </w:tc>
        <w:tc>
          <w:tcPr>
            <w:tcW w:w="1276" w:type="dxa"/>
          </w:tcPr>
          <w:p w:rsidR="00000000" w:rsidRDefault="00D47F98">
            <w:pPr>
              <w:jc w:val="center"/>
              <w:rPr>
                <w:sz w:val="22"/>
              </w:rPr>
            </w:pPr>
            <w:r>
              <w:rPr>
                <w:sz w:val="22"/>
              </w:rPr>
              <w:t>1943 год</w:t>
            </w:r>
          </w:p>
        </w:tc>
        <w:tc>
          <w:tcPr>
            <w:tcW w:w="2693" w:type="dxa"/>
          </w:tcPr>
          <w:p w:rsidR="00000000" w:rsidRDefault="00D47F98">
            <w:pPr>
              <w:jc w:val="center"/>
              <w:rPr>
                <w:sz w:val="22"/>
              </w:rPr>
            </w:pPr>
            <w:r>
              <w:rPr>
                <w:sz w:val="22"/>
              </w:rPr>
              <w:t>Постановление Облдумы №15/112-ОД от 26.07.96 г.</w:t>
            </w:r>
          </w:p>
        </w:tc>
      </w:tr>
      <w:tr w:rsidR="00000000">
        <w:tblPrEx>
          <w:tblCellMar>
            <w:top w:w="0" w:type="dxa"/>
            <w:bottom w:w="0" w:type="dxa"/>
          </w:tblCellMar>
        </w:tblPrEx>
        <w:tc>
          <w:tcPr>
            <w:tcW w:w="605" w:type="dxa"/>
          </w:tcPr>
          <w:p w:rsidR="00000000" w:rsidRDefault="00D47F98">
            <w:pPr>
              <w:jc w:val="center"/>
              <w:rPr>
                <w:sz w:val="22"/>
              </w:rPr>
            </w:pPr>
            <w:r>
              <w:rPr>
                <w:sz w:val="22"/>
              </w:rPr>
              <w:t>3.</w:t>
            </w:r>
          </w:p>
        </w:tc>
        <w:tc>
          <w:tcPr>
            <w:tcW w:w="2197" w:type="dxa"/>
          </w:tcPr>
          <w:p w:rsidR="00000000" w:rsidRDefault="00D47F98">
            <w:pPr>
              <w:jc w:val="center"/>
              <w:rPr>
                <w:sz w:val="22"/>
              </w:rPr>
            </w:pPr>
            <w:r>
              <w:rPr>
                <w:sz w:val="22"/>
              </w:rPr>
              <w:t>Братская могила советских воинов</w:t>
            </w:r>
          </w:p>
        </w:tc>
        <w:tc>
          <w:tcPr>
            <w:tcW w:w="2409" w:type="dxa"/>
          </w:tcPr>
          <w:p w:rsidR="00000000" w:rsidRDefault="00D47F98">
            <w:pPr>
              <w:jc w:val="center"/>
              <w:rPr>
                <w:sz w:val="22"/>
              </w:rPr>
            </w:pPr>
            <w:r>
              <w:rPr>
                <w:sz w:val="22"/>
              </w:rPr>
              <w:t>д.Редогощь,</w:t>
            </w:r>
          </w:p>
          <w:p w:rsidR="00000000" w:rsidRDefault="00D47F98">
            <w:pPr>
              <w:jc w:val="center"/>
              <w:rPr>
                <w:sz w:val="22"/>
              </w:rPr>
            </w:pPr>
            <w:r>
              <w:rPr>
                <w:sz w:val="22"/>
              </w:rPr>
              <w:t xml:space="preserve"> с</w:t>
            </w:r>
            <w:r>
              <w:rPr>
                <w:sz w:val="22"/>
              </w:rPr>
              <w:t>е</w:t>
            </w:r>
            <w:r>
              <w:rPr>
                <w:sz w:val="22"/>
              </w:rPr>
              <w:t>вернее деревни</w:t>
            </w:r>
          </w:p>
        </w:tc>
        <w:tc>
          <w:tcPr>
            <w:tcW w:w="1276" w:type="dxa"/>
          </w:tcPr>
          <w:p w:rsidR="00000000" w:rsidRDefault="00D47F98">
            <w:pPr>
              <w:jc w:val="center"/>
              <w:rPr>
                <w:sz w:val="22"/>
              </w:rPr>
            </w:pPr>
            <w:r>
              <w:rPr>
                <w:sz w:val="22"/>
              </w:rPr>
              <w:t>1943 го</w:t>
            </w:r>
            <w:r>
              <w:rPr>
                <w:sz w:val="22"/>
              </w:rPr>
              <w:t>д</w:t>
            </w:r>
          </w:p>
        </w:tc>
        <w:tc>
          <w:tcPr>
            <w:tcW w:w="2693" w:type="dxa"/>
          </w:tcPr>
          <w:p w:rsidR="00000000" w:rsidRDefault="00D47F98">
            <w:pPr>
              <w:jc w:val="center"/>
              <w:rPr>
                <w:sz w:val="22"/>
              </w:rPr>
            </w:pPr>
            <w:r>
              <w:rPr>
                <w:sz w:val="22"/>
              </w:rPr>
              <w:t>Постановление Главы адм. области №61 от 13.02.92 г.</w:t>
            </w:r>
          </w:p>
        </w:tc>
      </w:tr>
      <w:tr w:rsidR="00000000">
        <w:tblPrEx>
          <w:tblCellMar>
            <w:top w:w="0" w:type="dxa"/>
            <w:bottom w:w="0" w:type="dxa"/>
          </w:tblCellMar>
        </w:tblPrEx>
        <w:tc>
          <w:tcPr>
            <w:tcW w:w="605" w:type="dxa"/>
          </w:tcPr>
          <w:p w:rsidR="00000000" w:rsidRDefault="00D47F98">
            <w:pPr>
              <w:jc w:val="center"/>
              <w:rPr>
                <w:sz w:val="22"/>
              </w:rPr>
            </w:pPr>
            <w:r>
              <w:rPr>
                <w:sz w:val="22"/>
              </w:rPr>
              <w:t>4.</w:t>
            </w:r>
          </w:p>
        </w:tc>
        <w:tc>
          <w:tcPr>
            <w:tcW w:w="2197" w:type="dxa"/>
          </w:tcPr>
          <w:p w:rsidR="00000000" w:rsidRDefault="00D47F98">
            <w:pPr>
              <w:jc w:val="center"/>
              <w:rPr>
                <w:sz w:val="22"/>
              </w:rPr>
            </w:pPr>
            <w:r>
              <w:rPr>
                <w:sz w:val="22"/>
              </w:rPr>
              <w:t>Братская могила советских воинов</w:t>
            </w:r>
          </w:p>
        </w:tc>
        <w:tc>
          <w:tcPr>
            <w:tcW w:w="2409" w:type="dxa"/>
          </w:tcPr>
          <w:p w:rsidR="00000000" w:rsidRDefault="00D47F98">
            <w:pPr>
              <w:jc w:val="center"/>
              <w:rPr>
                <w:color w:val="000000"/>
                <w:sz w:val="22"/>
              </w:rPr>
            </w:pPr>
            <w:r>
              <w:rPr>
                <w:color w:val="000000"/>
                <w:sz w:val="22"/>
              </w:rPr>
              <w:t>с.Рождественское</w:t>
            </w:r>
          </w:p>
        </w:tc>
        <w:tc>
          <w:tcPr>
            <w:tcW w:w="1276" w:type="dxa"/>
          </w:tcPr>
          <w:p w:rsidR="00000000" w:rsidRDefault="00D47F98">
            <w:pPr>
              <w:jc w:val="center"/>
              <w:rPr>
                <w:sz w:val="22"/>
              </w:rPr>
            </w:pPr>
            <w:r>
              <w:rPr>
                <w:sz w:val="22"/>
              </w:rPr>
              <w:t>1941 год;</w:t>
            </w:r>
          </w:p>
          <w:p w:rsidR="00000000" w:rsidRDefault="00D47F98">
            <w:pPr>
              <w:jc w:val="center"/>
              <w:rPr>
                <w:sz w:val="22"/>
              </w:rPr>
            </w:pPr>
            <w:r>
              <w:rPr>
                <w:sz w:val="22"/>
              </w:rPr>
              <w:t>1943 год</w:t>
            </w:r>
          </w:p>
        </w:tc>
        <w:tc>
          <w:tcPr>
            <w:tcW w:w="2693" w:type="dxa"/>
          </w:tcPr>
          <w:p w:rsidR="00000000" w:rsidRDefault="00D47F98">
            <w:pPr>
              <w:jc w:val="center"/>
              <w:rPr>
                <w:sz w:val="22"/>
              </w:rPr>
            </w:pPr>
            <w:r>
              <w:rPr>
                <w:sz w:val="22"/>
              </w:rPr>
              <w:t>Реш. Облисп. №33 от 27.01.87.</w:t>
            </w:r>
          </w:p>
        </w:tc>
      </w:tr>
      <w:tr w:rsidR="00000000">
        <w:tblPrEx>
          <w:tblCellMar>
            <w:top w:w="0" w:type="dxa"/>
            <w:bottom w:w="0" w:type="dxa"/>
          </w:tblCellMar>
        </w:tblPrEx>
        <w:tc>
          <w:tcPr>
            <w:tcW w:w="605" w:type="dxa"/>
          </w:tcPr>
          <w:p w:rsidR="00000000" w:rsidRDefault="00D47F98">
            <w:pPr>
              <w:jc w:val="center"/>
              <w:rPr>
                <w:sz w:val="22"/>
              </w:rPr>
            </w:pPr>
            <w:r>
              <w:rPr>
                <w:sz w:val="22"/>
              </w:rPr>
              <w:t>5.</w:t>
            </w:r>
          </w:p>
        </w:tc>
        <w:tc>
          <w:tcPr>
            <w:tcW w:w="2197" w:type="dxa"/>
          </w:tcPr>
          <w:p w:rsidR="00000000" w:rsidRDefault="00D47F98">
            <w:pPr>
              <w:jc w:val="center"/>
              <w:rPr>
                <w:sz w:val="22"/>
              </w:rPr>
            </w:pPr>
            <w:r>
              <w:rPr>
                <w:sz w:val="22"/>
              </w:rPr>
              <w:t>Братская могила советских воинов</w:t>
            </w:r>
          </w:p>
        </w:tc>
        <w:tc>
          <w:tcPr>
            <w:tcW w:w="2409" w:type="dxa"/>
          </w:tcPr>
          <w:p w:rsidR="00000000" w:rsidRDefault="00D47F98">
            <w:pPr>
              <w:jc w:val="center"/>
              <w:rPr>
                <w:color w:val="000000"/>
                <w:sz w:val="22"/>
              </w:rPr>
            </w:pPr>
            <w:r>
              <w:rPr>
                <w:color w:val="000000"/>
                <w:sz w:val="22"/>
              </w:rPr>
              <w:t>с.Студенок, в центре</w:t>
            </w:r>
          </w:p>
        </w:tc>
        <w:tc>
          <w:tcPr>
            <w:tcW w:w="1276" w:type="dxa"/>
          </w:tcPr>
          <w:p w:rsidR="00000000" w:rsidRDefault="00D47F98">
            <w:pPr>
              <w:jc w:val="center"/>
              <w:rPr>
                <w:sz w:val="22"/>
              </w:rPr>
            </w:pPr>
            <w:r>
              <w:rPr>
                <w:sz w:val="22"/>
              </w:rPr>
              <w:t>1941 год;</w:t>
            </w:r>
          </w:p>
          <w:p w:rsidR="00000000" w:rsidRDefault="00D47F98">
            <w:pPr>
              <w:jc w:val="center"/>
              <w:rPr>
                <w:sz w:val="22"/>
              </w:rPr>
            </w:pPr>
            <w:r>
              <w:rPr>
                <w:sz w:val="22"/>
              </w:rPr>
              <w:t>1943 год.</w:t>
            </w:r>
          </w:p>
        </w:tc>
        <w:tc>
          <w:tcPr>
            <w:tcW w:w="2693" w:type="dxa"/>
          </w:tcPr>
          <w:p w:rsidR="00000000" w:rsidRDefault="00D47F98">
            <w:pPr>
              <w:jc w:val="center"/>
              <w:rPr>
                <w:sz w:val="22"/>
              </w:rPr>
            </w:pPr>
            <w:r>
              <w:rPr>
                <w:sz w:val="22"/>
              </w:rPr>
              <w:t>Реш. Облисп. №33 от 2</w:t>
            </w:r>
            <w:r>
              <w:rPr>
                <w:sz w:val="22"/>
              </w:rPr>
              <w:t>7.01.87.</w:t>
            </w:r>
          </w:p>
        </w:tc>
      </w:tr>
      <w:tr w:rsidR="00000000">
        <w:tblPrEx>
          <w:tblCellMar>
            <w:top w:w="0" w:type="dxa"/>
            <w:bottom w:w="0" w:type="dxa"/>
          </w:tblCellMar>
        </w:tblPrEx>
        <w:tc>
          <w:tcPr>
            <w:tcW w:w="605" w:type="dxa"/>
          </w:tcPr>
          <w:p w:rsidR="00000000" w:rsidRDefault="00D47F98">
            <w:pPr>
              <w:jc w:val="center"/>
              <w:rPr>
                <w:sz w:val="22"/>
              </w:rPr>
            </w:pPr>
            <w:r>
              <w:rPr>
                <w:sz w:val="22"/>
              </w:rPr>
              <w:t>6.</w:t>
            </w:r>
          </w:p>
        </w:tc>
        <w:tc>
          <w:tcPr>
            <w:tcW w:w="2197" w:type="dxa"/>
          </w:tcPr>
          <w:p w:rsidR="00000000" w:rsidRDefault="00D47F98">
            <w:pPr>
              <w:jc w:val="center"/>
              <w:rPr>
                <w:sz w:val="22"/>
              </w:rPr>
            </w:pPr>
            <w:r>
              <w:rPr>
                <w:sz w:val="22"/>
              </w:rPr>
              <w:t>Братская могила советских воинов</w:t>
            </w:r>
          </w:p>
        </w:tc>
        <w:tc>
          <w:tcPr>
            <w:tcW w:w="2409" w:type="dxa"/>
          </w:tcPr>
          <w:p w:rsidR="00000000" w:rsidRDefault="00D47F98">
            <w:pPr>
              <w:jc w:val="center"/>
              <w:rPr>
                <w:color w:val="000000"/>
                <w:sz w:val="22"/>
              </w:rPr>
            </w:pPr>
            <w:r>
              <w:rPr>
                <w:color w:val="000000"/>
                <w:sz w:val="22"/>
              </w:rPr>
              <w:t>с.Студенок, западная окраина</w:t>
            </w:r>
          </w:p>
        </w:tc>
        <w:tc>
          <w:tcPr>
            <w:tcW w:w="1276" w:type="dxa"/>
          </w:tcPr>
          <w:p w:rsidR="00000000" w:rsidRDefault="00D47F98">
            <w:pPr>
              <w:jc w:val="center"/>
              <w:rPr>
                <w:sz w:val="22"/>
              </w:rPr>
            </w:pPr>
            <w:r>
              <w:rPr>
                <w:sz w:val="22"/>
              </w:rPr>
              <w:t>1943 год</w:t>
            </w:r>
          </w:p>
        </w:tc>
        <w:tc>
          <w:tcPr>
            <w:tcW w:w="2693" w:type="dxa"/>
          </w:tcPr>
          <w:p w:rsidR="00000000" w:rsidRDefault="00D47F98">
            <w:pPr>
              <w:jc w:val="center"/>
              <w:rPr>
                <w:sz w:val="22"/>
              </w:rPr>
            </w:pPr>
            <w:r>
              <w:rPr>
                <w:sz w:val="22"/>
              </w:rPr>
              <w:t>Постановление Главы адм. области №61 от 13.02.92 г.</w:t>
            </w:r>
          </w:p>
        </w:tc>
      </w:tr>
      <w:tr w:rsidR="00000000">
        <w:tblPrEx>
          <w:tblCellMar>
            <w:top w:w="0" w:type="dxa"/>
            <w:bottom w:w="0" w:type="dxa"/>
          </w:tblCellMar>
        </w:tblPrEx>
        <w:tc>
          <w:tcPr>
            <w:tcW w:w="605" w:type="dxa"/>
          </w:tcPr>
          <w:p w:rsidR="00000000" w:rsidRDefault="00D47F98">
            <w:pPr>
              <w:jc w:val="center"/>
              <w:rPr>
                <w:sz w:val="22"/>
              </w:rPr>
            </w:pPr>
            <w:r>
              <w:rPr>
                <w:sz w:val="22"/>
              </w:rPr>
              <w:t>7.</w:t>
            </w:r>
          </w:p>
        </w:tc>
        <w:tc>
          <w:tcPr>
            <w:tcW w:w="2197" w:type="dxa"/>
          </w:tcPr>
          <w:p w:rsidR="00000000" w:rsidRDefault="00D47F98">
            <w:pPr>
              <w:jc w:val="center"/>
              <w:rPr>
                <w:sz w:val="22"/>
              </w:rPr>
            </w:pPr>
            <w:r>
              <w:rPr>
                <w:sz w:val="22"/>
              </w:rPr>
              <w:t>Братская могила советских воинов</w:t>
            </w:r>
          </w:p>
        </w:tc>
        <w:tc>
          <w:tcPr>
            <w:tcW w:w="2409" w:type="dxa"/>
          </w:tcPr>
          <w:p w:rsidR="00000000" w:rsidRDefault="00D47F98">
            <w:pPr>
              <w:jc w:val="center"/>
              <w:rPr>
                <w:color w:val="000000"/>
                <w:sz w:val="22"/>
              </w:rPr>
            </w:pPr>
            <w:r>
              <w:rPr>
                <w:color w:val="000000"/>
                <w:sz w:val="22"/>
              </w:rPr>
              <w:t>д. Фроловка</w:t>
            </w:r>
          </w:p>
        </w:tc>
        <w:tc>
          <w:tcPr>
            <w:tcW w:w="1276" w:type="dxa"/>
          </w:tcPr>
          <w:p w:rsidR="00000000" w:rsidRDefault="00D47F98">
            <w:pPr>
              <w:jc w:val="center"/>
              <w:rPr>
                <w:sz w:val="22"/>
              </w:rPr>
            </w:pPr>
            <w:r>
              <w:rPr>
                <w:sz w:val="22"/>
              </w:rPr>
              <w:t>1943 год</w:t>
            </w:r>
          </w:p>
        </w:tc>
        <w:tc>
          <w:tcPr>
            <w:tcW w:w="2693" w:type="dxa"/>
          </w:tcPr>
          <w:p w:rsidR="00000000" w:rsidRDefault="00D47F98">
            <w:pPr>
              <w:jc w:val="center"/>
              <w:rPr>
                <w:sz w:val="22"/>
              </w:rPr>
            </w:pPr>
            <w:r>
              <w:rPr>
                <w:sz w:val="22"/>
              </w:rPr>
              <w:t>Постановление Главы адм. области №61 от 13.02.92 г.</w:t>
            </w:r>
          </w:p>
        </w:tc>
      </w:tr>
    </w:tbl>
    <w:p w:rsidR="00000000" w:rsidRDefault="00D47F98">
      <w:pPr>
        <w:pStyle w:val="a4"/>
        <w:rPr>
          <w:rFonts w:ascii="Arial" w:hAnsi="Arial" w:cs="Arial"/>
          <w:b/>
          <w:bCs/>
          <w:sz w:val="20"/>
        </w:rPr>
      </w:pPr>
    </w:p>
    <w:p w:rsidR="00000000" w:rsidRDefault="00D47F98">
      <w:pPr>
        <w:pStyle w:val="-0"/>
        <w:suppressAutoHyphens w:val="0"/>
        <w:spacing w:before="0" w:after="0"/>
        <w:rPr>
          <w:spacing w:val="-13"/>
        </w:rPr>
      </w:pPr>
    </w:p>
    <w:p w:rsidR="00000000" w:rsidRDefault="00D47F98">
      <w:pPr>
        <w:pStyle w:val="a6"/>
      </w:pPr>
      <w:r>
        <w:t>Государ</w:t>
      </w:r>
      <w:r>
        <w:t>ственная охрана объектов культурного наследия регулируется Постановл</w:t>
      </w:r>
      <w:r>
        <w:t>е</w:t>
      </w:r>
      <w:r>
        <w:t>нием Правительства РФ от 26.04.2008  №315 «Об утверждении Положения о законах охраны объектов культурного наследия (памятников ист</w:t>
      </w:r>
      <w:r>
        <w:t>о</w:t>
      </w:r>
      <w:r>
        <w:t>рии и культуры)».</w:t>
      </w:r>
    </w:p>
    <w:p w:rsidR="00000000" w:rsidRDefault="00D47F98">
      <w:pPr>
        <w:pStyle w:val="a6"/>
      </w:pPr>
      <w:r>
        <w:t>Земельный участок в границах территори</w:t>
      </w:r>
      <w:r>
        <w:t>и объекта культурного наследия относится к землям историко-культурного назначения. Вышеуказанное отнесение и перевод земел</w:t>
      </w:r>
      <w:r>
        <w:t>ь</w:t>
      </w:r>
      <w:r>
        <w:t>ных участков в категорию земель особо охраняемых территорий и объектов осуществл</w:t>
      </w:r>
      <w:r>
        <w:t>я</w:t>
      </w:r>
      <w:r>
        <w:t>ется органами местного самоуправления.</w:t>
      </w:r>
    </w:p>
    <w:p w:rsidR="00000000" w:rsidRDefault="00D47F98">
      <w:pPr>
        <w:pStyle w:val="a5"/>
        <w:spacing w:line="360" w:lineRule="auto"/>
        <w:ind w:firstLine="720"/>
        <w:rPr>
          <w:rFonts w:cs="Times New Roman"/>
          <w:bCs/>
          <w:color w:val="000000"/>
          <w:szCs w:val="20"/>
        </w:rPr>
      </w:pPr>
      <w:r>
        <w:rPr>
          <w:rFonts w:cs="Times New Roman"/>
          <w:bCs/>
          <w:color w:val="000000"/>
          <w:szCs w:val="20"/>
        </w:rPr>
        <w:t>До настоящего</w:t>
      </w:r>
      <w:r>
        <w:rPr>
          <w:rFonts w:cs="Times New Roman"/>
          <w:bCs/>
          <w:color w:val="000000"/>
          <w:szCs w:val="20"/>
        </w:rPr>
        <w:t xml:space="preserve"> времени охранная зона памятников истории не установлена.</w:t>
      </w:r>
    </w:p>
    <w:p w:rsidR="00000000" w:rsidRDefault="00D47F98">
      <w:pPr>
        <w:widowControl w:val="0"/>
        <w:jc w:val="center"/>
        <w:rPr>
          <w:rFonts w:ascii="Arial" w:hAnsi="Arial" w:cs="Arial"/>
          <w:b/>
          <w:sz w:val="20"/>
        </w:rPr>
      </w:pPr>
      <w:bookmarkStart w:id="0" w:name="_Toc213744443"/>
      <w:bookmarkStart w:id="1" w:name="_Toc216525882"/>
      <w:r>
        <w:rPr>
          <w:rFonts w:ascii="Arial" w:hAnsi="Arial" w:cs="Arial"/>
          <w:b/>
          <w:sz w:val="20"/>
        </w:rPr>
        <w:t>Мероприятия по организации охраны и использования</w:t>
      </w:r>
    </w:p>
    <w:p w:rsidR="00000000" w:rsidRDefault="00D47F98">
      <w:pPr>
        <w:widowControl w:val="0"/>
        <w:jc w:val="center"/>
        <w:rPr>
          <w:rFonts w:ascii="Arial" w:hAnsi="Arial" w:cs="Arial"/>
          <w:b/>
          <w:sz w:val="20"/>
        </w:rPr>
      </w:pPr>
      <w:r>
        <w:rPr>
          <w:rFonts w:ascii="Arial" w:hAnsi="Arial" w:cs="Arial"/>
          <w:b/>
          <w:sz w:val="20"/>
        </w:rPr>
        <w:t xml:space="preserve"> памятников историко-культурного наследия </w:t>
      </w:r>
      <w:bookmarkEnd w:id="0"/>
      <w:bookmarkEnd w:id="1"/>
    </w:p>
    <w:p w:rsidR="00000000" w:rsidRDefault="00D47F98">
      <w:pPr>
        <w:pStyle w:val="a6"/>
      </w:pPr>
      <w:r>
        <w:t>В настоящее время границы территорий и границы зон охраны объектов культурн</w:t>
      </w:r>
      <w:r>
        <w:t>о</w:t>
      </w:r>
      <w:r>
        <w:t>го наследия на территории Пен</w:t>
      </w:r>
      <w:r>
        <w:t>новского сельского поселения не установлены в связи с отсутствием  проекта зон охраны.</w:t>
      </w:r>
    </w:p>
    <w:p w:rsidR="00000000" w:rsidRDefault="00D47F98">
      <w:pPr>
        <w:pStyle w:val="a5"/>
        <w:spacing w:line="360" w:lineRule="auto"/>
        <w:ind w:firstLine="360"/>
        <w:rPr>
          <w:rFonts w:cs="Times New Roman"/>
        </w:rPr>
      </w:pPr>
      <w:r>
        <w:rPr>
          <w:rFonts w:cs="Times New Roman"/>
        </w:rPr>
        <w:t xml:space="preserve">В соответствии с Законом № 73-ФЗ «Об объектах культурного наследия (памятниках истории и культуры) народов Российской Федерации» в целях обеспечения сохранности объекта </w:t>
      </w:r>
      <w:r>
        <w:rPr>
          <w:rFonts w:cs="Times New Roman"/>
        </w:rPr>
        <w:t>культурного наследия в его исторической среде на сопряженной с ним террит</w:t>
      </w:r>
      <w:r>
        <w:rPr>
          <w:rFonts w:cs="Times New Roman"/>
        </w:rPr>
        <w:t>о</w:t>
      </w:r>
      <w:r>
        <w:rPr>
          <w:rFonts w:cs="Times New Roman"/>
        </w:rPr>
        <w:t>рии уст</w:t>
      </w:r>
      <w:r>
        <w:rPr>
          <w:rFonts w:cs="Times New Roman"/>
        </w:rPr>
        <w:t>а</w:t>
      </w:r>
      <w:r>
        <w:rPr>
          <w:rFonts w:cs="Times New Roman"/>
        </w:rPr>
        <w:t>навливаются:</w:t>
      </w:r>
    </w:p>
    <w:p w:rsidR="00000000" w:rsidRDefault="00D47F98">
      <w:pPr>
        <w:pStyle w:val="11"/>
      </w:pPr>
      <w:r>
        <w:t>зоны охраны объекта культурного наследия;</w:t>
      </w:r>
    </w:p>
    <w:p w:rsidR="00000000" w:rsidRDefault="00D47F98">
      <w:pPr>
        <w:pStyle w:val="11"/>
      </w:pPr>
      <w:r>
        <w:t>зона регулирования застройки и хозяйственной деятельности;</w:t>
      </w:r>
    </w:p>
    <w:p w:rsidR="00000000" w:rsidRDefault="00D47F98">
      <w:pPr>
        <w:pStyle w:val="11"/>
      </w:pPr>
      <w:r>
        <w:t>зона охраняемого природного ландшафта.</w:t>
      </w:r>
    </w:p>
    <w:p w:rsidR="00000000" w:rsidRDefault="00D47F98">
      <w:pPr>
        <w:pStyle w:val="a4"/>
        <w:spacing w:line="360" w:lineRule="auto"/>
      </w:pPr>
      <w:r>
        <w:lastRenderedPageBreak/>
        <w:t>Ввиду того, что ранее</w:t>
      </w:r>
      <w:r>
        <w:t xml:space="preserve"> охранная зона памятников </w:t>
      </w:r>
      <w:r>
        <w:rPr>
          <w:bCs/>
        </w:rPr>
        <w:t>историко-культурного наследия</w:t>
      </w:r>
      <w:r>
        <w:t xml:space="preserve"> не установлена, согласно ст.34 Федерального закона от 25.06.2002 года №73-ФЗ,  разработать проект охранной зоны памятников истории на  территории сельского  поселения . </w:t>
      </w:r>
    </w:p>
    <w:p w:rsidR="00000000" w:rsidRDefault="00D47F98">
      <w:pPr>
        <w:spacing w:line="360" w:lineRule="auto"/>
        <w:jc w:val="both"/>
        <w:rPr>
          <w:rFonts w:ascii="Arial" w:hAnsi="Arial" w:cs="Arial"/>
          <w:b/>
          <w:sz w:val="22"/>
        </w:rPr>
      </w:pPr>
      <w:r>
        <w:rPr>
          <w:rFonts w:ascii="Arial" w:hAnsi="Arial" w:cs="Arial"/>
          <w:b/>
          <w:bCs/>
          <w:sz w:val="22"/>
        </w:rPr>
        <w:t xml:space="preserve">2.14. </w:t>
      </w:r>
      <w:r>
        <w:rPr>
          <w:rFonts w:ascii="Arial" w:hAnsi="Arial" w:cs="Arial"/>
          <w:b/>
          <w:sz w:val="22"/>
        </w:rPr>
        <w:t>Мероприятия по предотвра</w:t>
      </w:r>
      <w:r>
        <w:rPr>
          <w:rFonts w:ascii="Arial" w:hAnsi="Arial" w:cs="Arial"/>
          <w:b/>
          <w:sz w:val="22"/>
        </w:rPr>
        <w:t>щению и ликвидации чрезвычайных ситуаций:</w:t>
      </w:r>
    </w:p>
    <w:p w:rsidR="00000000" w:rsidRDefault="00D47F98">
      <w:pPr>
        <w:spacing w:line="360" w:lineRule="auto"/>
        <w:jc w:val="both"/>
        <w:rPr>
          <w:rFonts w:ascii="Arial" w:hAnsi="Arial" w:cs="Arial"/>
          <w:b/>
          <w:bCs/>
          <w:sz w:val="18"/>
          <w:szCs w:val="28"/>
        </w:rPr>
      </w:pPr>
      <w:r>
        <w:rPr>
          <w:rFonts w:ascii="Arial" w:hAnsi="Arial" w:cs="Arial"/>
          <w:b/>
          <w:bCs/>
          <w:sz w:val="18"/>
          <w:szCs w:val="28"/>
        </w:rPr>
        <w:t>Основными мероприятиями</w:t>
      </w:r>
      <w:r>
        <w:rPr>
          <w:rFonts w:ascii="Arial" w:hAnsi="Arial" w:cs="Arial"/>
          <w:sz w:val="18"/>
          <w:szCs w:val="28"/>
        </w:rPr>
        <w:t xml:space="preserve"> </w:t>
      </w:r>
      <w:r>
        <w:rPr>
          <w:rFonts w:ascii="Arial" w:hAnsi="Arial" w:cs="Arial"/>
          <w:b/>
          <w:bCs/>
          <w:sz w:val="18"/>
          <w:szCs w:val="28"/>
        </w:rPr>
        <w:t>предупреждения и снижения ущерба от чрезвычайных ситуаций природного характера являются:</w:t>
      </w:r>
    </w:p>
    <w:p w:rsidR="00000000" w:rsidRDefault="00D47F98">
      <w:pPr>
        <w:spacing w:line="360" w:lineRule="auto"/>
        <w:jc w:val="both"/>
        <w:rPr>
          <w:szCs w:val="28"/>
        </w:rPr>
      </w:pPr>
      <w:r>
        <w:rPr>
          <w:szCs w:val="28"/>
        </w:rPr>
        <w:t xml:space="preserve">- введение средств оповещения водителей и транспортных организаций о неблагоприятных метеоусловиях и </w:t>
      </w:r>
      <w:r>
        <w:rPr>
          <w:szCs w:val="28"/>
        </w:rPr>
        <w:t>о правилах поведения в этих ситуациях;</w:t>
      </w:r>
    </w:p>
    <w:p w:rsidR="00000000" w:rsidRDefault="00D47F98">
      <w:pPr>
        <w:spacing w:line="360" w:lineRule="auto"/>
        <w:jc w:val="both"/>
        <w:rPr>
          <w:szCs w:val="28"/>
        </w:rPr>
      </w:pPr>
      <w:r>
        <w:rPr>
          <w:szCs w:val="28"/>
        </w:rPr>
        <w:t>-    подготовка населения в области защиты от ЧС природного характера;</w:t>
      </w:r>
    </w:p>
    <w:p w:rsidR="00000000" w:rsidRDefault="00D47F98">
      <w:pPr>
        <w:tabs>
          <w:tab w:val="left" w:pos="1080"/>
        </w:tabs>
        <w:spacing w:line="360" w:lineRule="auto"/>
        <w:jc w:val="both"/>
        <w:rPr>
          <w:szCs w:val="28"/>
        </w:rPr>
      </w:pPr>
      <w:r>
        <w:rPr>
          <w:szCs w:val="28"/>
        </w:rPr>
        <w:t>-  проверка систем оповещения и подготовка к заблаговременному оповещению о возникновении и развитии ЧС населения и организаций, аварии на которых</w:t>
      </w:r>
      <w:r>
        <w:rPr>
          <w:szCs w:val="28"/>
        </w:rPr>
        <w:t xml:space="preserve"> способны нарушить жизнеобеспечение населения;</w:t>
      </w:r>
    </w:p>
    <w:p w:rsidR="00000000" w:rsidRDefault="00D47F98">
      <w:pPr>
        <w:tabs>
          <w:tab w:val="left" w:pos="1080"/>
        </w:tabs>
        <w:spacing w:line="360" w:lineRule="auto"/>
        <w:jc w:val="both"/>
        <w:rPr>
          <w:szCs w:val="28"/>
        </w:rPr>
      </w:pPr>
      <w:r>
        <w:rPr>
          <w:szCs w:val="28"/>
        </w:rPr>
        <w:t>-  создание резервов горюче-смазочных материалов на пожароопасный сезон;</w:t>
      </w:r>
    </w:p>
    <w:p w:rsidR="00000000" w:rsidRDefault="00D47F98">
      <w:pPr>
        <w:spacing w:line="360" w:lineRule="auto"/>
        <w:jc w:val="both"/>
        <w:rPr>
          <w:szCs w:val="28"/>
        </w:rPr>
      </w:pPr>
      <w:r>
        <w:rPr>
          <w:szCs w:val="28"/>
        </w:rPr>
        <w:t>- осуществление ремонта, а также контроль состояния жизнеобеспечивающих объектов энерго-, тепло- и водоснабжения;</w:t>
      </w:r>
    </w:p>
    <w:p w:rsidR="00000000" w:rsidRDefault="00D47F98">
      <w:pPr>
        <w:spacing w:line="360" w:lineRule="auto"/>
        <w:jc w:val="both"/>
        <w:rPr>
          <w:szCs w:val="28"/>
        </w:rPr>
      </w:pPr>
      <w:r>
        <w:rPr>
          <w:szCs w:val="28"/>
        </w:rPr>
        <w:t>- в качестве противопо</w:t>
      </w:r>
      <w:r>
        <w:rPr>
          <w:szCs w:val="28"/>
        </w:rPr>
        <w:t xml:space="preserve">жарных и профилактических работ, направленных на предупреждение возникновения, распространения и развития лесных пожаров рекомендуем: контроль лесопользователей для устранения нарушений, работа с населением через средства массовой информации, в населенном </w:t>
      </w:r>
      <w:r>
        <w:rPr>
          <w:szCs w:val="28"/>
        </w:rPr>
        <w:t>пункте оборудовать пожарные водоемы, содержать существующие в пригодном для использования состоянии;</w:t>
      </w:r>
    </w:p>
    <w:p w:rsidR="00000000" w:rsidRDefault="00D47F98">
      <w:pPr>
        <w:pStyle w:val="a5"/>
        <w:spacing w:line="360" w:lineRule="auto"/>
        <w:rPr>
          <w:rFonts w:cs="Times New Roman"/>
          <w:szCs w:val="28"/>
        </w:rPr>
      </w:pPr>
      <w:r>
        <w:rPr>
          <w:rFonts w:cs="Times New Roman"/>
          <w:szCs w:val="28"/>
        </w:rPr>
        <w:t>-подсыпка на проезжие части рассматриваемой территории песка, дорожного гравия для предотвращения дорожно-транспортных происшествий, происходящих вследстви</w:t>
      </w:r>
      <w:r>
        <w:rPr>
          <w:rFonts w:cs="Times New Roman"/>
          <w:szCs w:val="28"/>
        </w:rPr>
        <w:t>е обледенения;</w:t>
      </w:r>
    </w:p>
    <w:p w:rsidR="00000000" w:rsidRDefault="00D47F98">
      <w:pPr>
        <w:jc w:val="both"/>
        <w:rPr>
          <w:rFonts w:ascii="Arial" w:hAnsi="Arial" w:cs="Arial"/>
          <w:b/>
          <w:bCs/>
          <w:sz w:val="20"/>
        </w:rPr>
      </w:pPr>
      <w:r>
        <w:rPr>
          <w:rFonts w:ascii="Arial" w:hAnsi="Arial" w:cs="Arial"/>
          <w:b/>
          <w:bCs/>
          <w:sz w:val="20"/>
        </w:rPr>
        <w:t>Предупреждение и снижение ущерба от чрезвычайных ситуаций техногенного характера.</w:t>
      </w:r>
    </w:p>
    <w:p w:rsidR="00000000" w:rsidRDefault="00D47F98">
      <w:pPr>
        <w:pStyle w:val="-"/>
        <w:suppressAutoHyphens w:val="0"/>
        <w:spacing w:before="0" w:after="0" w:line="360" w:lineRule="auto"/>
        <w:rPr>
          <w:bCs/>
          <w:szCs w:val="24"/>
        </w:rPr>
      </w:pPr>
      <w:r>
        <w:rPr>
          <w:bCs/>
          <w:szCs w:val="24"/>
        </w:rPr>
        <w:t>Мероприятия по предотвращению чрезвычайных ситуаций на транспорте:</w:t>
      </w:r>
    </w:p>
    <w:p w:rsidR="00000000" w:rsidRDefault="00D47F98">
      <w:pPr>
        <w:spacing w:line="360" w:lineRule="auto"/>
        <w:jc w:val="both"/>
      </w:pPr>
      <w:r>
        <w:t>-устройство ограждений, разметка, установка дорожных знаков, улучшение освещения на автодоро</w:t>
      </w:r>
      <w:r>
        <w:t>гах;</w:t>
      </w:r>
    </w:p>
    <w:p w:rsidR="00000000" w:rsidRDefault="00D47F98">
      <w:pPr>
        <w:spacing w:line="360" w:lineRule="auto"/>
        <w:jc w:val="both"/>
      </w:pPr>
      <w:r>
        <w:t>-улучшение качества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w:t>
      </w:r>
    </w:p>
    <w:p w:rsidR="00000000" w:rsidRDefault="00D47F98">
      <w:pPr>
        <w:spacing w:line="360" w:lineRule="auto"/>
        <w:jc w:val="both"/>
      </w:pPr>
      <w:r>
        <w:t>-работа служб ГИБДД на дорогах за соблюдением скорости движения;</w:t>
      </w:r>
    </w:p>
    <w:p w:rsidR="00000000" w:rsidRDefault="00D47F98">
      <w:pPr>
        <w:spacing w:line="360" w:lineRule="auto"/>
        <w:jc w:val="both"/>
      </w:pPr>
      <w:r>
        <w:t>-укрепл</w:t>
      </w:r>
      <w:r>
        <w:t>ение обочин, откосов насыпей, устройство водоотводов и других инженерных мероприятий для предотвращения размывов на предмостных участках;</w:t>
      </w:r>
    </w:p>
    <w:p w:rsidR="00000000" w:rsidRDefault="00D47F98">
      <w:pPr>
        <w:spacing w:line="360" w:lineRule="auto"/>
        <w:jc w:val="both"/>
        <w:rPr>
          <w:i/>
          <w:iCs/>
        </w:rPr>
      </w:pPr>
    </w:p>
    <w:p w:rsidR="00000000" w:rsidRDefault="00D47F98">
      <w:pPr>
        <w:spacing w:line="360" w:lineRule="auto"/>
        <w:jc w:val="both"/>
        <w:rPr>
          <w:i/>
          <w:iCs/>
        </w:rPr>
      </w:pPr>
    </w:p>
    <w:p w:rsidR="00000000" w:rsidRDefault="00D47F98">
      <w:pPr>
        <w:spacing w:line="360" w:lineRule="auto"/>
        <w:jc w:val="both"/>
        <w:rPr>
          <w:i/>
          <w:iCs/>
        </w:rPr>
      </w:pPr>
    </w:p>
    <w:p w:rsidR="00000000" w:rsidRDefault="00D47F98">
      <w:pPr>
        <w:spacing w:line="360" w:lineRule="auto"/>
        <w:jc w:val="both"/>
        <w:rPr>
          <w:i/>
          <w:iCs/>
        </w:rPr>
      </w:pPr>
      <w:r>
        <w:rPr>
          <w:i/>
          <w:iCs/>
        </w:rPr>
        <w:lastRenderedPageBreak/>
        <w:t>Мероприятия по предотвращению чрезвычайных ситуаций на трубопроводном транспорте:</w:t>
      </w:r>
    </w:p>
    <w:p w:rsidR="00000000" w:rsidRDefault="00D47F98">
      <w:pPr>
        <w:spacing w:line="360" w:lineRule="auto"/>
        <w:jc w:val="both"/>
      </w:pPr>
      <w:r>
        <w:t>-наращивание и модернизация ремон</w:t>
      </w:r>
      <w:r>
        <w:t>тных мощностей, увеличение темпов работ по замене отработавших срок трубопроводов на трубопроводы с антикоррозионными покрытиями.</w:t>
      </w:r>
    </w:p>
    <w:p w:rsidR="00000000" w:rsidRDefault="00D47F98">
      <w:pPr>
        <w:spacing w:line="360" w:lineRule="auto"/>
        <w:jc w:val="both"/>
        <w:rPr>
          <w:i/>
          <w:iCs/>
        </w:rPr>
      </w:pPr>
      <w:r>
        <w:rPr>
          <w:i/>
          <w:iCs/>
        </w:rPr>
        <w:t>Мероприятия по предотвращению чрезвычайных ситуаций на пожароопасных и взрывопожароопасных объектах:</w:t>
      </w:r>
    </w:p>
    <w:p w:rsidR="00000000" w:rsidRDefault="00D47F98">
      <w:pPr>
        <w:spacing w:line="360" w:lineRule="auto"/>
        <w:jc w:val="both"/>
      </w:pPr>
      <w:r>
        <w:t>-устранение и защита исто</w:t>
      </w:r>
      <w:r>
        <w:t>чников возможного воспламенения;</w:t>
      </w:r>
    </w:p>
    <w:p w:rsidR="00000000" w:rsidRDefault="00D47F98">
      <w:pPr>
        <w:pStyle w:val="af0"/>
        <w:spacing w:line="360" w:lineRule="auto"/>
        <w:rPr>
          <w:lang w:val="ru-RU" w:eastAsia="ru-RU"/>
        </w:rPr>
      </w:pPr>
      <w:r>
        <w:rPr>
          <w:lang w:val="ru-RU" w:eastAsia="ru-RU"/>
        </w:rPr>
        <w:t>-контроль обязательного соблюдения требований правил безопасности и правильности эксплуатации объекта для исключения возможности аварийных ситуаций вследствие неквалифицированных (ошибочных, преднамеренных) действий отдельн</w:t>
      </w:r>
      <w:r>
        <w:rPr>
          <w:lang w:val="ru-RU" w:eastAsia="ru-RU"/>
        </w:rPr>
        <w:t>ых лиц (охраны или персонала);</w:t>
      </w:r>
    </w:p>
    <w:p w:rsidR="00000000" w:rsidRDefault="00D47F98">
      <w:pPr>
        <w:spacing w:line="360" w:lineRule="auto"/>
        <w:jc w:val="both"/>
      </w:pPr>
      <w:r>
        <w:t>-исключение проникновения на территорию объекта посторонних лиц, предотвращение диверсионных актов;</w:t>
      </w:r>
    </w:p>
    <w:p w:rsidR="00000000" w:rsidRDefault="00D47F98">
      <w:pPr>
        <w:spacing w:line="360" w:lineRule="auto"/>
        <w:jc w:val="both"/>
      </w:pPr>
      <w:r>
        <w:t>-защита зданий и сооружений объекта от разрушений при взрыве;</w:t>
      </w:r>
    </w:p>
    <w:p w:rsidR="00000000" w:rsidRDefault="00D47F98">
      <w:pPr>
        <w:spacing w:line="360" w:lineRule="auto"/>
        <w:jc w:val="both"/>
      </w:pPr>
      <w:r>
        <w:t>-своевременное проведение противопожарных мероприятий для огран</w:t>
      </w:r>
      <w:r>
        <w:t>ичения огня в случаях возгорания;</w:t>
      </w:r>
    </w:p>
    <w:p w:rsidR="00000000" w:rsidRDefault="00D47F98">
      <w:pPr>
        <w:spacing w:line="360" w:lineRule="auto"/>
        <w:jc w:val="both"/>
      </w:pPr>
      <w:r>
        <w:t>-создание условий для быстрой эвакуации людей и материальных ценностей из зоны пожара;</w:t>
      </w:r>
    </w:p>
    <w:p w:rsidR="00000000" w:rsidRDefault="00D47F98">
      <w:pPr>
        <w:spacing w:line="360" w:lineRule="auto"/>
        <w:jc w:val="both"/>
      </w:pPr>
      <w:r>
        <w:t>-подготовка эффективных средств пожарной сигнализации и пожаротушения (автоматические и привозные средства);</w:t>
      </w:r>
    </w:p>
    <w:p w:rsidR="00000000" w:rsidRDefault="00D47F98">
      <w:pPr>
        <w:spacing w:line="360" w:lineRule="auto"/>
        <w:jc w:val="both"/>
      </w:pPr>
      <w:r>
        <w:t xml:space="preserve">-оборудование подъездов к </w:t>
      </w:r>
      <w:r>
        <w:t>сооружениям и водоисточникам;</w:t>
      </w:r>
    </w:p>
    <w:p w:rsidR="00000000" w:rsidRDefault="00D47F98">
      <w:pPr>
        <w:spacing w:line="360" w:lineRule="auto"/>
        <w:jc w:val="both"/>
      </w:pPr>
      <w:r>
        <w:t>-создание и поддержание имеющихся противопожарных водоемов и резервуаров, устройство водяных завес;</w:t>
      </w:r>
    </w:p>
    <w:p w:rsidR="00000000" w:rsidRDefault="00D47F98">
      <w:pPr>
        <w:spacing w:line="360" w:lineRule="auto"/>
        <w:jc w:val="both"/>
      </w:pPr>
      <w:r>
        <w:t>-совершенствование службы оповещения работников предприятий и населения прилегающих районов о создавшейся ЧС и необходимых дей</w:t>
      </w:r>
      <w:r>
        <w:t>ствиях работников и населения;</w:t>
      </w:r>
    </w:p>
    <w:p w:rsidR="00000000" w:rsidRDefault="00D47F98">
      <w:pPr>
        <w:spacing w:line="360" w:lineRule="auto"/>
        <w:jc w:val="both"/>
      </w:pPr>
      <w:r>
        <w:t>-точное выполнение плана-графика предупредительных ремонтов и профилактических работ, соблюдение их объемов и правил проведения;</w:t>
      </w:r>
    </w:p>
    <w:p w:rsidR="00000000" w:rsidRDefault="00D47F98">
      <w:pPr>
        <w:spacing w:line="360" w:lineRule="auto"/>
        <w:jc w:val="both"/>
      </w:pPr>
      <w:r>
        <w:t>-регулярная проверка соблюдения действующих норм и правил по промышленной безопасности;</w:t>
      </w:r>
    </w:p>
    <w:p w:rsidR="00000000" w:rsidRDefault="00D47F98">
      <w:pPr>
        <w:spacing w:line="360" w:lineRule="auto"/>
        <w:jc w:val="both"/>
      </w:pPr>
      <w:r>
        <w:t>-регуляр</w:t>
      </w:r>
      <w:r>
        <w:t>ное проведение тренировок по отработке действий всего персонала предприятия в случае ЧС;</w:t>
      </w:r>
    </w:p>
    <w:p w:rsidR="00000000" w:rsidRDefault="00D47F98">
      <w:pPr>
        <w:spacing w:line="360" w:lineRule="auto"/>
        <w:jc w:val="both"/>
      </w:pPr>
      <w:r>
        <w:t>-создание запасов средств помощи при ожогах и отравлениях продуктами горения.</w:t>
      </w:r>
    </w:p>
    <w:p w:rsidR="00000000" w:rsidRDefault="00D47F98">
      <w:pPr>
        <w:pStyle w:val="a5"/>
        <w:jc w:val="center"/>
        <w:rPr>
          <w:rFonts w:cs="Times New Roman"/>
          <w:b/>
          <w:i/>
          <w:iCs/>
          <w:sz w:val="28"/>
          <w:szCs w:val="20"/>
        </w:rPr>
        <w:sectPr w:rsidR="00000000">
          <w:headerReference w:type="even" r:id="rId8"/>
          <w:headerReference w:type="default" r:id="rId9"/>
          <w:pgSz w:w="11906" w:h="16838" w:code="9"/>
          <w:pgMar w:top="1134" w:right="851" w:bottom="851" w:left="1701" w:header="720" w:footer="720" w:gutter="0"/>
          <w:pgNumType w:start="3"/>
          <w:cols w:space="720"/>
        </w:sectPr>
      </w:pPr>
    </w:p>
    <w:p w:rsidR="00000000" w:rsidRDefault="00D47F98">
      <w:pPr>
        <w:pStyle w:val="a4"/>
        <w:spacing w:line="360" w:lineRule="auto"/>
        <w:rPr>
          <w:rFonts w:ascii="Arial" w:hAnsi="Arial" w:cs="Arial"/>
          <w:b/>
          <w:bCs/>
          <w:sz w:val="22"/>
        </w:rPr>
      </w:pPr>
      <w:r>
        <w:rPr>
          <w:rFonts w:ascii="Arial" w:hAnsi="Arial" w:cs="Arial"/>
          <w:b/>
          <w:bCs/>
          <w:sz w:val="22"/>
        </w:rPr>
        <w:lastRenderedPageBreak/>
        <w:t>2.15. Охрана окружающей среды</w:t>
      </w:r>
    </w:p>
    <w:p w:rsidR="00000000" w:rsidRDefault="00D47F98">
      <w:pPr>
        <w:pStyle w:val="a5"/>
        <w:spacing w:line="360" w:lineRule="auto"/>
        <w:ind w:firstLine="720"/>
        <w:rPr>
          <w:rFonts w:cs="Times New Roman"/>
          <w:bCs/>
          <w:color w:val="000000"/>
        </w:rPr>
      </w:pPr>
      <w:r>
        <w:rPr>
          <w:rFonts w:cs="Times New Roman"/>
          <w:bCs/>
          <w:color w:val="000000"/>
        </w:rPr>
        <w:t xml:space="preserve">В целях охраны окружающей среды, улучшения экологического </w:t>
      </w:r>
      <w:r>
        <w:rPr>
          <w:rFonts w:cs="Times New Roman"/>
          <w:bCs/>
          <w:color w:val="000000"/>
        </w:rPr>
        <w:t>состояния терр</w:t>
      </w:r>
      <w:r>
        <w:rPr>
          <w:rFonts w:cs="Times New Roman"/>
          <w:bCs/>
          <w:color w:val="000000"/>
        </w:rPr>
        <w:t>и</w:t>
      </w:r>
      <w:r>
        <w:rPr>
          <w:rFonts w:cs="Times New Roman"/>
          <w:bCs/>
          <w:color w:val="000000"/>
        </w:rPr>
        <w:t>тории Пенновского сельского поселения устанавливаются  водоохранные зоны, сан</w:t>
      </w:r>
      <w:r>
        <w:rPr>
          <w:rFonts w:cs="Times New Roman"/>
          <w:bCs/>
          <w:color w:val="000000"/>
        </w:rPr>
        <w:t>и</w:t>
      </w:r>
      <w:r>
        <w:rPr>
          <w:rFonts w:cs="Times New Roman"/>
          <w:bCs/>
          <w:color w:val="000000"/>
        </w:rPr>
        <w:t>тарно – защитные зоны, охранные зоны вокруг объектов, требующих особое внимание, зоны сан</w:t>
      </w:r>
      <w:r>
        <w:rPr>
          <w:rFonts w:cs="Times New Roman"/>
          <w:bCs/>
          <w:color w:val="000000"/>
        </w:rPr>
        <w:t>и</w:t>
      </w:r>
      <w:r>
        <w:rPr>
          <w:rFonts w:cs="Times New Roman"/>
          <w:bCs/>
          <w:color w:val="000000"/>
        </w:rPr>
        <w:t>тарной охраны.</w:t>
      </w:r>
    </w:p>
    <w:p w:rsidR="00000000" w:rsidRDefault="00D47F98">
      <w:pPr>
        <w:pStyle w:val="-0"/>
        <w:suppressAutoHyphens w:val="0"/>
        <w:spacing w:before="0" w:after="0" w:line="360" w:lineRule="auto"/>
        <w:rPr>
          <w:bCs/>
          <w:szCs w:val="24"/>
        </w:rPr>
      </w:pPr>
      <w:r>
        <w:rPr>
          <w:bCs/>
          <w:szCs w:val="24"/>
        </w:rPr>
        <w:t>Мероприятия, направленные на стабилизацию и оздоровление э</w:t>
      </w:r>
      <w:r>
        <w:rPr>
          <w:bCs/>
          <w:szCs w:val="24"/>
        </w:rPr>
        <w:t>кологической обстановки должны быть направлены на:</w:t>
      </w:r>
    </w:p>
    <w:p w:rsidR="00000000" w:rsidRDefault="00D47F98">
      <w:pPr>
        <w:spacing w:line="360" w:lineRule="auto"/>
        <w:jc w:val="both"/>
        <w:rPr>
          <w:i/>
          <w:iCs/>
          <w:szCs w:val="28"/>
        </w:rPr>
      </w:pPr>
      <w:r>
        <w:rPr>
          <w:i/>
          <w:iCs/>
          <w:szCs w:val="28"/>
        </w:rPr>
        <w:t>Снижение вредных выбросов в воздушный бассейн:</w:t>
      </w:r>
    </w:p>
    <w:p w:rsidR="00000000" w:rsidRDefault="00D47F98">
      <w:pPr>
        <w:pStyle w:val="a8"/>
        <w:tabs>
          <w:tab w:val="clear" w:pos="4677"/>
          <w:tab w:val="clear" w:pos="9355"/>
        </w:tabs>
        <w:spacing w:line="360" w:lineRule="auto"/>
        <w:ind w:right="279"/>
        <w:jc w:val="both"/>
      </w:pPr>
      <w:r>
        <w:t>- озеленение существующих санитарно-защитных зон, которые накрывают значительные участки жилого фонда</w:t>
      </w:r>
    </w:p>
    <w:p w:rsidR="00000000" w:rsidRDefault="00D47F98">
      <w:pPr>
        <w:spacing w:line="360" w:lineRule="auto"/>
        <w:jc w:val="both"/>
        <w:rPr>
          <w:i/>
          <w:iCs/>
        </w:rPr>
      </w:pPr>
      <w:r>
        <w:rPr>
          <w:i/>
          <w:iCs/>
          <w:szCs w:val="28"/>
        </w:rPr>
        <w:t>Снижение вредных сбросов в водоёмы:</w:t>
      </w:r>
    </w:p>
    <w:p w:rsidR="00000000" w:rsidRDefault="00D47F98">
      <w:pPr>
        <w:pStyle w:val="a8"/>
        <w:tabs>
          <w:tab w:val="clear" w:pos="4677"/>
          <w:tab w:val="clear" w:pos="9355"/>
        </w:tabs>
        <w:spacing w:line="360" w:lineRule="auto"/>
        <w:ind w:right="279"/>
        <w:jc w:val="both"/>
      </w:pPr>
      <w:r>
        <w:t>-охрана источников в</w:t>
      </w:r>
      <w:r>
        <w:t>одоснабжения, в том числе на первую очередь вокруг водонапорной башни и артезианской скважины</w:t>
      </w:r>
    </w:p>
    <w:p w:rsidR="00000000" w:rsidRDefault="00D47F98">
      <w:pPr>
        <w:pStyle w:val="a8"/>
        <w:tabs>
          <w:tab w:val="clear" w:pos="4677"/>
          <w:tab w:val="clear" w:pos="9355"/>
        </w:tabs>
        <w:spacing w:line="360" w:lineRule="auto"/>
        <w:ind w:right="279"/>
        <w:jc w:val="both"/>
      </w:pPr>
      <w:r>
        <w:t>- защита водного фонда от загрязнения и заиления</w:t>
      </w:r>
    </w:p>
    <w:p w:rsidR="00000000" w:rsidRDefault="00D47F98">
      <w:pPr>
        <w:spacing w:line="360" w:lineRule="auto"/>
        <w:jc w:val="both"/>
        <w:rPr>
          <w:szCs w:val="28"/>
        </w:rPr>
      </w:pPr>
      <w:r>
        <w:rPr>
          <w:szCs w:val="28"/>
        </w:rPr>
        <w:t>- организация водоохранных зон и прибрежных полос поверхностных водных источников, организация контроля за соблюд</w:t>
      </w:r>
      <w:r>
        <w:rPr>
          <w:szCs w:val="28"/>
        </w:rPr>
        <w:t>ением их режима;</w:t>
      </w:r>
    </w:p>
    <w:p w:rsidR="00000000" w:rsidRDefault="00D47F98">
      <w:pPr>
        <w:pStyle w:val="a8"/>
        <w:tabs>
          <w:tab w:val="clear" w:pos="4677"/>
          <w:tab w:val="clear" w:pos="9355"/>
        </w:tabs>
        <w:spacing w:line="360" w:lineRule="auto"/>
        <w:ind w:right="279"/>
        <w:jc w:val="both"/>
        <w:rPr>
          <w:i/>
          <w:iCs/>
        </w:rPr>
      </w:pPr>
      <w:r>
        <w:rPr>
          <w:i/>
          <w:iCs/>
          <w:szCs w:val="28"/>
        </w:rPr>
        <w:t>Санитарная очистка территории:</w:t>
      </w:r>
    </w:p>
    <w:p w:rsidR="00000000" w:rsidRDefault="00D47F98">
      <w:pPr>
        <w:pStyle w:val="20"/>
        <w:spacing w:after="0" w:line="360" w:lineRule="auto"/>
        <w:ind w:right="279"/>
        <w:jc w:val="both"/>
        <w:rPr>
          <w:szCs w:val="28"/>
        </w:rPr>
      </w:pPr>
      <w:r>
        <w:rPr>
          <w:szCs w:val="28"/>
        </w:rPr>
        <w:t>- организация сбора и вывоза бытовых отходов и мусора.</w:t>
      </w:r>
    </w:p>
    <w:p w:rsidR="00000000" w:rsidRDefault="00D47F98">
      <w:pPr>
        <w:spacing w:line="360" w:lineRule="auto"/>
        <w:jc w:val="both"/>
      </w:pPr>
      <w:r>
        <w:rPr>
          <w:szCs w:val="28"/>
        </w:rPr>
        <w:t>-п</w:t>
      </w:r>
      <w:r>
        <w:t>редусматривается развитие обязательной планово-регулярной системы сбора, транспортировки всех бытовых отходов (включая уличный смет с усовершенствованн</w:t>
      </w:r>
      <w:r>
        <w:t>ых покрытий);</w:t>
      </w:r>
    </w:p>
    <w:p w:rsidR="00000000" w:rsidRDefault="00D47F98">
      <w:pPr>
        <w:pStyle w:val="20"/>
        <w:spacing w:after="0" w:line="360" w:lineRule="auto"/>
        <w:ind w:right="279"/>
        <w:jc w:val="both"/>
        <w:rPr>
          <w:szCs w:val="28"/>
        </w:rPr>
      </w:pPr>
      <w:r>
        <w:rPr>
          <w:szCs w:val="28"/>
        </w:rPr>
        <w:t xml:space="preserve"> - выявление несанкционированных свалок и проведения их рекультивации.</w:t>
      </w:r>
    </w:p>
    <w:p w:rsidR="00D47F98" w:rsidRDefault="00D47F98">
      <w:pPr>
        <w:pStyle w:val="a5"/>
        <w:spacing w:line="360" w:lineRule="auto"/>
        <w:ind w:firstLine="708"/>
        <w:rPr>
          <w:rFonts w:cs="Times New Roman"/>
          <w:bCs/>
        </w:rPr>
      </w:pPr>
    </w:p>
    <w:sectPr w:rsidR="00D47F98">
      <w:headerReference w:type="even" r:id="rId10"/>
      <w:headerReference w:type="default" r:id="rId11"/>
      <w:pgSz w:w="11906" w:h="16838"/>
      <w:pgMar w:top="1134" w:right="850" w:bottom="1134" w:left="1701" w:header="708" w:footer="708"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98" w:rsidRDefault="00D47F98">
      <w:r>
        <w:separator/>
      </w:r>
    </w:p>
  </w:endnote>
  <w:endnote w:type="continuationSeparator" w:id="0">
    <w:p w:rsidR="00D47F98" w:rsidRDefault="00D47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98" w:rsidRDefault="00D47F98">
      <w:r>
        <w:separator/>
      </w:r>
    </w:p>
  </w:footnote>
  <w:footnote w:type="continuationSeparator" w:id="0">
    <w:p w:rsidR="00D47F98" w:rsidRDefault="00D47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7F9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0000" w:rsidRDefault="00D47F9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7F98">
    <w:pPr>
      <w:pStyle w:val="a8"/>
      <w:framePr w:wrap="around" w:vAnchor="text" w:hAnchor="margin" w:xAlign="center" w:y="1"/>
      <w:jc w:val="center"/>
      <w:rPr>
        <w:rStyle w:val="aa"/>
        <w:sz w:val="22"/>
      </w:rPr>
    </w:pPr>
    <w:r>
      <w:rPr>
        <w:rStyle w:val="aa"/>
        <w:sz w:val="22"/>
      </w:rPr>
      <w:fldChar w:fldCharType="begin"/>
    </w:r>
    <w:r>
      <w:rPr>
        <w:rStyle w:val="aa"/>
        <w:sz w:val="22"/>
      </w:rPr>
      <w:instrText xml:space="preserve">PAGE  </w:instrText>
    </w:r>
    <w:r>
      <w:rPr>
        <w:rStyle w:val="aa"/>
        <w:sz w:val="22"/>
      </w:rPr>
      <w:fldChar w:fldCharType="separate"/>
    </w:r>
    <w:r w:rsidR="00B85842">
      <w:rPr>
        <w:rStyle w:val="aa"/>
        <w:noProof/>
        <w:sz w:val="22"/>
      </w:rPr>
      <w:t>20</w:t>
    </w:r>
    <w:r>
      <w:rPr>
        <w:rStyle w:val="aa"/>
        <w:sz w:val="22"/>
      </w:rPr>
      <w:fldChar w:fldCharType="end"/>
    </w:r>
  </w:p>
  <w:p w:rsidR="00000000" w:rsidRDefault="00D47F98">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7F9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0000" w:rsidRDefault="00D47F9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7F98">
    <w:pPr>
      <w:pStyle w:val="a8"/>
      <w:framePr w:wrap="around" w:vAnchor="text" w:hAnchor="margin" w:xAlign="center" w:y="1"/>
      <w:rPr>
        <w:rStyle w:val="aa"/>
        <w:sz w:val="22"/>
      </w:rPr>
    </w:pPr>
    <w:r>
      <w:rPr>
        <w:rStyle w:val="aa"/>
        <w:sz w:val="22"/>
      </w:rPr>
      <w:fldChar w:fldCharType="begin"/>
    </w:r>
    <w:r>
      <w:rPr>
        <w:rStyle w:val="aa"/>
        <w:sz w:val="22"/>
      </w:rPr>
      <w:instrText>PAGE</w:instrText>
    </w:r>
    <w:r>
      <w:rPr>
        <w:rStyle w:val="aa"/>
        <w:sz w:val="22"/>
      </w:rPr>
      <w:instrText xml:space="preserve">  </w:instrText>
    </w:r>
    <w:r>
      <w:rPr>
        <w:rStyle w:val="aa"/>
        <w:sz w:val="22"/>
      </w:rPr>
      <w:fldChar w:fldCharType="separate"/>
    </w:r>
    <w:r w:rsidR="00B85842">
      <w:rPr>
        <w:rStyle w:val="aa"/>
        <w:noProof/>
        <w:sz w:val="22"/>
      </w:rPr>
      <w:t>21</w:t>
    </w:r>
    <w:r>
      <w:rPr>
        <w:rStyle w:val="aa"/>
        <w:sz w:val="22"/>
      </w:rPr>
      <w:fldChar w:fldCharType="end"/>
    </w:r>
  </w:p>
  <w:p w:rsidR="00000000" w:rsidRDefault="00D47F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CE3E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singleLevel"/>
    <w:tmpl w:val="00000003"/>
    <w:name w:val="WW8Num16"/>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429"/>
        </w:tabs>
        <w:ind w:left="1429" w:hanging="360"/>
      </w:pPr>
      <w:rPr>
        <w:rFonts w:ascii="Symbol" w:hAnsi="Symbol"/>
        <w:color w:val="000000"/>
      </w:rPr>
    </w:lvl>
  </w:abstractNum>
  <w:abstractNum w:abstractNumId="5">
    <w:nsid w:val="00000008"/>
    <w:multiLevelType w:val="singleLevel"/>
    <w:tmpl w:val="00000008"/>
    <w:name w:val="WW8Num66"/>
    <w:lvl w:ilvl="0">
      <w:start w:val="1"/>
      <w:numFmt w:val="bullet"/>
      <w:lvlText w:val=""/>
      <w:lvlJc w:val="left"/>
      <w:pPr>
        <w:tabs>
          <w:tab w:val="num" w:pos="720"/>
        </w:tabs>
      </w:pPr>
      <w:rPr>
        <w:rFonts w:ascii="Symbol" w:hAnsi="Symbol"/>
      </w:rPr>
    </w:lvl>
  </w:abstractNum>
  <w:abstractNum w:abstractNumId="6">
    <w:nsid w:val="00000009"/>
    <w:multiLevelType w:val="singleLevel"/>
    <w:tmpl w:val="00000009"/>
    <w:name w:val="WW8Num68"/>
    <w:lvl w:ilvl="0">
      <w:start w:val="1"/>
      <w:numFmt w:val="bullet"/>
      <w:pStyle w:val="S"/>
      <w:lvlText w:val=""/>
      <w:lvlJc w:val="left"/>
      <w:pPr>
        <w:tabs>
          <w:tab w:val="num" w:pos="720"/>
        </w:tabs>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8">
    <w:nsid w:val="0000000C"/>
    <w:multiLevelType w:val="singleLevel"/>
    <w:tmpl w:val="0000000C"/>
    <w:name w:val="WW8Num12"/>
    <w:lvl w:ilvl="0">
      <w:start w:val="1"/>
      <w:numFmt w:val="bullet"/>
      <w:lvlText w:val=""/>
      <w:lvlJc w:val="left"/>
      <w:pPr>
        <w:tabs>
          <w:tab w:val="num" w:pos="1287"/>
        </w:tabs>
        <w:ind w:left="1287" w:hanging="360"/>
      </w:pPr>
      <w:rPr>
        <w:rFonts w:ascii="Symbol" w:hAnsi="Symbol" w:cs="Symbol"/>
      </w:rPr>
    </w:lvl>
  </w:abstractNum>
  <w:abstractNum w:abstractNumId="9">
    <w:nsid w:val="0000000E"/>
    <w:multiLevelType w:val="multilevel"/>
    <w:tmpl w:val="1542DD5A"/>
    <w:name w:val="WW8Num18"/>
    <w:lvl w:ilvl="0">
      <w:start w:val="1"/>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i w:val="0"/>
      </w:rPr>
    </w:lvl>
    <w:lvl w:ilvl="2">
      <w:start w:val="1"/>
      <w:numFmt w:val="decimal"/>
      <w:lvlText w:val="%1.%2.%3"/>
      <w:lvlJc w:val="left"/>
      <w:pPr>
        <w:tabs>
          <w:tab w:val="num" w:pos="1620"/>
        </w:tabs>
        <w:ind w:left="1620" w:hanging="720"/>
      </w:pPr>
      <w:rPr>
        <w:sz w:val="24"/>
        <w:szCs w:val="24"/>
        <w:u w:val="single"/>
        <w:lang/>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00000011"/>
    <w:multiLevelType w:val="multilevel"/>
    <w:tmpl w:val="00000011"/>
    <w:name w:val="WW8Num17"/>
    <w:lvl w:ilvl="0">
      <w:start w:val="1"/>
      <w:numFmt w:val="bullet"/>
      <w:lvlText w:val="-"/>
      <w:lvlJc w:val="left"/>
      <w:pPr>
        <w:tabs>
          <w:tab w:val="num" w:pos="1609"/>
        </w:tabs>
        <w:ind w:left="1609" w:hanging="360"/>
      </w:pPr>
      <w:rPr>
        <w:rFonts w:ascii="Times New Roman" w:hAnsi="Times New Roman"/>
        <w:color w:val="000000"/>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1">
    <w:nsid w:val="0000002C"/>
    <w:multiLevelType w:val="multilevel"/>
    <w:tmpl w:val="0000002C"/>
    <w:name w:val="WW8Num44"/>
    <w:lvl w:ilvl="0">
      <w:start w:val="1"/>
      <w:numFmt w:val="bullet"/>
      <w:lvlText w:val=""/>
      <w:lvlJc w:val="left"/>
      <w:pPr>
        <w:tabs>
          <w:tab w:val="num" w:pos="1320"/>
        </w:tabs>
        <w:ind w:left="1320" w:hanging="360"/>
      </w:pPr>
      <w:rPr>
        <w:rFonts w:ascii="Symbol" w:hAnsi="Symbol"/>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D"/>
    <w:multiLevelType w:val="multilevel"/>
    <w:tmpl w:val="0000002D"/>
    <w:name w:val="WW8Num4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2F"/>
    <w:multiLevelType w:val="multilevel"/>
    <w:tmpl w:val="0000002F"/>
    <w:name w:val="WW8Num47"/>
    <w:lvl w:ilvl="0">
      <w:start w:val="1"/>
      <w:numFmt w:val="bullet"/>
      <w:lvlText w:val=""/>
      <w:lvlJc w:val="left"/>
      <w:pPr>
        <w:tabs>
          <w:tab w:val="num" w:pos="1320"/>
        </w:tabs>
        <w:ind w:left="13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2"/>
    <w:multiLevelType w:val="multilevel"/>
    <w:tmpl w:val="00000032"/>
    <w:name w:val="WW8Num5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3"/>
    <w:multiLevelType w:val="multilevel"/>
    <w:tmpl w:val="00000033"/>
    <w:name w:val="WW8Num51"/>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6"/>
    <w:multiLevelType w:val="multilevel"/>
    <w:tmpl w:val="00000036"/>
    <w:name w:val="WW8Num54"/>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B"/>
    <w:multiLevelType w:val="multilevel"/>
    <w:tmpl w:val="0000003B"/>
    <w:name w:val="WW8Num59"/>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C"/>
    <w:multiLevelType w:val="multilevel"/>
    <w:tmpl w:val="0000003C"/>
    <w:name w:val="WW8Num60"/>
    <w:lvl w:ilvl="0">
      <w:start w:val="1"/>
      <w:numFmt w:val="bullet"/>
      <w:lvlText w:val=""/>
      <w:lvlJc w:val="left"/>
      <w:pPr>
        <w:tabs>
          <w:tab w:val="num" w:pos="720"/>
        </w:tabs>
        <w:ind w:left="720" w:hanging="360"/>
      </w:pPr>
      <w:rPr>
        <w:rFonts w:ascii="Symbol" w:hAnsi="Symbol"/>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58"/>
    <w:multiLevelType w:val="multilevel"/>
    <w:tmpl w:val="00000058"/>
    <w:name w:val="WW8Num8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30">
    <w:nsid w:val="043E74D0"/>
    <w:multiLevelType w:val="hybridMultilevel"/>
    <w:tmpl w:val="314EE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EDD7977"/>
    <w:multiLevelType w:val="hybridMultilevel"/>
    <w:tmpl w:val="43323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4E35FA4"/>
    <w:multiLevelType w:val="hybridMultilevel"/>
    <w:tmpl w:val="4E06C6EA"/>
    <w:lvl w:ilvl="0" w:tplc="851E5AD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DD30B0"/>
    <w:multiLevelType w:val="hybridMultilevel"/>
    <w:tmpl w:val="01C07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0486992"/>
    <w:multiLevelType w:val="hybridMultilevel"/>
    <w:tmpl w:val="ABFE9E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D46644F"/>
    <w:multiLevelType w:val="hybridMultilevel"/>
    <w:tmpl w:val="032CEA9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6">
    <w:nsid w:val="56582415"/>
    <w:multiLevelType w:val="hybridMultilevel"/>
    <w:tmpl w:val="809ED5F2"/>
    <w:lvl w:ilvl="0" w:tplc="FFFFFFFF">
      <w:start w:val="6"/>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7">
    <w:nsid w:val="59DD443C"/>
    <w:multiLevelType w:val="hybridMultilevel"/>
    <w:tmpl w:val="D9F63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4A5306"/>
    <w:multiLevelType w:val="hybridMultilevel"/>
    <w:tmpl w:val="54940D28"/>
    <w:lvl w:ilvl="0" w:tplc="927E5198">
      <w:start w:val="1"/>
      <w:numFmt w:val="decimal"/>
      <w:lvlText w:val="Таблица %1"/>
      <w:lvlJc w:val="left"/>
      <w:pPr>
        <w:ind w:left="-70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630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2700" w:hanging="360"/>
      </w:pPr>
    </w:lvl>
    <w:lvl w:ilvl="7" w:tplc="04190019" w:tentative="1">
      <w:start w:val="1"/>
      <w:numFmt w:val="lowerLetter"/>
      <w:lvlText w:val="%8."/>
      <w:lvlJc w:val="left"/>
      <w:pPr>
        <w:ind w:left="-1980" w:hanging="360"/>
      </w:pPr>
    </w:lvl>
    <w:lvl w:ilvl="8" w:tplc="0419001B" w:tentative="1">
      <w:start w:val="1"/>
      <w:numFmt w:val="lowerRoman"/>
      <w:lvlText w:val="%9."/>
      <w:lvlJc w:val="right"/>
      <w:pPr>
        <w:ind w:left="-1260" w:hanging="180"/>
      </w:pPr>
    </w:lvl>
  </w:abstractNum>
  <w:abstractNum w:abstractNumId="39">
    <w:nsid w:val="7BD30EB8"/>
    <w:multiLevelType w:val="hybridMultilevel"/>
    <w:tmpl w:val="9558F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0"/>
  </w:num>
  <w:num w:numId="3">
    <w:abstractNumId w:val="6"/>
  </w:num>
  <w:num w:numId="4">
    <w:abstractNumId w:val="30"/>
  </w:num>
  <w:num w:numId="5">
    <w:abstractNumId w:val="37"/>
  </w:num>
  <w:num w:numId="6">
    <w:abstractNumId w:val="33"/>
  </w:num>
  <w:num w:numId="7">
    <w:abstractNumId w:val="31"/>
  </w:num>
  <w:num w:numId="8">
    <w:abstractNumId w:val="38"/>
  </w:num>
  <w:num w:numId="9">
    <w:abstractNumId w:val="39"/>
  </w:num>
  <w:num w:numId="10">
    <w:abstractNumId w:val="32"/>
  </w:num>
  <w:num w:numId="11">
    <w:abstractNumId w:val="34"/>
  </w:num>
  <w:num w:numId="12">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B85842"/>
    <w:rsid w:val="00B85842"/>
    <w:rsid w:val="00D47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aliases w:val="Заголовок 1 Знак Знак,Заголовок 1 Знак Знак Знак,БЛОК,Заголовок 1 Знак,новая страница"/>
    <w:basedOn w:val="a0"/>
    <w:next w:val="a0"/>
    <w:qFormat/>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Заголовок 2 Знак Знак Знак Знак Знак Знак Знак Знак Знак,Знак3,Знак2,Знак2 Знак,Заголовок 2 Знак,Заголовок 2 Знак Знак, Знак3, Знак2, Знак2 Знак,ГЛАВА"/>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line="312" w:lineRule="auto"/>
      <w:ind w:firstLine="539"/>
      <w:jc w:val="both"/>
      <w:outlineLvl w:val="2"/>
    </w:pPr>
    <w:rPr>
      <w:rFonts w:ascii="Arial" w:hAnsi="Arial" w:cs="Arial"/>
      <w:b/>
      <w:bCs/>
      <w:sz w:val="20"/>
    </w:rPr>
  </w:style>
  <w:style w:type="paragraph" w:styleId="6">
    <w:name w:val="heading 6"/>
    <w:basedOn w:val="a0"/>
    <w:next w:val="a0"/>
    <w:qFormat/>
    <w:pPr>
      <w:spacing w:before="240" w:after="60"/>
      <w:outlineLvl w:val="5"/>
    </w:pPr>
    <w:rPr>
      <w:b/>
      <w:bCs/>
      <w:sz w:val="22"/>
      <w:szCs w:val="22"/>
    </w:rPr>
  </w:style>
  <w:style w:type="paragraph" w:styleId="8">
    <w:name w:val="heading 8"/>
    <w:basedOn w:val="a0"/>
    <w:next w:val="a0"/>
    <w:qFormat/>
    <w:pPr>
      <w:keepNext/>
      <w:outlineLvl w:val="7"/>
    </w:pPr>
    <w:rPr>
      <w:b/>
      <w:sz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pPr>
      <w:overflowPunct w:val="0"/>
      <w:autoSpaceDE w:val="0"/>
      <w:autoSpaceDN w:val="0"/>
      <w:adjustRightInd w:val="0"/>
      <w:ind w:firstLine="709"/>
      <w:jc w:val="both"/>
    </w:pPr>
    <w:rPr>
      <w:szCs w:val="20"/>
    </w:rPr>
  </w:style>
  <w:style w:type="paragraph" w:styleId="a5">
    <w:name w:val="Body Text"/>
    <w:aliases w:val=" Знак1 Знак,bt,text,Body Text2,Основной текст1,Знак1 Знак,Основной текст Знак,Основной текст Знак1,Основной текст Знак Знак,Îñíîâíîé òåêñò1,Iniiaiie oaeno1,Основной тек,Знак Знак Знак, Знак Знак Знак, Знак Знак Знак Знак, Знак Знак, Зна"/>
    <w:basedOn w:val="a0"/>
    <w:semiHidden/>
    <w:pPr>
      <w:jc w:val="both"/>
    </w:pPr>
    <w:rPr>
      <w:rFonts w:cs="Arial"/>
    </w:rPr>
  </w:style>
  <w:style w:type="paragraph" w:customStyle="1" w:styleId="S2">
    <w:name w:val="S_Заголовок 2"/>
    <w:basedOn w:val="2"/>
    <w:pPr>
      <w:keepNext w:val="0"/>
      <w:tabs>
        <w:tab w:val="num" w:pos="1440"/>
      </w:tabs>
      <w:spacing w:before="0" w:after="0" w:line="360" w:lineRule="auto"/>
      <w:ind w:left="1440" w:hanging="360"/>
      <w:jc w:val="both"/>
    </w:pPr>
    <w:rPr>
      <w:rFonts w:ascii="Times New Roman" w:hAnsi="Times New Roman" w:cs="Times New Roman"/>
      <w:bCs w:val="0"/>
      <w:i w:val="0"/>
      <w:iCs w:val="0"/>
      <w:sz w:val="24"/>
      <w:szCs w:val="24"/>
    </w:rPr>
  </w:style>
  <w:style w:type="paragraph" w:styleId="20">
    <w:name w:val="Body Text 2"/>
    <w:basedOn w:val="a0"/>
    <w:semiHidden/>
    <w:pPr>
      <w:spacing w:after="120" w:line="480" w:lineRule="auto"/>
    </w:pPr>
  </w:style>
  <w:style w:type="paragraph" w:customStyle="1" w:styleId="Normal">
    <w:name w:val="Normal Знак Знак Знак Знак Знак Знак"/>
    <w:pPr>
      <w:spacing w:before="100" w:after="100"/>
      <w:jc w:val="both"/>
    </w:pPr>
    <w:rPr>
      <w:snapToGrid w:val="0"/>
      <w:sz w:val="24"/>
      <w:szCs w:val="24"/>
    </w:rPr>
  </w:style>
  <w:style w:type="paragraph" w:styleId="a6">
    <w:name w:val="Body Text Indent"/>
    <w:aliases w:val="Основной текст с отступом Знак,Основной текст с отступом Знак1,Нумерованный список !!,Основной текст 1,Надин стиль,Основной текст 1 Знак,Основной текст без отступа,Мой Заголовок 1,Основной текст с отступом Знак Знак"/>
    <w:basedOn w:val="a0"/>
    <w:semiHidden/>
    <w:pPr>
      <w:spacing w:line="360" w:lineRule="auto"/>
      <w:ind w:firstLine="708"/>
      <w:jc w:val="both"/>
    </w:p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 Знак Знак Знак Знак,Знак Знак Знак Знак Знак Знак Знак,Знак4,Знак Знак Знак Знак Знак Знак Знак Знак Знак"/>
    <w:basedOn w:val="a0"/>
    <w:semiHidden/>
    <w:pPr>
      <w:spacing w:line="360" w:lineRule="auto"/>
      <w:ind w:firstLine="708"/>
      <w:jc w:val="both"/>
    </w:pPr>
    <w:rPr>
      <w:color w:val="FF0000"/>
    </w:rPr>
  </w:style>
  <w:style w:type="character" w:customStyle="1" w:styleId="22">
    <w:name w:val="Основной текст 2 Знак"/>
    <w:basedOn w:val="a1"/>
    <w:rPr>
      <w:rFonts w:ascii="Arial" w:hAnsi="Arial"/>
    </w:rPr>
  </w:style>
  <w:style w:type="paragraph" w:styleId="30">
    <w:name w:val="Body Text Indent 3"/>
    <w:basedOn w:val="a0"/>
    <w:semiHidden/>
    <w:pPr>
      <w:spacing w:line="360" w:lineRule="auto"/>
      <w:ind w:firstLine="540"/>
      <w:jc w:val="both"/>
    </w:pPr>
  </w:style>
  <w:style w:type="paragraph" w:customStyle="1" w:styleId="ConsPlusNormal">
    <w:name w:val="ConsPlusNormal"/>
    <w:pPr>
      <w:widowControl w:val="0"/>
      <w:ind w:firstLine="720"/>
    </w:pPr>
    <w:rPr>
      <w:rFonts w:ascii="Arial" w:hAnsi="Arial"/>
      <w:snapToGrid w:val="0"/>
    </w:rPr>
  </w:style>
  <w:style w:type="paragraph" w:styleId="31">
    <w:name w:val="Body Text 3"/>
    <w:basedOn w:val="a0"/>
    <w:semiHidden/>
    <w:pPr>
      <w:tabs>
        <w:tab w:val="left" w:pos="1080"/>
        <w:tab w:val="left" w:pos="1440"/>
      </w:tabs>
      <w:spacing w:line="360" w:lineRule="auto"/>
      <w:jc w:val="both"/>
    </w:pPr>
    <w:rPr>
      <w:color w:val="000000"/>
    </w:rPr>
  </w:style>
  <w:style w:type="paragraph" w:customStyle="1" w:styleId="a7">
    <w:name w:val="Основа"/>
    <w:basedOn w:val="a0"/>
    <w:pPr>
      <w:spacing w:before="120" w:after="60"/>
      <w:ind w:firstLine="720"/>
      <w:jc w:val="both"/>
    </w:pPr>
    <w:rPr>
      <w:szCs w:val="20"/>
    </w:rPr>
  </w:style>
  <w:style w:type="paragraph" w:customStyle="1" w:styleId="ConsPlusNonformat">
    <w:name w:val="ConsPlusNonformat"/>
    <w:pPr>
      <w:widowControl w:val="0"/>
    </w:pPr>
    <w:rPr>
      <w:rFonts w:ascii="Courier New" w:hAnsi="Courier New"/>
      <w:snapToGrid w:val="0"/>
    </w:rPr>
  </w:style>
  <w:style w:type="paragraph" w:styleId="a8">
    <w:name w:val="header"/>
    <w:aliases w:val="ВерхКолонтитул"/>
    <w:basedOn w:val="a0"/>
    <w:semiHidden/>
    <w:pPr>
      <w:tabs>
        <w:tab w:val="center" w:pos="4677"/>
        <w:tab w:val="right" w:pos="9355"/>
      </w:tabs>
    </w:pPr>
  </w:style>
  <w:style w:type="paragraph" w:customStyle="1" w:styleId="a9">
    <w:name w:val="Обычный + красная строка"/>
    <w:basedOn w:val="a0"/>
    <w:pPr>
      <w:widowControl w:val="0"/>
      <w:autoSpaceDE w:val="0"/>
      <w:autoSpaceDN w:val="0"/>
      <w:adjustRightInd w:val="0"/>
      <w:spacing w:line="360" w:lineRule="auto"/>
      <w:ind w:firstLine="720"/>
      <w:jc w:val="both"/>
    </w:pPr>
    <w:rPr>
      <w:szCs w:val="20"/>
    </w:rPr>
  </w:style>
  <w:style w:type="paragraph" w:customStyle="1" w:styleId="S">
    <w:name w:val="S_Маркированный"/>
    <w:basedOn w:val="a"/>
    <w:pPr>
      <w:numPr>
        <w:numId w:val="3"/>
      </w:numPr>
      <w:tabs>
        <w:tab w:val="left" w:pos="993"/>
      </w:tabs>
      <w:ind w:left="0" w:firstLine="0"/>
      <w:jc w:val="both"/>
    </w:pPr>
    <w:rPr>
      <w:w w:val="109"/>
    </w:rPr>
  </w:style>
  <w:style w:type="paragraph" w:styleId="a">
    <w:name w:val="List Bullet"/>
    <w:basedOn w:val="a0"/>
    <w:autoRedefine/>
    <w:semiHidden/>
    <w:pPr>
      <w:numPr>
        <w:numId w:val="2"/>
      </w:numPr>
    </w:pPr>
  </w:style>
  <w:style w:type="paragraph" w:styleId="10">
    <w:name w:val="toc 1"/>
    <w:basedOn w:val="a0"/>
    <w:next w:val="a0"/>
    <w:autoRedefine/>
    <w:semiHidden/>
    <w:pPr>
      <w:tabs>
        <w:tab w:val="right" w:leader="dot" w:pos="9628"/>
      </w:tabs>
      <w:spacing w:before="40"/>
      <w:jc w:val="both"/>
    </w:pPr>
    <w:rPr>
      <w:rFonts w:ascii="Arial" w:hAnsi="Arial"/>
      <w:b/>
      <w:noProof/>
      <w:sz w:val="20"/>
    </w:rPr>
  </w:style>
  <w:style w:type="paragraph" w:customStyle="1" w:styleId="S0">
    <w:name w:val="S_Обычный"/>
    <w:basedOn w:val="a0"/>
    <w:pPr>
      <w:ind w:firstLine="709"/>
      <w:jc w:val="both"/>
    </w:pPr>
    <w:rPr>
      <w:w w:val="109"/>
    </w:rPr>
  </w:style>
  <w:style w:type="character" w:styleId="aa">
    <w:name w:val="page number"/>
    <w:basedOn w:val="a1"/>
    <w:semiHidden/>
  </w:style>
  <w:style w:type="paragraph" w:customStyle="1" w:styleId="S1">
    <w:name w:val="S_Таблица"/>
    <w:basedOn w:val="a0"/>
    <w:pPr>
      <w:numPr>
        <w:numId w:val="8"/>
      </w:numPr>
      <w:suppressAutoHyphens/>
      <w:ind w:left="0" w:firstLine="0"/>
      <w:jc w:val="right"/>
    </w:pPr>
    <w:rPr>
      <w:lang w:val="en-US" w:eastAsia="ar-SA"/>
    </w:rPr>
  </w:style>
  <w:style w:type="paragraph" w:styleId="ab">
    <w:name w:val="footer"/>
    <w:basedOn w:val="a0"/>
    <w:semiHidden/>
    <w:pPr>
      <w:tabs>
        <w:tab w:val="center" w:pos="4677"/>
        <w:tab w:val="right" w:pos="9355"/>
      </w:tabs>
    </w:pPr>
  </w:style>
  <w:style w:type="paragraph" w:styleId="ac">
    <w:name w:val="Normal (Web)"/>
    <w:basedOn w:val="a0"/>
    <w:semiHidden/>
    <w:pPr>
      <w:spacing w:before="100" w:beforeAutospacing="1" w:after="100" w:afterAutospacing="1"/>
      <w:jc w:val="both"/>
    </w:pPr>
  </w:style>
  <w:style w:type="paragraph" w:customStyle="1" w:styleId="-">
    <w:name w:val="Таблица - текст выделенный"/>
    <w:basedOn w:val="a5"/>
    <w:pPr>
      <w:suppressAutoHyphens/>
      <w:spacing w:before="40" w:after="40"/>
    </w:pPr>
    <w:rPr>
      <w:rFonts w:ascii="Arial" w:hAnsi="Arial"/>
      <w:b/>
      <w:sz w:val="20"/>
      <w:szCs w:val="20"/>
    </w:rPr>
  </w:style>
  <w:style w:type="paragraph" w:customStyle="1" w:styleId="-0">
    <w:name w:val="Таблица - шапка"/>
    <w:basedOn w:val="a0"/>
    <w:pPr>
      <w:suppressAutoHyphens/>
      <w:spacing w:before="40" w:after="40"/>
      <w:jc w:val="center"/>
    </w:pPr>
    <w:rPr>
      <w:rFonts w:ascii="Arial" w:hAnsi="Arial" w:cs="Arial"/>
      <w:b/>
      <w:sz w:val="20"/>
      <w:szCs w:val="20"/>
    </w:rPr>
  </w:style>
  <w:style w:type="paragraph" w:styleId="ad">
    <w:name w:val="No Spacing"/>
    <w:qFormat/>
    <w:rPr>
      <w:rFonts w:ascii="Calibri" w:eastAsia="Calibri" w:hAnsi="Calibri"/>
      <w:sz w:val="22"/>
      <w:szCs w:val="22"/>
      <w:lang w:eastAsia="en-US"/>
    </w:rPr>
  </w:style>
  <w:style w:type="paragraph" w:styleId="ae">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semiHidden/>
    <w:rPr>
      <w:sz w:val="20"/>
      <w:szCs w:val="20"/>
    </w:rPr>
  </w:style>
  <w:style w:type="paragraph" w:customStyle="1" w:styleId="ConsPlusTitle">
    <w:name w:val="ConsPlusTitle"/>
    <w:pPr>
      <w:widowControl w:val="0"/>
    </w:pPr>
    <w:rPr>
      <w:rFonts w:ascii="Arial" w:hAnsi="Arial"/>
      <w:b/>
      <w:snapToGrid w:val="0"/>
    </w:rPr>
  </w:style>
  <w:style w:type="paragraph" w:customStyle="1" w:styleId="TableContents">
    <w:name w:val="Table Contents"/>
    <w:basedOn w:val="a0"/>
    <w:pPr>
      <w:widowControl w:val="0"/>
      <w:suppressLineNumbers/>
      <w:suppressAutoHyphens/>
      <w:autoSpaceDN w:val="0"/>
      <w:textAlignment w:val="baseline"/>
    </w:pPr>
    <w:rPr>
      <w:rFonts w:eastAsia="Lucida Sans Unicode" w:cs="Tahoma"/>
      <w:kern w:val="3"/>
    </w:rPr>
  </w:style>
  <w:style w:type="paragraph" w:customStyle="1" w:styleId="11">
    <w:name w:val="Список маркированный 1"/>
    <w:basedOn w:val="a0"/>
    <w:pPr>
      <w:numPr>
        <w:numId w:val="10"/>
      </w:numPr>
      <w:tabs>
        <w:tab w:val="left" w:pos="357"/>
      </w:tabs>
      <w:suppressAutoHyphens/>
      <w:spacing w:line="312" w:lineRule="auto"/>
      <w:jc w:val="both"/>
    </w:pPr>
  </w:style>
  <w:style w:type="paragraph" w:customStyle="1" w:styleId="12">
    <w:name w:val="Стиль1"/>
    <w:basedOn w:val="a0"/>
    <w:pPr>
      <w:spacing w:before="120" w:after="120"/>
      <w:jc w:val="both"/>
    </w:pPr>
  </w:style>
  <w:style w:type="paragraph" w:customStyle="1" w:styleId="-1">
    <w:name w:val="Таблица - центр"/>
    <w:basedOn w:val="12"/>
    <w:pPr>
      <w:spacing w:before="0" w:after="0"/>
      <w:jc w:val="center"/>
    </w:pPr>
    <w:rPr>
      <w:szCs w:val="20"/>
    </w:rPr>
  </w:style>
  <w:style w:type="paragraph" w:customStyle="1" w:styleId="af">
    <w:name w:val="Список маркир"/>
    <w:basedOn w:val="a0"/>
    <w:semiHidden/>
    <w:pPr>
      <w:spacing w:line="360" w:lineRule="auto"/>
      <w:ind w:firstLine="540"/>
      <w:jc w:val="both"/>
    </w:pPr>
  </w:style>
  <w:style w:type="character" w:customStyle="1" w:styleId="FontStyle82">
    <w:name w:val="Font Style82"/>
    <w:basedOn w:val="a1"/>
    <w:rPr>
      <w:rFonts w:ascii="Times New Roman" w:hAnsi="Times New Roman" w:cs="Times New Roman"/>
      <w:sz w:val="22"/>
      <w:szCs w:val="22"/>
    </w:rPr>
  </w:style>
  <w:style w:type="paragraph" w:customStyle="1" w:styleId="ConsPlusCell">
    <w:name w:val="ConsPlusCell"/>
    <w:pPr>
      <w:widowControl w:val="0"/>
    </w:pPr>
    <w:rPr>
      <w:rFonts w:ascii="Arial" w:hAnsi="Arial"/>
      <w:snapToGrid w:val="0"/>
    </w:rPr>
  </w:style>
  <w:style w:type="paragraph" w:customStyle="1" w:styleId="af0">
    <w:name w:val="Знак"/>
    <w:basedOn w:val="a0"/>
    <w:pPr>
      <w:spacing w:line="240" w:lineRule="exact"/>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5935</Words>
  <Characters>33831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1</vt:lpstr>
    </vt:vector>
  </TitlesOfParts>
  <Company>Альянс</Company>
  <LinksUpToDate>false</LinksUpToDate>
  <CharactersWithSpaces>39687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ИКТ</cp:lastModifiedBy>
  <cp:revision>2</cp:revision>
  <cp:lastPrinted>2012-07-18T05:39:00Z</cp:lastPrinted>
  <dcterms:created xsi:type="dcterms:W3CDTF">2016-12-05T05:19:00Z</dcterms:created>
  <dcterms:modified xsi:type="dcterms:W3CDTF">2016-12-05T05:19:00Z</dcterms:modified>
</cp:coreProperties>
</file>