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B7" w:rsidRPr="00676D83" w:rsidRDefault="007E1CB7" w:rsidP="00676D8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76D83">
        <w:rPr>
          <w:rFonts w:ascii="Times New Roman" w:hAnsi="Times New Roman"/>
          <w:b/>
          <w:i/>
          <w:sz w:val="28"/>
          <w:szCs w:val="28"/>
        </w:rPr>
        <w:t>«Независимая оценка пожарного риска»</w:t>
      </w:r>
    </w:p>
    <w:p w:rsidR="007E1CB7" w:rsidRDefault="007E1CB7" w:rsidP="00A566F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 xml:space="preserve">На пути развития бизнеса Техническим регламентом (Федеральный закон Российской Федерации от 22.07.2008 № 123-ФЗ «Технический регламент о требованиях пожарной безопасности»), введена новая форма подтверждения - </w:t>
      </w:r>
      <w:r w:rsidRPr="00676D83">
        <w:rPr>
          <w:rFonts w:ascii="Times New Roman" w:hAnsi="Times New Roman"/>
          <w:i/>
          <w:sz w:val="26"/>
          <w:szCs w:val="26"/>
        </w:rPr>
        <w:t>независимая оценка пожарного риска</w:t>
      </w:r>
      <w:r w:rsidRPr="00676D83">
        <w:rPr>
          <w:rFonts w:ascii="Times New Roman" w:hAnsi="Times New Roman"/>
          <w:sz w:val="26"/>
          <w:szCs w:val="26"/>
        </w:rPr>
        <w:t xml:space="preserve"> – </w:t>
      </w:r>
      <w:r w:rsidRPr="00676D83">
        <w:rPr>
          <w:rFonts w:ascii="Times New Roman" w:hAnsi="Times New Roman"/>
          <w:i/>
          <w:sz w:val="26"/>
          <w:szCs w:val="26"/>
        </w:rPr>
        <w:t>аудит безопасности</w:t>
      </w:r>
      <w:r w:rsidRPr="00676D83">
        <w:rPr>
          <w:rFonts w:ascii="Times New Roman" w:hAnsi="Times New Roman"/>
          <w:sz w:val="26"/>
          <w:szCs w:val="26"/>
        </w:rPr>
        <w:t>.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 xml:space="preserve">В соответствии со статьей 6 «Условия соответствия объекта защиты требованиям пожарной безопасности»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676D83">
          <w:rPr>
            <w:rFonts w:ascii="Times New Roman" w:hAnsi="Times New Roman"/>
            <w:sz w:val="26"/>
            <w:szCs w:val="26"/>
          </w:rPr>
          <w:t>2008 г</w:t>
        </w:r>
      </w:smartTag>
      <w:r w:rsidRPr="00676D8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76D83">
        <w:rPr>
          <w:rFonts w:ascii="Times New Roman" w:hAnsi="Times New Roman"/>
          <w:sz w:val="26"/>
          <w:szCs w:val="26"/>
        </w:rPr>
        <w:t>№ 123-ФЗ «Технический регламент о требованиях пожарной безопасности»  пожарная безопасность объекта защиты считается обеспеченной при выполнении одного из следующих условий: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настоящим Федеральным законом.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 xml:space="preserve">Собственникам объектов защиты предлагается действующим законодательством Российской Федерации право выбора следующих способов соответствия объектов защиты требованиям пожарной безопасности: 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Первый способ - традиционный, который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</w:t>
      </w:r>
      <w:r>
        <w:rPr>
          <w:rFonts w:ascii="Times New Roman" w:hAnsi="Times New Roman"/>
          <w:sz w:val="26"/>
          <w:szCs w:val="26"/>
        </w:rPr>
        <w:t>е</w:t>
      </w:r>
      <w:r w:rsidRPr="00676D83">
        <w:rPr>
          <w:rFonts w:ascii="Times New Roman" w:hAnsi="Times New Roman"/>
          <w:sz w:val="26"/>
          <w:szCs w:val="26"/>
        </w:rPr>
        <w:t xml:space="preserve"> предписаний.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Второй способ подтверждения соответствия – независимая оценка пожарного риска или аудит пожарной безопасности (процедура, выполняемая аккредитованной в МЧС России организацией, по оценке соответствия объекта требованиям пожарной безопасности). Следует отметить, что 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 xml:space="preserve">Пожарный аудит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 xml:space="preserve">Расчет пожарного риска могут осуществлять только аккредитованные при МЧС России экспертные организации. 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Расчеты пожарного риска проводятся по Методикам, утвержденным МЧС России (для всех зданий, сооружений и пожарных отсек</w:t>
      </w:r>
      <w:r>
        <w:rPr>
          <w:rFonts w:ascii="Times New Roman" w:hAnsi="Times New Roman"/>
          <w:sz w:val="26"/>
          <w:szCs w:val="26"/>
        </w:rPr>
        <w:t>ов</w:t>
      </w:r>
      <w:r w:rsidRPr="00676D83">
        <w:rPr>
          <w:rFonts w:ascii="Times New Roman" w:hAnsi="Times New Roman"/>
          <w:sz w:val="26"/>
          <w:szCs w:val="26"/>
        </w:rPr>
        <w:t xml:space="preserve"> различных классов функциональной пожарной опасности): 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 xml:space="preserve">Приказ МЧС России от 30 июня </w:t>
      </w:r>
      <w:smartTag w:uri="urn:schemas-microsoft-com:office:smarttags" w:element="metricconverter">
        <w:smartTagPr>
          <w:attr w:name="ProductID" w:val="2009 г"/>
        </w:smartTagPr>
        <w:r w:rsidRPr="00676D83">
          <w:rPr>
            <w:rFonts w:ascii="Times New Roman" w:hAnsi="Times New Roman"/>
            <w:sz w:val="26"/>
            <w:szCs w:val="26"/>
          </w:rPr>
          <w:t>2009 г</w:t>
        </w:r>
      </w:smartTag>
      <w:r w:rsidRPr="00676D83">
        <w:rPr>
          <w:rFonts w:ascii="Times New Roman" w:hAnsi="Times New Roman"/>
          <w:sz w:val="26"/>
          <w:szCs w:val="26"/>
        </w:rPr>
        <w:t>. №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опасности»;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 xml:space="preserve">Приказ МЧС России от 10 июля </w:t>
      </w:r>
      <w:smartTag w:uri="urn:schemas-microsoft-com:office:smarttags" w:element="metricconverter">
        <w:smartTagPr>
          <w:attr w:name="ProductID" w:val="2009 г"/>
        </w:smartTagPr>
        <w:r w:rsidRPr="00676D83">
          <w:rPr>
            <w:rFonts w:ascii="Times New Roman" w:hAnsi="Times New Roman"/>
            <w:sz w:val="26"/>
            <w:szCs w:val="26"/>
          </w:rPr>
          <w:t>2009 г</w:t>
        </w:r>
      </w:smartTag>
      <w:r w:rsidRPr="00676D83">
        <w:rPr>
          <w:rFonts w:ascii="Times New Roman" w:hAnsi="Times New Roman"/>
          <w:sz w:val="26"/>
          <w:szCs w:val="26"/>
        </w:rPr>
        <w:t>. № 404 «Об утверждении методики определения расчетных величин пожарного риска на производственных объектах»).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Проведение независимой оценки риска дает собственнику следующие преимущества: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- 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- объект, на котором проведен пожарный аудит, не включается в план проверок ГПН в течение трех лет;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- при внеплановых проверках составляется только акт о том, что на объекте проведен аудит;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- 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- на основании плана устранения выявленных нарушений определяются приоритетные направления финансирования;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- снижаются страховые сборы при страховании объекта недвижимости от пожара и ответственности перед третьими лицами при пожаре.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CB7" w:rsidRDefault="007E1CB7" w:rsidP="00E34BF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>В соответствии с приказом Главного упр</w:t>
      </w:r>
      <w:r>
        <w:rPr>
          <w:rFonts w:ascii="Times New Roman" w:hAnsi="Times New Roman"/>
          <w:sz w:val="26"/>
          <w:szCs w:val="26"/>
        </w:rPr>
        <w:t xml:space="preserve">авления МЧС России по Орловской </w:t>
      </w:r>
      <w:r w:rsidRPr="00676D83">
        <w:rPr>
          <w:rFonts w:ascii="Times New Roman" w:hAnsi="Times New Roman"/>
          <w:sz w:val="26"/>
          <w:szCs w:val="26"/>
        </w:rPr>
        <w:t xml:space="preserve">области от 30.11.2015 № 789 «О комиссии …» организована работа </w:t>
      </w:r>
    </w:p>
    <w:p w:rsidR="007E1CB7" w:rsidRPr="00676D83" w:rsidRDefault="007E1CB7" w:rsidP="0073684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76D83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а</w:t>
      </w:r>
      <w:r w:rsidRPr="00676D83">
        <w:rPr>
          <w:rFonts w:ascii="Times New Roman" w:hAnsi="Times New Roman"/>
          <w:sz w:val="26"/>
          <w:szCs w:val="26"/>
        </w:rPr>
        <w:t>ккредитации экспертных организаций в области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7E1CB7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CB7" w:rsidRDefault="007E1CB7" w:rsidP="00C64A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C64ABA">
        <w:rPr>
          <w:rFonts w:ascii="Times New Roman" w:hAnsi="Times New Roman"/>
          <w:b/>
          <w:i/>
          <w:sz w:val="28"/>
          <w:szCs w:val="28"/>
        </w:rPr>
        <w:t xml:space="preserve">Порядок оформления заключения </w:t>
      </w:r>
    </w:p>
    <w:p w:rsidR="007E1CB7" w:rsidRPr="00C64ABA" w:rsidRDefault="007E1CB7" w:rsidP="00C64A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64ABA">
        <w:rPr>
          <w:rFonts w:ascii="Times New Roman" w:hAnsi="Times New Roman"/>
          <w:b/>
          <w:i/>
          <w:sz w:val="28"/>
          <w:szCs w:val="28"/>
        </w:rPr>
        <w:t>о нез</w:t>
      </w:r>
      <w:r>
        <w:rPr>
          <w:rFonts w:ascii="Times New Roman" w:hAnsi="Times New Roman"/>
          <w:b/>
          <w:i/>
          <w:sz w:val="28"/>
          <w:szCs w:val="28"/>
        </w:rPr>
        <w:t>ависимой оценке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пожарного риска»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В заключении указываются: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а) наименование и адрес экспертной организации;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б) дата и номер договора, в соответствии с которым проведен пожарный аудит;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в) реквизиты собственника;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г) описание объекта защиты, в отношении которого проводился пожарный аудит;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д) фамилии, имена и отчества лиц (должностных лиц), участвовавших в проведении независимой оценки пожарного риска;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е) результаты проведения пожарного аудита, в том числе результаты выполнения работ, предусмотренных подпунктами «а» — «в» пункта 4 настоящих правил;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ж) вывод о выполнении условий соответствия объекта защиты требованиям пожарной безопасности либо в случае их невыполнения — рекомендации о принятии мер для приведения величины расчетов по оценке пожарного риска к требуемым Техническим регламентом о пожарной безопасности.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Заключение подписывается должностными лицами экспертной организации, утверждается руководителем и скрепляется печатью.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МЧС России,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подразделения.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Экспертная организация не может проводить пожарный аудит если: </w:t>
      </w:r>
    </w:p>
    <w:p w:rsidR="007E1CB7" w:rsidRPr="00C64ABA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 xml:space="preserve">а) на этом объекте организацией выполнялись другие работы и (или) услуги в области пожарной безопасности; </w:t>
      </w:r>
    </w:p>
    <w:p w:rsidR="007E1CB7" w:rsidRPr="00676D83" w:rsidRDefault="007E1CB7" w:rsidP="00C64A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4ABA">
        <w:rPr>
          <w:rFonts w:ascii="Times New Roman" w:hAnsi="Times New Roman"/>
          <w:sz w:val="26"/>
          <w:szCs w:val="26"/>
        </w:rPr>
        <w:t>б) объект принадлежит ей на праве собственности или ином законном основании.</w:t>
      </w:r>
    </w:p>
    <w:p w:rsidR="007E1CB7" w:rsidRPr="00676D83" w:rsidRDefault="007E1CB7" w:rsidP="00A566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676D83">
        <w:rPr>
          <w:rFonts w:ascii="Times New Roman" w:hAnsi="Times New Roman"/>
          <w:i/>
          <w:sz w:val="26"/>
          <w:szCs w:val="26"/>
        </w:rPr>
        <w:t>По возникающим вопросам Вы можете обратиться и получить разъяснения в отделе государственного пожарного надзора, надзора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Орловской области по адресу: г. Орел, ул. Сурена Шаумяна,  д. 33, кабинет № 9, тел. 42-98-45.</w:t>
      </w: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7E1CB7" w:rsidRDefault="007E1CB7" w:rsidP="00676D83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sectPr w:rsidR="007E1CB7" w:rsidSect="00676D83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B7" w:rsidRDefault="007E1CB7" w:rsidP="00676D83">
      <w:pPr>
        <w:spacing w:after="0" w:line="240" w:lineRule="auto"/>
      </w:pPr>
      <w:r>
        <w:separator/>
      </w:r>
    </w:p>
  </w:endnote>
  <w:endnote w:type="continuationSeparator" w:id="0">
    <w:p w:rsidR="007E1CB7" w:rsidRDefault="007E1CB7" w:rsidP="006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B7" w:rsidRDefault="007E1CB7" w:rsidP="00676D83">
      <w:pPr>
        <w:spacing w:after="0" w:line="240" w:lineRule="auto"/>
      </w:pPr>
      <w:r>
        <w:separator/>
      </w:r>
    </w:p>
  </w:footnote>
  <w:footnote w:type="continuationSeparator" w:id="0">
    <w:p w:rsidR="007E1CB7" w:rsidRDefault="007E1CB7" w:rsidP="0067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B7" w:rsidRDefault="007E1CB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E1CB7" w:rsidRDefault="007E1C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115"/>
    <w:rsid w:val="0000215B"/>
    <w:rsid w:val="002E28C4"/>
    <w:rsid w:val="0037055E"/>
    <w:rsid w:val="004101A2"/>
    <w:rsid w:val="005547F9"/>
    <w:rsid w:val="005B76A3"/>
    <w:rsid w:val="005E6C1C"/>
    <w:rsid w:val="0064384E"/>
    <w:rsid w:val="00671559"/>
    <w:rsid w:val="00676D83"/>
    <w:rsid w:val="0071393D"/>
    <w:rsid w:val="0073684A"/>
    <w:rsid w:val="00766C7E"/>
    <w:rsid w:val="00785F80"/>
    <w:rsid w:val="007D330B"/>
    <w:rsid w:val="007E0134"/>
    <w:rsid w:val="007E1CB7"/>
    <w:rsid w:val="00872983"/>
    <w:rsid w:val="00984BF3"/>
    <w:rsid w:val="00A057E3"/>
    <w:rsid w:val="00A566FB"/>
    <w:rsid w:val="00BA27A1"/>
    <w:rsid w:val="00BE33E8"/>
    <w:rsid w:val="00C64ABA"/>
    <w:rsid w:val="00C8558D"/>
    <w:rsid w:val="00C91115"/>
    <w:rsid w:val="00CA0122"/>
    <w:rsid w:val="00CC7C97"/>
    <w:rsid w:val="00E34BF2"/>
    <w:rsid w:val="00EB7C67"/>
    <w:rsid w:val="00EC2245"/>
    <w:rsid w:val="00FA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D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D8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22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955</Words>
  <Characters>5444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2016-09-28T10:53:00Z</cp:lastPrinted>
  <dcterms:created xsi:type="dcterms:W3CDTF">2016-04-05T06:53:00Z</dcterms:created>
  <dcterms:modified xsi:type="dcterms:W3CDTF">2016-10-06T09:13:00Z</dcterms:modified>
</cp:coreProperties>
</file>