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BE" w:rsidRDefault="00B20302" w:rsidP="00526CBE">
      <w:pPr>
        <w:pStyle w:val="20"/>
        <w:shd w:val="clear" w:color="auto" w:fill="auto"/>
        <w:spacing w:after="604"/>
        <w:ind w:right="4360"/>
      </w:pPr>
      <w:r>
        <w:t xml:space="preserve">                                                             </w:t>
      </w:r>
      <w:r w:rsidR="00526CBE">
        <w:t>Информация об эпизоотической ситуации в Российской Федерации по состоянию на 7 ноября 2023 г.</w:t>
      </w:r>
    </w:p>
    <w:p w:rsidR="00526CBE" w:rsidRDefault="00526CBE" w:rsidP="00526CBE">
      <w:pPr>
        <w:pStyle w:val="20"/>
        <w:shd w:val="clear" w:color="auto" w:fill="auto"/>
        <w:spacing w:after="604"/>
        <w:ind w:right="4360"/>
        <w:jc w:val="right"/>
      </w:pPr>
    </w:p>
    <w:p w:rsidR="00526CBE" w:rsidRDefault="00526CBE" w:rsidP="00526CBE">
      <w:pPr>
        <w:pStyle w:val="20"/>
        <w:shd w:val="clear" w:color="auto" w:fill="auto"/>
        <w:spacing w:line="368" w:lineRule="exact"/>
        <w:ind w:firstLine="740"/>
        <w:jc w:val="both"/>
      </w:pPr>
      <w:r>
        <w:rPr>
          <w:rStyle w:val="21"/>
        </w:rPr>
        <w:t xml:space="preserve">В период с 30 октября по 7 ноября 2023 г. </w:t>
      </w:r>
      <w:r>
        <w:t>на территории Российской Федерации произошли следующие изменения эпизоотической ситуации.</w:t>
      </w:r>
    </w:p>
    <w:p w:rsidR="00526CBE" w:rsidRDefault="00526CBE" w:rsidP="00526CBE">
      <w:pPr>
        <w:pStyle w:val="20"/>
        <w:shd w:val="clear" w:color="auto" w:fill="auto"/>
        <w:spacing w:line="368" w:lineRule="exact"/>
        <w:ind w:firstLine="740"/>
        <w:jc w:val="both"/>
      </w:pPr>
      <w:r>
        <w:t xml:space="preserve">Карантинные ограничения по </w:t>
      </w:r>
      <w:proofErr w:type="spellStart"/>
      <w:r>
        <w:rPr>
          <w:rStyle w:val="21"/>
        </w:rPr>
        <w:t>высокопатогенному</w:t>
      </w:r>
      <w:proofErr w:type="spellEnd"/>
      <w:r>
        <w:rPr>
          <w:rStyle w:val="21"/>
        </w:rPr>
        <w:t xml:space="preserve"> гриппу птиц продолжают действовать в 11 очагах: </w:t>
      </w:r>
      <w:r>
        <w:t>3 - в Калининградской области, 2 - в Республике Коми, по 1 - в Камчатском крае, Вологодской и Херсонской областях, Республиках Марий Эл, Татарстан и Башкортостан.</w:t>
      </w:r>
    </w:p>
    <w:p w:rsidR="00526CBE" w:rsidRDefault="00526CBE" w:rsidP="00526CBE">
      <w:pPr>
        <w:pStyle w:val="20"/>
        <w:shd w:val="clear" w:color="auto" w:fill="auto"/>
        <w:spacing w:line="368" w:lineRule="exact"/>
        <w:ind w:firstLine="740"/>
        <w:jc w:val="both"/>
      </w:pPr>
      <w:r>
        <w:t xml:space="preserve">Отменены ограничительные мероприятия по </w:t>
      </w:r>
      <w:r>
        <w:rPr>
          <w:rStyle w:val="21"/>
        </w:rPr>
        <w:t xml:space="preserve">оспе овец и коз </w:t>
      </w:r>
      <w:r>
        <w:t>в городском округе Электросталь Московской области (постановление Губернатора Московской области от 30 октября 2023 года № 380 -ПГ).</w:t>
      </w:r>
    </w:p>
    <w:p w:rsidR="00526CBE" w:rsidRDefault="00526CBE" w:rsidP="00526CBE">
      <w:pPr>
        <w:pStyle w:val="20"/>
        <w:shd w:val="clear" w:color="auto" w:fill="auto"/>
        <w:spacing w:line="368" w:lineRule="exact"/>
        <w:ind w:firstLine="740"/>
        <w:jc w:val="both"/>
      </w:pPr>
      <w:r>
        <w:t xml:space="preserve">Карантинные ограничения по </w:t>
      </w:r>
      <w:r>
        <w:rPr>
          <w:rStyle w:val="21"/>
        </w:rPr>
        <w:t xml:space="preserve">сибирской язве </w:t>
      </w:r>
      <w:r>
        <w:t xml:space="preserve">продолжают действовать в </w:t>
      </w:r>
      <w:r>
        <w:rPr>
          <w:rStyle w:val="21"/>
        </w:rPr>
        <w:t xml:space="preserve">3 очагах </w:t>
      </w:r>
      <w:r>
        <w:t xml:space="preserve">заболевания - в </w:t>
      </w:r>
      <w:proofErr w:type="spellStart"/>
      <w:r>
        <w:t>Богучарском</w:t>
      </w:r>
      <w:proofErr w:type="spellEnd"/>
      <w:r>
        <w:t xml:space="preserve"> и </w:t>
      </w:r>
      <w:proofErr w:type="spellStart"/>
      <w:r>
        <w:t>Панинском</w:t>
      </w:r>
      <w:proofErr w:type="spellEnd"/>
      <w:r>
        <w:t xml:space="preserve"> районах Воронежской области.</w:t>
      </w:r>
    </w:p>
    <w:p w:rsidR="00526CBE" w:rsidRDefault="00526CBE" w:rsidP="00526CBE">
      <w:pPr>
        <w:pStyle w:val="20"/>
        <w:shd w:val="clear" w:color="auto" w:fill="auto"/>
        <w:spacing w:line="368" w:lineRule="exact"/>
        <w:ind w:firstLine="740"/>
        <w:jc w:val="both"/>
      </w:pPr>
      <w:r>
        <w:t xml:space="preserve">Продолжается проведение карантинных мероприятий по </w:t>
      </w:r>
      <w:r>
        <w:rPr>
          <w:rStyle w:val="21"/>
        </w:rPr>
        <w:t xml:space="preserve">туберкулезу среди крупного рогатого скота </w:t>
      </w:r>
      <w:r>
        <w:t xml:space="preserve">в </w:t>
      </w:r>
      <w:r>
        <w:rPr>
          <w:rStyle w:val="21"/>
        </w:rPr>
        <w:t xml:space="preserve">2 очагах </w:t>
      </w:r>
      <w:r>
        <w:t xml:space="preserve">на территории </w:t>
      </w:r>
      <w:proofErr w:type="spellStart"/>
      <w:r>
        <w:t>Теньгушевского</w:t>
      </w:r>
      <w:proofErr w:type="spellEnd"/>
      <w:r>
        <w:t xml:space="preserve"> района Республики Мордовия.</w:t>
      </w:r>
    </w:p>
    <w:p w:rsidR="00526CBE" w:rsidRDefault="00526CBE" w:rsidP="00526CBE">
      <w:pPr>
        <w:pStyle w:val="20"/>
        <w:shd w:val="clear" w:color="auto" w:fill="auto"/>
        <w:spacing w:line="368" w:lineRule="exact"/>
        <w:ind w:firstLine="740"/>
        <w:jc w:val="both"/>
      </w:pPr>
      <w:r>
        <w:t xml:space="preserve">Выявлено </w:t>
      </w:r>
      <w:r>
        <w:rPr>
          <w:rStyle w:val="21"/>
        </w:rPr>
        <w:t>4 очага бруцеллеза среди крупного и мелкого рогатого скота</w:t>
      </w:r>
      <w:r>
        <w:t xml:space="preserve">: по 1 - в Татарском районе Новосибирской области и </w:t>
      </w:r>
      <w:proofErr w:type="spellStart"/>
      <w:r>
        <w:t>Шигонском</w:t>
      </w:r>
      <w:proofErr w:type="spellEnd"/>
      <w:r>
        <w:t xml:space="preserve"> районе Самарской области, 2 - в Агульском районе Республики Дагестан.</w:t>
      </w:r>
    </w:p>
    <w:p w:rsidR="00526CBE" w:rsidRDefault="004C447F" w:rsidP="00526CBE">
      <w:pPr>
        <w:pStyle w:val="20"/>
        <w:shd w:val="clear" w:color="auto" w:fill="auto"/>
        <w:spacing w:line="368" w:lineRule="exact"/>
        <w:ind w:firstLine="7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05pt;margin-top:102.2pt;width:143.65pt;height:15.5pt;z-index:-251656192;mso-wrap-distance-left:5pt;mso-wrap-distance-right:5pt;mso-wrap-distance-bottom:109.45pt;mso-position-horizontal-relative:margin" filled="f" stroked="f">
            <v:textbox style="mso-fit-shape-to-text:t" inset="0,0,0,0">
              <w:txbxContent>
                <w:p w:rsidR="00B20302" w:rsidRDefault="00B20302" w:rsidP="00526CBE">
                  <w:pPr>
                    <w:pStyle w:val="20"/>
                    <w:shd w:val="clear" w:color="auto" w:fill="auto"/>
                    <w:spacing w:line="310" w:lineRule="exact"/>
                  </w:pPr>
                </w:p>
              </w:txbxContent>
            </v:textbox>
            <w10:wrap type="topAndBottom" anchorx="margin"/>
          </v:shape>
        </w:pict>
      </w:r>
      <w:r w:rsidR="00526CBE">
        <w:t xml:space="preserve">Карантинные ограничения по </w:t>
      </w:r>
      <w:r w:rsidR="00526CBE">
        <w:rPr>
          <w:rStyle w:val="21"/>
        </w:rPr>
        <w:t xml:space="preserve">заразному узелковому дерматиту крупного рогатого скота </w:t>
      </w:r>
      <w:r w:rsidR="00526CBE">
        <w:t xml:space="preserve">действуют в </w:t>
      </w:r>
      <w:r w:rsidR="00526CBE">
        <w:rPr>
          <w:rStyle w:val="21"/>
        </w:rPr>
        <w:t xml:space="preserve">1 очаге </w:t>
      </w:r>
      <w:r w:rsidR="00526CBE">
        <w:t>заболевания в Благовещенском районе Амурской области.</w:t>
      </w:r>
    </w:p>
    <w:p w:rsidR="00526CBE" w:rsidRDefault="00B20302" w:rsidP="00526CBE">
      <w:pPr>
        <w:ind w:right="8220"/>
      </w:pPr>
      <w:r>
        <w:pict>
          <v:shape id="_x0000_s1028" type="#_x0000_t202" style="position:absolute;margin-left:261.75pt;margin-top:47pt;width:97.2pt;height:133.95pt;z-index:-251654144;mso-wrap-distance-left:152.75pt;mso-wrap-distance-right:14.25pt;mso-position-horizontal-relative:margin" filled="f" stroked="f">
            <v:textbox style="mso-fit-shape-to-text:t" inset="0,0,0,0">
              <w:txbxContent>
                <w:p w:rsidR="00B20302" w:rsidRDefault="00B20302" w:rsidP="00B20302">
                  <w:pPr>
                    <w:pStyle w:val="20"/>
                    <w:shd w:val="clear" w:color="auto" w:fill="auto"/>
                    <w:spacing w:line="310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Заместитель директора</w:t>
                  </w:r>
                </w:p>
                <w:p w:rsidR="00B20302" w:rsidRDefault="00B20302" w:rsidP="00B20302">
                  <w:pPr>
                    <w:pStyle w:val="20"/>
                    <w:shd w:val="clear" w:color="auto" w:fill="auto"/>
                    <w:spacing w:line="310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Департамента ветеринарии Министерства </w:t>
                  </w:r>
                  <w:proofErr w:type="spellStart"/>
                  <w:r>
                    <w:rPr>
                      <w:rStyle w:val="2Exact"/>
                    </w:rPr>
                    <w:t>с-х</w:t>
                  </w:r>
                  <w:proofErr w:type="spellEnd"/>
                  <w:r>
                    <w:rPr>
                      <w:rStyle w:val="2Exact"/>
                    </w:rPr>
                    <w:t xml:space="preserve"> РФ</w:t>
                  </w:r>
                  <w:r w:rsidRPr="00B20302">
                    <w:rPr>
                      <w:rStyle w:val="2Exact"/>
                    </w:rPr>
                    <w:t xml:space="preserve"> </w:t>
                  </w:r>
                </w:p>
                <w:p w:rsidR="00B20302" w:rsidRDefault="00B20302" w:rsidP="00B20302">
                  <w:pPr>
                    <w:pStyle w:val="20"/>
                    <w:shd w:val="clear" w:color="auto" w:fill="auto"/>
                    <w:spacing w:line="310" w:lineRule="exact"/>
                  </w:pPr>
                  <w:r>
                    <w:rPr>
                      <w:rStyle w:val="2Exact"/>
                    </w:rPr>
                    <w:t xml:space="preserve">А.А. </w:t>
                  </w:r>
                  <w:proofErr w:type="spellStart"/>
                  <w:r>
                    <w:rPr>
                      <w:rStyle w:val="2Exact"/>
                    </w:rPr>
                    <w:t>Муковнин</w:t>
                  </w:r>
                  <w:proofErr w:type="spellEnd"/>
                </w:p>
                <w:p w:rsidR="00526CBE" w:rsidRPr="00B20302" w:rsidRDefault="00526CBE" w:rsidP="00B20302"/>
              </w:txbxContent>
            </v:textbox>
            <w10:wrap type="topAndBottom" anchorx="margin"/>
          </v:shape>
        </w:pict>
      </w:r>
    </w:p>
    <w:p w:rsidR="00B20302" w:rsidRDefault="00B20302" w:rsidP="00526CBE">
      <w:pPr>
        <w:ind w:right="8220"/>
      </w:pPr>
    </w:p>
    <w:p w:rsidR="00B20302" w:rsidRDefault="00B20302" w:rsidP="00526CBE">
      <w:pPr>
        <w:ind w:right="8220"/>
      </w:pPr>
    </w:p>
    <w:p w:rsidR="00B20302" w:rsidRDefault="00B20302" w:rsidP="00526CBE">
      <w:pPr>
        <w:ind w:right="8220"/>
      </w:pPr>
    </w:p>
    <w:p w:rsidR="00B20302" w:rsidRDefault="00B20302" w:rsidP="00526CBE">
      <w:pPr>
        <w:ind w:right="8220"/>
      </w:pPr>
    </w:p>
    <w:p w:rsidR="00B20302" w:rsidRDefault="00B20302" w:rsidP="00526CBE">
      <w:pPr>
        <w:ind w:right="8220"/>
      </w:pPr>
    </w:p>
    <w:p w:rsidR="00C00C23" w:rsidRDefault="00C00C23"/>
    <w:sectPr w:rsidR="00C00C23" w:rsidSect="00526CBE">
      <w:pgSz w:w="11900" w:h="16840"/>
      <w:pgMar w:top="1166" w:right="819" w:bottom="144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6CBE"/>
    <w:rsid w:val="004C447F"/>
    <w:rsid w:val="00526CBE"/>
    <w:rsid w:val="00586E49"/>
    <w:rsid w:val="00A912EB"/>
    <w:rsid w:val="00B20302"/>
    <w:rsid w:val="00C0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6C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526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26CB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526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526C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75pt">
    <w:name w:val="Основной текст (4) + 7;5 pt"/>
    <w:basedOn w:val="4"/>
    <w:rsid w:val="00526CB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6CBE"/>
    <w:pPr>
      <w:widowControl w:val="0"/>
      <w:shd w:val="clear" w:color="auto" w:fill="FFFFFF"/>
      <w:spacing w:after="0" w:line="323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2023-11-08T07:33:00Z</dcterms:created>
  <dcterms:modified xsi:type="dcterms:W3CDTF">2023-11-08T07:37:00Z</dcterms:modified>
</cp:coreProperties>
</file>