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ОРЛОВСКАЯ ОБЛАСТЬ</w:t>
      </w:r>
    </w:p>
    <w:p w:rsidR="00397C39" w:rsidRPr="00397C39" w:rsidRDefault="00293A8B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ТРОСНЯНСКИЙ </w:t>
      </w:r>
      <w:r w:rsidR="00397C39"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РАЙОН</w:t>
      </w:r>
    </w:p>
    <w:p w:rsidR="00397C39" w:rsidRPr="00397C39" w:rsidRDefault="00637D3A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ЛОМОВЕЦКИЙ</w:t>
      </w:r>
      <w:r w:rsidR="00293A8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97C39"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СЕЛЬСКИЙ СОВЕТ НАРОДНЫХ ДЕПУТАТОВ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2D6E">
        <w:rPr>
          <w:rFonts w:ascii="Arial" w:eastAsia="Times New Roman" w:hAnsi="Arial" w:cs="Arial"/>
          <w:sz w:val="28"/>
          <w:szCs w:val="28"/>
          <w:lang w:eastAsia="ru-RU"/>
        </w:rPr>
        <w:t>01 декабря</w:t>
      </w:r>
      <w:r w:rsidR="00293A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2021 года          </w:t>
      </w:r>
      <w:r w:rsidR="00C735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93A8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№ </w:t>
      </w:r>
      <w:r w:rsidR="00832D6E">
        <w:rPr>
          <w:rFonts w:ascii="Arial" w:eastAsia="Times New Roman" w:hAnsi="Arial" w:cs="Arial"/>
          <w:sz w:val="28"/>
          <w:szCs w:val="28"/>
          <w:lang w:eastAsia="ru-RU"/>
        </w:rPr>
        <w:t>11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Принято на втором заседании </w:t>
      </w:r>
    </w:p>
    <w:p w:rsidR="00397C39" w:rsidRPr="00397C39" w:rsidRDefault="00637D3A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Ломовецкого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Совета народных депутатов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>шестого созыва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C735A4" w:rsidRDefault="00293A8B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О внесении изменений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решение </w:t>
      </w:r>
    </w:p>
    <w:p w:rsidR="00C735A4" w:rsidRDefault="00637D3A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Ломовецкого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Совета народных депутатов </w:t>
      </w:r>
    </w:p>
    <w:p w:rsidR="003D380F" w:rsidRDefault="00637D3A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№ 119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от 18.11</w:t>
      </w:r>
      <w:r w:rsidR="00535873">
        <w:rPr>
          <w:rFonts w:ascii="Arial" w:hAnsi="Arial" w:cs="Arial"/>
          <w:color w:val="483B3F"/>
          <w:sz w:val="28"/>
          <w:szCs w:val="28"/>
          <w:shd w:val="clear" w:color="auto" w:fill="FFFFFF"/>
        </w:rPr>
        <w:t>.2019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</w:p>
    <w:p w:rsidR="003D380F" w:rsidRDefault="00293A8B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«О налоге на имущество физических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лиц </w:t>
      </w:r>
    </w:p>
    <w:p w:rsidR="003D380F" w:rsidRDefault="00C80BBA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на территории </w:t>
      </w:r>
      <w:r w:rsidR="00637D3A">
        <w:rPr>
          <w:rFonts w:ascii="Arial" w:hAnsi="Arial" w:cs="Arial"/>
          <w:color w:val="483B3F"/>
          <w:sz w:val="28"/>
          <w:szCs w:val="28"/>
          <w:shd w:val="clear" w:color="auto" w:fill="FFFFFF"/>
        </w:rPr>
        <w:t>Ломовецкого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поселения  </w:t>
      </w:r>
    </w:p>
    <w:p w:rsidR="00397C39" w:rsidRPr="00397C39" w:rsidRDefault="00293A8B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Троснянского района Орловской области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>»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Для упорядочения работы, для приведения в соответствие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действующим законодательством, </w:t>
      </w:r>
      <w:r w:rsidR="00637D3A">
        <w:rPr>
          <w:rFonts w:ascii="Arial" w:hAnsi="Arial" w:cs="Arial"/>
          <w:color w:val="483B3F"/>
          <w:sz w:val="28"/>
          <w:szCs w:val="28"/>
          <w:shd w:val="clear" w:color="auto" w:fill="FFFFFF"/>
        </w:rPr>
        <w:t>Ломовецкий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сельский Совет народных депутатов РЕШИЛ: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Default="00C80BBA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1.Внести следующие 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изменения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решение </w:t>
      </w:r>
      <w:r w:rsidR="00637D3A">
        <w:rPr>
          <w:rFonts w:ascii="Arial" w:hAnsi="Arial" w:cs="Arial"/>
          <w:color w:val="483B3F"/>
          <w:sz w:val="28"/>
          <w:szCs w:val="28"/>
          <w:shd w:val="clear" w:color="auto" w:fill="FFFFFF"/>
        </w:rPr>
        <w:t>Ломовецкого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</w:t>
      </w:r>
      <w:r w:rsidR="00637D3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Совета народных депутатов № 119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от 18.11</w:t>
      </w:r>
      <w:r w:rsidR="00B30CC1">
        <w:rPr>
          <w:rFonts w:ascii="Arial" w:hAnsi="Arial" w:cs="Arial"/>
          <w:color w:val="483B3F"/>
          <w:sz w:val="28"/>
          <w:szCs w:val="28"/>
          <w:shd w:val="clear" w:color="auto" w:fill="FFFFFF"/>
        </w:rPr>
        <w:t>.2019</w:t>
      </w:r>
      <w:bookmarkStart w:id="0" w:name="_GoBack"/>
      <w:bookmarkEnd w:id="0"/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года «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 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налоге на имущество физических 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лиц на территории </w:t>
      </w:r>
      <w:r w:rsidR="00637D3A">
        <w:rPr>
          <w:rFonts w:ascii="Arial" w:hAnsi="Arial" w:cs="Arial"/>
          <w:color w:val="483B3F"/>
          <w:sz w:val="28"/>
          <w:szCs w:val="28"/>
          <w:shd w:val="clear" w:color="auto" w:fill="FFFFFF"/>
        </w:rPr>
        <w:t>Ломовецкого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поселения 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>Троснянского района Орловской области»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(далее – решение)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>:</w:t>
      </w:r>
    </w:p>
    <w:p w:rsidR="003D380F" w:rsidRPr="00397C39" w:rsidRDefault="003D380F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926863" w:rsidRDefault="003D380F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абзац 5 подпункт 1 пункта 3</w:t>
      </w:r>
      <w:r w:rsidR="004D418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решения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дополнить словами: «в том числе расположенных в объектах налогообложения, указанных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подпункте «2» настоящего пункта</w:t>
      </w:r>
    </w:p>
    <w:p w:rsidR="003D380F" w:rsidRDefault="003D380F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в абзаце 6 подпункта </w:t>
      </w:r>
      <w:r w:rsidR="00C80BB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1 пункта 3 решения </w:t>
      </w:r>
      <w:r w:rsidR="004D418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слова </w:t>
      </w:r>
      <w:r w:rsidR="00C80BB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                                     </w:t>
      </w:r>
      <w:proofErr w:type="gramStart"/>
      <w:r w:rsidR="00C80BB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 </w:t>
      </w:r>
      <w:r w:rsidR="004D418A">
        <w:rPr>
          <w:rFonts w:ascii="Arial" w:hAnsi="Arial" w:cs="Arial"/>
          <w:color w:val="483B3F"/>
          <w:sz w:val="28"/>
          <w:szCs w:val="28"/>
          <w:shd w:val="clear" w:color="auto" w:fill="FFFFFF"/>
        </w:rPr>
        <w:t>«</w:t>
      </w:r>
      <w:proofErr w:type="gramEnd"/>
      <w:r w:rsidR="004D418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предоставленных» и               « дачного хозяйства»  исключить</w:t>
      </w:r>
    </w:p>
    <w:p w:rsidR="004D418A" w:rsidRDefault="004D418A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в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абзаце 4 подпункта 1 пункта 3 решения слова «жилое помещение» 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исключить</w:t>
      </w:r>
    </w:p>
    <w:p w:rsidR="002373BD" w:rsidRPr="00397C39" w:rsidRDefault="002373BD" w:rsidP="002373B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136224" w:rsidRDefault="00136224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136224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lastRenderedPageBreak/>
        <w:t xml:space="preserve">2. Настоящее решение подлежит 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опубликованию</w:t>
      </w:r>
      <w:r w:rsidR="00C80BB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(</w:t>
      </w:r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обнародованию) 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на 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официальном сайте Троснянского района 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в информационном бюллетене </w:t>
      </w:r>
      <w:r w:rsidR="00637D3A">
        <w:rPr>
          <w:rFonts w:ascii="Arial" w:hAnsi="Arial" w:cs="Arial"/>
          <w:color w:val="483B3F"/>
          <w:sz w:val="28"/>
          <w:szCs w:val="28"/>
          <w:shd w:val="clear" w:color="auto" w:fill="FFFFFF"/>
        </w:rPr>
        <w:t>Ломовецкого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поселения в сети « Интернет»</w:t>
      </w: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sz w:val="28"/>
          <w:szCs w:val="28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3. Настоящее решение вступает в силу со дня его опу</w:t>
      </w:r>
      <w:r w:rsidR="00C80BB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бликования                 </w:t>
      </w:r>
      <w:proofErr w:type="gramStart"/>
      <w:r w:rsidR="00C80BB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 (</w:t>
      </w:r>
      <w:proofErr w:type="gram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обнародования)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136224" w:rsidP="00397C39">
      <w:pPr>
        <w:tabs>
          <w:tab w:val="left" w:pos="69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>лава сельского поселения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</w:t>
      </w:r>
      <w:r w:rsidR="00D639CF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Канаев</w:t>
      </w:r>
    </w:p>
    <w:p w:rsidR="00397C39" w:rsidRPr="00397C39" w:rsidRDefault="00397C39" w:rsidP="00397C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DAC" w:rsidRPr="00136224" w:rsidRDefault="006A5DAC"/>
    <w:sectPr w:rsidR="006A5DAC" w:rsidRPr="00136224" w:rsidSect="00F97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4E" w:rsidRDefault="000C0A4E">
      <w:pPr>
        <w:spacing w:after="0" w:line="240" w:lineRule="auto"/>
      </w:pPr>
      <w:r>
        <w:separator/>
      </w:r>
    </w:p>
  </w:endnote>
  <w:endnote w:type="continuationSeparator" w:id="0">
    <w:p w:rsidR="000C0A4E" w:rsidRDefault="000C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0C0A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0C0A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0C0A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4E" w:rsidRDefault="000C0A4E">
      <w:pPr>
        <w:spacing w:after="0" w:line="240" w:lineRule="auto"/>
      </w:pPr>
      <w:r>
        <w:separator/>
      </w:r>
    </w:p>
  </w:footnote>
  <w:footnote w:type="continuationSeparator" w:id="0">
    <w:p w:rsidR="000C0A4E" w:rsidRDefault="000C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0C0A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D7" w:rsidRDefault="00397C39">
    <w:pPr>
      <w:pStyle w:val="a3"/>
    </w:pPr>
    <w:r>
      <w:t xml:space="preserve"> </w:t>
    </w:r>
  </w:p>
  <w:p w:rsidR="00653BD7" w:rsidRDefault="000C0A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0C0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0B7461"/>
    <w:rsid w:val="000C0A4E"/>
    <w:rsid w:val="00136224"/>
    <w:rsid w:val="002373BD"/>
    <w:rsid w:val="00293A8B"/>
    <w:rsid w:val="003858BB"/>
    <w:rsid w:val="00397C39"/>
    <w:rsid w:val="003D380F"/>
    <w:rsid w:val="004320AB"/>
    <w:rsid w:val="004D418A"/>
    <w:rsid w:val="00503CF5"/>
    <w:rsid w:val="00535873"/>
    <w:rsid w:val="00637D3A"/>
    <w:rsid w:val="0065675C"/>
    <w:rsid w:val="006A5DAC"/>
    <w:rsid w:val="00832D6E"/>
    <w:rsid w:val="008D3FAC"/>
    <w:rsid w:val="00926863"/>
    <w:rsid w:val="00B07F23"/>
    <w:rsid w:val="00B30CC1"/>
    <w:rsid w:val="00C735A4"/>
    <w:rsid w:val="00C80BBA"/>
    <w:rsid w:val="00D639CF"/>
    <w:rsid w:val="00D64D83"/>
    <w:rsid w:val="00EA38B0"/>
    <w:rsid w:val="00EC01A5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7CB7"/>
  <w15:docId w15:val="{D5819878-CB90-4345-80B1-87E19ABA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16</cp:revision>
  <cp:lastPrinted>2021-10-21T12:27:00Z</cp:lastPrinted>
  <dcterms:created xsi:type="dcterms:W3CDTF">2021-10-21T12:18:00Z</dcterms:created>
  <dcterms:modified xsi:type="dcterms:W3CDTF">2021-12-08T09:54:00Z</dcterms:modified>
</cp:coreProperties>
</file>