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787E3B" w:rsidRDefault="00FF1FAA" w:rsidP="00A5329D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787E3B" w:rsidRDefault="00A5329D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МУРАВЛЬСКИЙ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СЕЛЬСКИЙ СОВЕТ НАРОДНЫХ ДЕПУТАТОВ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A5329D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Default="00FF1FAA" w:rsidP="00FF1FAA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CE6BA5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>о</w:t>
      </w:r>
      <w:r w:rsidR="00CE6BA5" w:rsidRPr="00CE6BA5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>т 10</w:t>
      </w:r>
      <w:r w:rsidR="00CE6BA5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Pr="00A5329D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 xml:space="preserve">июля  2023 </w:t>
      </w:r>
      <w:r w:rsidRP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</w:t>
      </w:r>
      <w:r w:rsidR="00CE6BA5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                         </w:t>
      </w:r>
      <w:r w:rsidRP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№ </w:t>
      </w:r>
      <w:r w:rsid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>82</w:t>
      </w:r>
      <w:r w:rsidRP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</w:t>
      </w: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A5329D" w:rsidRPr="00A5329D" w:rsidRDefault="00A5329D" w:rsidP="00A5329D">
      <w:pPr>
        <w:widowControl w:val="0"/>
        <w:spacing w:after="0" w:line="240" w:lineRule="exact"/>
        <w:jc w:val="right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</w:p>
    <w:p w:rsidR="00A5329D" w:rsidRDefault="00FF1FAA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Принято на двадцать первом</w:t>
      </w:r>
      <w:r w:rsidR="00A5329D"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заседании</w:t>
      </w:r>
    </w:p>
    <w:p w:rsidR="00A5329D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Муравльского сельского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Совета</w:t>
      </w:r>
    </w:p>
    <w:p w:rsidR="00A5329D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народных депутатов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шестого созыва</w:t>
      </w:r>
    </w:p>
    <w:p w:rsidR="00A5329D" w:rsidRPr="00787E3B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F1FAA" w:rsidRPr="00787E3B" w:rsidRDefault="00FF1FAA" w:rsidP="00A5329D">
      <w:pPr>
        <w:widowControl w:val="0"/>
        <w:spacing w:after="0" w:line="276" w:lineRule="exact"/>
        <w:ind w:right="4977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 внесении изменений в решение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Муравльского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Совета народных депутатов 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от 15.04.2022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№ 37</w:t>
      </w:r>
    </w:p>
    <w:p w:rsidR="00FF1FAA" w:rsidRPr="00787E3B" w:rsidRDefault="00A5329D" w:rsidP="00A5329D">
      <w:pPr>
        <w:widowControl w:val="0"/>
        <w:spacing w:after="0" w:line="276" w:lineRule="exact"/>
        <w:ind w:right="4977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«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Об утверждении Положения  о муниципальном контроле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 сфере благоустройства территории  муниципального образования 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Муравльского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Троснянского района Орловской области»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A5329D" w:rsidRDefault="00A5329D" w:rsidP="00A5329D">
      <w:pPr>
        <w:rPr>
          <w:rFonts w:ascii="Arial" w:hAnsi="Arial" w:cs="Arial"/>
          <w:sz w:val="24"/>
          <w:szCs w:val="24"/>
        </w:rPr>
      </w:pPr>
    </w:p>
    <w:p w:rsidR="00D40F90" w:rsidRPr="00787E3B" w:rsidRDefault="00A5329D" w:rsidP="00A53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F1FAA" w:rsidRPr="00787E3B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="00FF1FAA" w:rsidRPr="00787E3B">
        <w:rPr>
          <w:rFonts w:ascii="Arial" w:hAnsi="Arial" w:cs="Arial"/>
          <w:sz w:val="24"/>
          <w:szCs w:val="24"/>
        </w:rPr>
        <w:t xml:space="preserve">реализации положений  </w:t>
      </w:r>
      <w:r>
        <w:rPr>
          <w:rFonts w:ascii="Arial" w:hAnsi="Arial" w:cs="Arial"/>
          <w:sz w:val="24"/>
          <w:szCs w:val="24"/>
        </w:rPr>
        <w:t>Постановления Правительства Российской Федерации</w:t>
      </w:r>
      <w:proofErr w:type="gramEnd"/>
      <w:r w:rsidR="00FF1FAA" w:rsidRPr="00787E3B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="0045529F">
        <w:rPr>
          <w:rFonts w:ascii="Arial" w:hAnsi="Arial" w:cs="Arial"/>
          <w:sz w:val="24"/>
          <w:szCs w:val="24"/>
        </w:rPr>
        <w:t>19.06.</w:t>
      </w:r>
      <w:r>
        <w:rPr>
          <w:rFonts w:ascii="Arial" w:hAnsi="Arial" w:cs="Arial"/>
          <w:sz w:val="24"/>
          <w:szCs w:val="24"/>
        </w:rPr>
        <w:t>2023 № 1001 «</w:t>
      </w:r>
      <w:r w:rsidRPr="00A5329D">
        <w:rPr>
          <w:rFonts w:ascii="Arial" w:hAnsi="Arial" w:cs="Arial"/>
          <w:sz w:val="24"/>
          <w:szCs w:val="24"/>
        </w:rPr>
        <w:t>О внесении изменения в пункт 7(2) постановления Правительства Российской Феде</w:t>
      </w:r>
      <w:r w:rsidR="005A1485">
        <w:rPr>
          <w:rFonts w:ascii="Arial" w:hAnsi="Arial" w:cs="Arial"/>
          <w:sz w:val="24"/>
          <w:szCs w:val="24"/>
        </w:rPr>
        <w:t>рации от 10 марта 2022 года</w:t>
      </w:r>
      <w:r>
        <w:rPr>
          <w:rFonts w:ascii="Arial" w:hAnsi="Arial" w:cs="Arial"/>
          <w:sz w:val="24"/>
          <w:szCs w:val="24"/>
        </w:rPr>
        <w:t xml:space="preserve"> N 336</w:t>
      </w:r>
      <w:r w:rsidR="005A1485">
        <w:rPr>
          <w:rFonts w:ascii="Arial" w:hAnsi="Arial" w:cs="Arial"/>
          <w:sz w:val="24"/>
          <w:szCs w:val="24"/>
        </w:rPr>
        <w:t>»,</w:t>
      </w:r>
      <w:r w:rsidR="00FF1FAA" w:rsidRPr="00787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Муравльский</w:t>
      </w:r>
      <w:r w:rsidR="00FF1FAA" w:rsidRPr="00787E3B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FF1FAA" w:rsidRPr="005A1485" w:rsidRDefault="00FF1FAA" w:rsidP="005A1485">
      <w:pPr>
        <w:pStyle w:val="a3"/>
        <w:widowControl w:val="0"/>
        <w:numPr>
          <w:ilvl w:val="0"/>
          <w:numId w:val="2"/>
        </w:numPr>
        <w:spacing w:after="0" w:line="276" w:lineRule="exact"/>
        <w:ind w:left="0" w:firstLine="0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45529F">
        <w:rPr>
          <w:rFonts w:ascii="Arial" w:hAnsi="Arial" w:cs="Arial"/>
          <w:sz w:val="24"/>
          <w:szCs w:val="24"/>
        </w:rPr>
        <w:t>Внести изменения в</w:t>
      </w:r>
      <w:r w:rsidR="005A1485">
        <w:rPr>
          <w:rFonts w:ascii="Arial" w:hAnsi="Arial" w:cs="Arial"/>
          <w:sz w:val="24"/>
          <w:szCs w:val="24"/>
        </w:rPr>
        <w:t xml:space="preserve"> Решение Муравльского сельского Совета народных депутатов от 15.04.2022 № 37</w:t>
      </w:r>
      <w:r w:rsidRPr="0045529F">
        <w:rPr>
          <w:rFonts w:ascii="Arial" w:hAnsi="Arial" w:cs="Arial"/>
          <w:sz w:val="24"/>
          <w:szCs w:val="24"/>
        </w:rPr>
        <w:t xml:space="preserve"> </w:t>
      </w:r>
      <w:r w:rsid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«</w:t>
      </w:r>
      <w:r w:rsidR="0045529F" w:rsidRP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Об утверждении Положения  о </w:t>
      </w:r>
      <w:r w:rsidR="0045529F" w:rsidRP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муниципальном контроле в сфере благоустройства территории  муниципального образования </w:t>
      </w:r>
      <w:r w:rsidR="00A5329D" w:rsidRP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Муравльского</w:t>
      </w:r>
      <w:r w:rsidR="0045529F" w:rsidRP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Троснянского района Орловской области»</w:t>
      </w:r>
      <w:r w:rsidR="005A1485">
        <w:rPr>
          <w:rFonts w:ascii="Arial" w:hAnsi="Arial" w:cs="Arial"/>
          <w:sz w:val="24"/>
          <w:szCs w:val="24"/>
        </w:rPr>
        <w:t>, согласно приложению.</w:t>
      </w:r>
    </w:p>
    <w:p w:rsidR="0051590D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90D" w:rsidRPr="0045529F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87E3B" w:rsidRPr="0045529F">
        <w:rPr>
          <w:rFonts w:ascii="Arial" w:hAnsi="Arial" w:cs="Arial"/>
          <w:sz w:val="24"/>
          <w:szCs w:val="24"/>
        </w:rPr>
        <w:t xml:space="preserve"> </w:t>
      </w:r>
      <w:r w:rsidR="005A1485" w:rsidRPr="0045529F">
        <w:rPr>
          <w:rFonts w:ascii="Arial" w:hAnsi="Arial" w:cs="Arial"/>
          <w:sz w:val="24"/>
          <w:szCs w:val="24"/>
        </w:rPr>
        <w:t>(</w:t>
      </w:r>
      <w:r w:rsidR="0051590D" w:rsidRPr="0045529F">
        <w:rPr>
          <w:rFonts w:ascii="Arial" w:hAnsi="Arial" w:cs="Arial"/>
          <w:sz w:val="24"/>
          <w:szCs w:val="24"/>
        </w:rPr>
        <w:t>обнародования)</w:t>
      </w:r>
      <w:r w:rsidR="005A1485">
        <w:rPr>
          <w:rFonts w:ascii="Arial" w:hAnsi="Arial" w:cs="Arial"/>
          <w:sz w:val="24"/>
          <w:szCs w:val="24"/>
        </w:rPr>
        <w:t>.</w:t>
      </w:r>
    </w:p>
    <w:p w:rsidR="00787E3B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 w:rsidRPr="0045529F">
        <w:rPr>
          <w:rFonts w:ascii="Arial" w:hAnsi="Arial" w:cs="Arial"/>
          <w:sz w:val="24"/>
          <w:szCs w:val="24"/>
        </w:rPr>
        <w:t>3.</w:t>
      </w:r>
      <w:r w:rsidR="005A14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E3B" w:rsidRPr="0045529F">
        <w:rPr>
          <w:rFonts w:ascii="Arial" w:hAnsi="Arial" w:cs="Arial"/>
          <w:sz w:val="24"/>
          <w:szCs w:val="24"/>
        </w:rPr>
        <w:t>Контроль за</w:t>
      </w:r>
      <w:proofErr w:type="gramEnd"/>
      <w:r w:rsidR="00787E3B" w:rsidRPr="0045529F">
        <w:rPr>
          <w:rFonts w:ascii="Arial" w:hAnsi="Arial" w:cs="Arial"/>
          <w:sz w:val="24"/>
          <w:szCs w:val="24"/>
        </w:rPr>
        <w:t xml:space="preserve"> испол</w:t>
      </w:r>
      <w:r w:rsidR="005A1485">
        <w:rPr>
          <w:rFonts w:ascii="Arial" w:hAnsi="Arial" w:cs="Arial"/>
          <w:sz w:val="24"/>
          <w:szCs w:val="24"/>
        </w:rPr>
        <w:t>нением настоящего решения возлагаю на себя.</w:t>
      </w:r>
    </w:p>
    <w:p w:rsidR="00787E3B" w:rsidRPr="00787E3B" w:rsidRDefault="00787E3B" w:rsidP="005A1485">
      <w:pPr>
        <w:tabs>
          <w:tab w:val="left" w:pos="952"/>
          <w:tab w:val="left" w:pos="6849"/>
        </w:tabs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Глава сельского поселения</w:t>
      </w:r>
      <w:r w:rsidRPr="00787E3B">
        <w:rPr>
          <w:rFonts w:ascii="Arial" w:hAnsi="Arial" w:cs="Arial"/>
          <w:sz w:val="24"/>
          <w:szCs w:val="24"/>
        </w:rPr>
        <w:tab/>
      </w:r>
      <w:r w:rsidR="005A1485">
        <w:rPr>
          <w:rFonts w:ascii="Arial" w:hAnsi="Arial" w:cs="Arial"/>
          <w:sz w:val="24"/>
          <w:szCs w:val="24"/>
        </w:rPr>
        <w:t xml:space="preserve">           Е. Н. Ковалькова</w:t>
      </w: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Default="00787E3B" w:rsidP="00787E3B">
      <w:pPr>
        <w:rPr>
          <w:rFonts w:ascii="Arial" w:hAnsi="Arial" w:cs="Arial"/>
          <w:sz w:val="24"/>
          <w:szCs w:val="24"/>
        </w:rPr>
      </w:pPr>
    </w:p>
    <w:p w:rsidR="005A1485" w:rsidRDefault="005A1485" w:rsidP="00787E3B">
      <w:pPr>
        <w:rPr>
          <w:rFonts w:ascii="Arial" w:hAnsi="Arial" w:cs="Arial"/>
          <w:sz w:val="24"/>
          <w:szCs w:val="24"/>
        </w:rPr>
      </w:pPr>
    </w:p>
    <w:p w:rsidR="005A1485" w:rsidRPr="00787E3B" w:rsidRDefault="005A1485" w:rsidP="00787E3B">
      <w:pPr>
        <w:rPr>
          <w:rFonts w:ascii="Arial" w:hAnsi="Arial" w:cs="Arial"/>
          <w:sz w:val="24"/>
          <w:szCs w:val="24"/>
        </w:rPr>
      </w:pPr>
    </w:p>
    <w:p w:rsidR="005A1485" w:rsidRDefault="005A1485" w:rsidP="005A1485">
      <w:pPr>
        <w:tabs>
          <w:tab w:val="left" w:pos="70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П</w:t>
      </w:r>
      <w:r w:rsidR="00787E3B" w:rsidRPr="00787E3B">
        <w:rPr>
          <w:rFonts w:ascii="Arial" w:hAnsi="Arial" w:cs="Arial"/>
          <w:sz w:val="24"/>
          <w:szCs w:val="24"/>
        </w:rPr>
        <w:t>риложение</w:t>
      </w:r>
    </w:p>
    <w:p w:rsidR="00787E3B" w:rsidRPr="00787E3B" w:rsidRDefault="00787E3B" w:rsidP="005A1485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 к решению </w:t>
      </w:r>
      <w:r w:rsidR="00A5329D">
        <w:rPr>
          <w:rFonts w:ascii="Arial" w:hAnsi="Arial" w:cs="Arial"/>
          <w:sz w:val="24"/>
          <w:szCs w:val="24"/>
        </w:rPr>
        <w:t>Муравльского</w:t>
      </w:r>
      <w:r w:rsidRPr="00787E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7E3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87E3B" w:rsidRPr="00787E3B" w:rsidRDefault="00CE6BA5" w:rsidP="00787E3B">
      <w:pPr>
        <w:tabs>
          <w:tab w:val="left" w:pos="7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т 10.07.2023 </w:t>
      </w:r>
      <w:r w:rsidR="005A1485">
        <w:rPr>
          <w:rFonts w:ascii="Arial" w:hAnsi="Arial" w:cs="Arial"/>
          <w:sz w:val="24"/>
          <w:szCs w:val="24"/>
        </w:rPr>
        <w:t xml:space="preserve"> № 82</w:t>
      </w:r>
      <w:r>
        <w:rPr>
          <w:rFonts w:ascii="Arial" w:hAnsi="Arial" w:cs="Arial"/>
          <w:sz w:val="24"/>
          <w:szCs w:val="24"/>
        </w:rPr>
        <w:t xml:space="preserve"> </w:t>
      </w:r>
      <w:r w:rsidR="00787E3B" w:rsidRPr="00787E3B">
        <w:rPr>
          <w:rFonts w:ascii="Arial" w:hAnsi="Arial" w:cs="Arial"/>
          <w:sz w:val="24"/>
          <w:szCs w:val="24"/>
        </w:rPr>
        <w:t xml:space="preserve"> </w:t>
      </w:r>
    </w:p>
    <w:p w:rsidR="00787E3B" w:rsidRPr="00787E3B" w:rsidRDefault="005A1485" w:rsidP="005A14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9F033B">
        <w:rPr>
          <w:rFonts w:ascii="Arial" w:hAnsi="Arial" w:cs="Arial"/>
          <w:sz w:val="24"/>
          <w:szCs w:val="24"/>
        </w:rPr>
        <w:t xml:space="preserve"> Пункт </w:t>
      </w:r>
      <w:r w:rsidR="0045529F">
        <w:rPr>
          <w:rFonts w:ascii="Arial" w:hAnsi="Arial" w:cs="Arial"/>
          <w:sz w:val="24"/>
          <w:szCs w:val="24"/>
        </w:rPr>
        <w:t>46 статьи 3 Приложения дополнить подпунктом 46.1 следующего содержания:</w:t>
      </w:r>
    </w:p>
    <w:p w:rsidR="009F033B" w:rsidRDefault="00787E3B" w:rsidP="009F03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«</w:t>
      </w:r>
      <w:r w:rsidR="0045529F">
        <w:rPr>
          <w:rFonts w:ascii="Arial" w:hAnsi="Arial" w:cs="Arial"/>
          <w:sz w:val="24"/>
          <w:szCs w:val="24"/>
        </w:rPr>
        <w:t>46.1.</w:t>
      </w:r>
      <w:r w:rsidRPr="00787E3B">
        <w:rPr>
          <w:rFonts w:ascii="Arial" w:hAnsi="Arial" w:cs="Arial"/>
          <w:sz w:val="24"/>
          <w:szCs w:val="24"/>
        </w:rPr>
        <w:t xml:space="preserve"> Выдача предписаний по итогам проведения контрольных </w:t>
      </w:r>
      <w:r w:rsidR="005A1485" w:rsidRPr="00787E3B">
        <w:rPr>
          <w:rFonts w:ascii="Arial" w:hAnsi="Arial" w:cs="Arial"/>
          <w:sz w:val="24"/>
          <w:szCs w:val="24"/>
        </w:rPr>
        <w:t>(</w:t>
      </w:r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 с контролируемым лицом не допускается, за исключением случая, предусмотренного  абзацем вторым настоящего пункта</w:t>
      </w:r>
      <w:r w:rsidR="009F033B">
        <w:rPr>
          <w:rFonts w:ascii="Arial" w:hAnsi="Arial" w:cs="Arial"/>
          <w:sz w:val="24"/>
          <w:szCs w:val="24"/>
        </w:rPr>
        <w:t>.</w:t>
      </w:r>
    </w:p>
    <w:p w:rsidR="00787E3B" w:rsidRPr="00787E3B" w:rsidRDefault="00787E3B" w:rsidP="009F03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</w:t>
      </w:r>
      <w:r w:rsidR="009F033B">
        <w:rPr>
          <w:rFonts w:ascii="Arial" w:hAnsi="Arial" w:cs="Arial"/>
          <w:sz w:val="24"/>
          <w:szCs w:val="24"/>
        </w:rPr>
        <w:t>ицу, и</w:t>
      </w:r>
      <w:r w:rsidRPr="00787E3B">
        <w:rPr>
          <w:rFonts w:ascii="Arial" w:hAnsi="Arial" w:cs="Arial"/>
          <w:sz w:val="24"/>
          <w:szCs w:val="24"/>
        </w:rPr>
        <w:t xml:space="preserve">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</w:t>
      </w:r>
      <w:r w:rsidR="009F033B" w:rsidRPr="00787E3B">
        <w:rPr>
          <w:rFonts w:ascii="Arial" w:hAnsi="Arial" w:cs="Arial"/>
          <w:sz w:val="24"/>
          <w:szCs w:val="24"/>
        </w:rPr>
        <w:t>(</w:t>
      </w:r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взаимодействия»</w:t>
      </w:r>
      <w:r w:rsidR="009F033B">
        <w:rPr>
          <w:rFonts w:ascii="Arial" w:hAnsi="Arial" w:cs="Arial"/>
          <w:sz w:val="24"/>
          <w:szCs w:val="24"/>
        </w:rPr>
        <w:t>.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</w:p>
    <w:sectPr w:rsidR="00787E3B" w:rsidRPr="00787E3B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F3" w:rsidRDefault="00A13EF3" w:rsidP="00787E3B">
      <w:pPr>
        <w:spacing w:after="0" w:line="240" w:lineRule="auto"/>
      </w:pPr>
      <w:r>
        <w:separator/>
      </w:r>
    </w:p>
  </w:endnote>
  <w:endnote w:type="continuationSeparator" w:id="0">
    <w:p w:rsidR="00A13EF3" w:rsidRDefault="00A13EF3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F3" w:rsidRDefault="00A13EF3" w:rsidP="00787E3B">
      <w:pPr>
        <w:spacing w:after="0" w:line="240" w:lineRule="auto"/>
      </w:pPr>
      <w:r>
        <w:separator/>
      </w:r>
    </w:p>
  </w:footnote>
  <w:footnote w:type="continuationSeparator" w:id="0">
    <w:p w:rsidR="00A13EF3" w:rsidRDefault="00A13EF3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45529F"/>
    <w:rsid w:val="0051590D"/>
    <w:rsid w:val="005A1485"/>
    <w:rsid w:val="005A7CBE"/>
    <w:rsid w:val="00787E3B"/>
    <w:rsid w:val="007C2429"/>
    <w:rsid w:val="00944B29"/>
    <w:rsid w:val="00971E4B"/>
    <w:rsid w:val="009806C2"/>
    <w:rsid w:val="009F033B"/>
    <w:rsid w:val="00A13EF3"/>
    <w:rsid w:val="00A5329D"/>
    <w:rsid w:val="00AD2211"/>
    <w:rsid w:val="00CE6BA5"/>
    <w:rsid w:val="00D40F90"/>
    <w:rsid w:val="00EE194C"/>
    <w:rsid w:val="00EF5244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2023-07-10T11:36:00Z</cp:lastPrinted>
  <dcterms:created xsi:type="dcterms:W3CDTF">2023-07-04T12:49:00Z</dcterms:created>
  <dcterms:modified xsi:type="dcterms:W3CDTF">2023-07-10T11:37:00Z</dcterms:modified>
</cp:coreProperties>
</file>