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2" w:rsidRPr="00AA593F" w:rsidRDefault="00F864A2" w:rsidP="00F864A2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РОССИЙСКАЯ ФЕДЕРАЦИЯ</w:t>
      </w:r>
    </w:p>
    <w:p w:rsidR="00F864A2" w:rsidRPr="00AA593F" w:rsidRDefault="00F864A2" w:rsidP="00F864A2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ОРЛОВСКАЯ ОБЛАСТЬ</w:t>
      </w:r>
    </w:p>
    <w:p w:rsidR="00F864A2" w:rsidRPr="00AA593F" w:rsidRDefault="00F864A2" w:rsidP="00F864A2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ТРОСНЯНСКИЙ РАЙОН</w:t>
      </w:r>
    </w:p>
    <w:p w:rsidR="00F864A2" w:rsidRPr="00AA593F" w:rsidRDefault="00F864A2" w:rsidP="00F864A2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ПЕННОВСКИЙ СЕЛЬСКИЙ СОВЕТ НАРОДНЫХ ДЕПУТАТОВ</w:t>
      </w:r>
    </w:p>
    <w:p w:rsidR="00F864A2" w:rsidRPr="00AA593F" w:rsidRDefault="00F864A2" w:rsidP="00F864A2">
      <w:pPr>
        <w:ind w:firstLine="680"/>
        <w:jc w:val="center"/>
        <w:rPr>
          <w:sz w:val="24"/>
          <w:szCs w:val="24"/>
        </w:rPr>
      </w:pPr>
    </w:p>
    <w:p w:rsidR="00F864A2" w:rsidRPr="00AA593F" w:rsidRDefault="00F864A2" w:rsidP="00F864A2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РЕШЕНИЕ</w:t>
      </w:r>
    </w:p>
    <w:p w:rsidR="00F864A2" w:rsidRPr="00AA593F" w:rsidRDefault="00F864A2" w:rsidP="00F864A2">
      <w:pPr>
        <w:ind w:firstLine="680"/>
        <w:jc w:val="both"/>
        <w:rPr>
          <w:sz w:val="24"/>
          <w:szCs w:val="24"/>
        </w:rPr>
      </w:pPr>
    </w:p>
    <w:p w:rsidR="00F864A2" w:rsidRPr="00AA593F" w:rsidRDefault="00F864A2" w:rsidP="00F864A2">
      <w:pPr>
        <w:jc w:val="both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r w:rsidR="00E92D10">
        <w:rPr>
          <w:sz w:val="24"/>
          <w:szCs w:val="24"/>
        </w:rPr>
        <w:t>05</w:t>
      </w:r>
      <w:r w:rsidR="00026D34">
        <w:rPr>
          <w:sz w:val="24"/>
          <w:szCs w:val="24"/>
        </w:rPr>
        <w:t xml:space="preserve"> декабря   2019</w:t>
      </w:r>
      <w:r w:rsidRPr="00AA593F">
        <w:rPr>
          <w:sz w:val="24"/>
          <w:szCs w:val="24"/>
        </w:rPr>
        <w:t xml:space="preserve"> года                                                                                            № </w:t>
      </w:r>
      <w:r w:rsidR="00026D34">
        <w:rPr>
          <w:sz w:val="24"/>
          <w:szCs w:val="24"/>
        </w:rPr>
        <w:t>170</w:t>
      </w:r>
    </w:p>
    <w:p w:rsidR="00F864A2" w:rsidRPr="00AA593F" w:rsidRDefault="00F864A2" w:rsidP="00F864A2">
      <w:pPr>
        <w:jc w:val="both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</w:p>
    <w:p w:rsidR="00F864A2" w:rsidRPr="00AA593F" w:rsidRDefault="00026D34" w:rsidP="00F864A2">
      <w:pPr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44</w:t>
      </w:r>
      <w:r w:rsidR="00F864A2" w:rsidRPr="00AA593F">
        <w:rPr>
          <w:sz w:val="24"/>
          <w:szCs w:val="24"/>
        </w:rPr>
        <w:t xml:space="preserve"> заседании</w:t>
      </w:r>
    </w:p>
    <w:p w:rsidR="00F864A2" w:rsidRPr="00AA593F" w:rsidRDefault="00F864A2" w:rsidP="00F864A2">
      <w:pPr>
        <w:ind w:firstLine="680"/>
        <w:jc w:val="right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 сельского Совета</w:t>
      </w:r>
    </w:p>
    <w:p w:rsidR="00F864A2" w:rsidRPr="00AA593F" w:rsidRDefault="00F864A2" w:rsidP="00F864A2">
      <w:pPr>
        <w:tabs>
          <w:tab w:val="left" w:pos="6150"/>
        </w:tabs>
        <w:jc w:val="right"/>
        <w:rPr>
          <w:sz w:val="24"/>
          <w:szCs w:val="24"/>
        </w:rPr>
      </w:pPr>
      <w:r w:rsidRPr="00AA593F">
        <w:rPr>
          <w:sz w:val="24"/>
          <w:szCs w:val="24"/>
        </w:rPr>
        <w:tab/>
        <w:t>народных депутатов</w:t>
      </w:r>
    </w:p>
    <w:p w:rsidR="00F864A2" w:rsidRPr="00AA593F" w:rsidRDefault="00F864A2" w:rsidP="00F864A2">
      <w:pPr>
        <w:jc w:val="right"/>
        <w:rPr>
          <w:sz w:val="24"/>
          <w:szCs w:val="24"/>
        </w:rPr>
      </w:pPr>
    </w:p>
    <w:p w:rsidR="00F864A2" w:rsidRDefault="00F864A2" w:rsidP="00F864A2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 публичных слушаний</w:t>
      </w:r>
    </w:p>
    <w:p w:rsidR="00F864A2" w:rsidRDefault="00F864A2" w:rsidP="00F864A2">
      <w:pPr>
        <w:rPr>
          <w:sz w:val="24"/>
          <w:szCs w:val="24"/>
        </w:rPr>
      </w:pPr>
      <w:r>
        <w:rPr>
          <w:sz w:val="24"/>
          <w:szCs w:val="24"/>
        </w:rPr>
        <w:t>о прогнозе  социально – экономического развития</w:t>
      </w:r>
    </w:p>
    <w:p w:rsidR="00F864A2" w:rsidRDefault="00F864A2" w:rsidP="00F864A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и </w:t>
      </w:r>
      <w:proofErr w:type="gramStart"/>
      <w:r>
        <w:rPr>
          <w:sz w:val="24"/>
          <w:szCs w:val="24"/>
        </w:rPr>
        <w:t>бюджете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Пенновского</w:t>
      </w:r>
      <w:proofErr w:type="spellEnd"/>
    </w:p>
    <w:p w:rsidR="00F864A2" w:rsidRDefault="00F864A2" w:rsidP="00F864A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Троснянского района Орловской области </w:t>
      </w:r>
    </w:p>
    <w:p w:rsidR="00F864A2" w:rsidRPr="00AA593F" w:rsidRDefault="00026D34" w:rsidP="00F864A2">
      <w:pPr>
        <w:rPr>
          <w:sz w:val="24"/>
          <w:szCs w:val="24"/>
        </w:rPr>
      </w:pPr>
      <w:r>
        <w:rPr>
          <w:sz w:val="24"/>
          <w:szCs w:val="24"/>
        </w:rPr>
        <w:t>на 2020</w:t>
      </w:r>
      <w:r w:rsidR="00F864A2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 период 2021 – 2022</w:t>
      </w:r>
      <w:r w:rsidR="00F864A2">
        <w:rPr>
          <w:sz w:val="24"/>
          <w:szCs w:val="24"/>
        </w:rPr>
        <w:t xml:space="preserve"> годов</w:t>
      </w: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4A2" w:rsidRDefault="00F864A2" w:rsidP="00F864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Провести публичные слушания по проекту муниципального правового акта  « О прогнозе социально – экономического развития сельского поселения   и бюджете 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 Троснянского </w:t>
      </w:r>
      <w:r w:rsidR="00026D34">
        <w:rPr>
          <w:sz w:val="24"/>
          <w:szCs w:val="24"/>
        </w:rPr>
        <w:t>района Орловской области на 2020 год и на плановый период 2021 – 2022</w:t>
      </w:r>
      <w:r>
        <w:rPr>
          <w:sz w:val="24"/>
          <w:szCs w:val="24"/>
        </w:rPr>
        <w:t xml:space="preserve"> годов</w:t>
      </w:r>
    </w:p>
    <w:p w:rsidR="00F864A2" w:rsidRDefault="00F864A2" w:rsidP="00F864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Публичные слуша</w:t>
      </w:r>
      <w:r w:rsidR="00E92D10">
        <w:rPr>
          <w:sz w:val="24"/>
          <w:szCs w:val="24"/>
        </w:rPr>
        <w:t>ния провести в форме слушания 13</w:t>
      </w:r>
      <w:r>
        <w:rPr>
          <w:sz w:val="24"/>
          <w:szCs w:val="24"/>
        </w:rPr>
        <w:t xml:space="preserve"> декабря 2018 года в 10 – 00 часов в здании администрации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864A2" w:rsidRPr="00AA593F" w:rsidRDefault="00F864A2" w:rsidP="00F864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комитет по экономике, бюджету и налогам</w:t>
      </w: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Председатель сельского совета                                                        </w:t>
      </w:r>
      <w:r>
        <w:rPr>
          <w:sz w:val="24"/>
          <w:szCs w:val="24"/>
        </w:rPr>
        <w:t xml:space="preserve">                   </w:t>
      </w:r>
      <w:r w:rsidRPr="00AA593F">
        <w:rPr>
          <w:sz w:val="24"/>
          <w:szCs w:val="24"/>
        </w:rPr>
        <w:t xml:space="preserve"> Т.И.Глазкова</w:t>
      </w:r>
    </w:p>
    <w:p w:rsidR="00F864A2" w:rsidRPr="00AA593F" w:rsidRDefault="00F864A2" w:rsidP="00F864A2">
      <w:pPr>
        <w:rPr>
          <w:sz w:val="24"/>
          <w:szCs w:val="24"/>
        </w:rPr>
      </w:pPr>
    </w:p>
    <w:p w:rsidR="00F864A2" w:rsidRPr="00AA593F" w:rsidRDefault="00F864A2" w:rsidP="00F864A2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  </w:t>
      </w:r>
    </w:p>
    <w:p w:rsidR="002C21F9" w:rsidRDefault="002C21F9"/>
    <w:sectPr w:rsidR="002C21F9" w:rsidSect="002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3D0"/>
    <w:multiLevelType w:val="hybridMultilevel"/>
    <w:tmpl w:val="F25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4A2"/>
    <w:rsid w:val="00026D34"/>
    <w:rsid w:val="002C21F9"/>
    <w:rsid w:val="00A85A24"/>
    <w:rsid w:val="00E0288F"/>
    <w:rsid w:val="00E92D10"/>
    <w:rsid w:val="00F8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2019-12-06T06:33:00Z</dcterms:created>
  <dcterms:modified xsi:type="dcterms:W3CDTF">2019-12-09T11:08:00Z</dcterms:modified>
</cp:coreProperties>
</file>