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3CA">
      <w:pPr>
        <w:pStyle w:val="Style2"/>
        <w:widowControl/>
        <w:spacing w:before="62" w:line="240" w:lineRule="auto"/>
        <w:ind w:left="542" w:firstLine="0"/>
        <w:rPr>
          <w:rStyle w:val="FontStyle11"/>
        </w:rPr>
      </w:pPr>
      <w:r>
        <w:rPr>
          <w:rStyle w:val="FontStyle11"/>
        </w:rPr>
        <w:t>Долг каждого</w:t>
      </w:r>
      <w:r w:rsidR="00054052">
        <w:rPr>
          <w:rStyle w:val="FontStyle11"/>
        </w:rPr>
        <w:t xml:space="preserve"> </w:t>
      </w:r>
      <w:r>
        <w:rPr>
          <w:rStyle w:val="FontStyle11"/>
        </w:rPr>
        <w:t xml:space="preserve"> гражданина</w:t>
      </w:r>
    </w:p>
    <w:p w:rsidR="00000000" w:rsidRDefault="002043C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2043CA">
      <w:pPr>
        <w:pStyle w:val="Style2"/>
        <w:widowControl/>
        <w:spacing w:before="48" w:line="298" w:lineRule="exact"/>
        <w:jc w:val="both"/>
        <w:rPr>
          <w:rStyle w:val="FontStyle11"/>
        </w:rPr>
      </w:pPr>
      <w:r>
        <w:rPr>
          <w:rStyle w:val="FontStyle11"/>
        </w:rPr>
        <w:t>У каждого гражданина есть не только опреде</w:t>
      </w:r>
      <w:r w:rsidR="00054052">
        <w:rPr>
          <w:rStyle w:val="FontStyle11"/>
        </w:rPr>
        <w:t>лённые права, но и определённые</w:t>
      </w:r>
      <w:proofErr w:type="gramStart"/>
      <w:r>
        <w:rPr>
          <w:rStyle w:val="FontStyle11"/>
        </w:rPr>
        <w:t>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о</w:t>
      </w:r>
      <w:proofErr w:type="gramEnd"/>
      <w:r>
        <w:rPr>
          <w:rStyle w:val="FontStyle11"/>
        </w:rPr>
        <w:t>бязанности, которые регламентированы действующим законодательством: уголовным, гражд</w:t>
      </w:r>
      <w:r>
        <w:rPr>
          <w:rStyle w:val="FontStyle11"/>
        </w:rPr>
        <w:t>анским, трудовым и т.д.</w:t>
      </w:r>
    </w:p>
    <w:p w:rsidR="00000000" w:rsidRDefault="002043CA">
      <w:pPr>
        <w:pStyle w:val="Style3"/>
        <w:widowControl/>
        <w:spacing w:line="298" w:lineRule="exact"/>
        <w:rPr>
          <w:rStyle w:val="FontStyle12"/>
        </w:rPr>
      </w:pPr>
      <w:r>
        <w:rPr>
          <w:rStyle w:val="FontStyle12"/>
        </w:rPr>
        <w:t>Сотрудникам правоохранительных органов хорошо знакома ситуация, когда по уголовным делам свидетели (или попросту - очевидцы преступлений) забывают о своём гражданском долге и отказываются сообщать следователю известные им обстоятель</w:t>
      </w:r>
      <w:r>
        <w:rPr>
          <w:rStyle w:val="FontStyle12"/>
        </w:rPr>
        <w:t>ства либо вовсе дают ложные показание, вводя следствие в заблуждение.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>Помимо моральной стороны вопроса (увы, каждый однажды может оказаться потерпевшим) существует и предусмотренные законом нормы ответственности за невыполнение таких обязанностей.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 xml:space="preserve">В связи </w:t>
      </w:r>
      <w:r>
        <w:rPr>
          <w:rStyle w:val="FontStyle12"/>
        </w:rPr>
        <w:t xml:space="preserve"> с этим стоит привести нормы уголовной ответственности, предусмотренные Уголовным кодексом РФ, за дачу свидетелем заведомо ложных показаний и отказ от дачи показаний.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>Так, в соответствии со ст. 307 УК РФ заведомо ложные показания свидетеля и потерпевшего</w:t>
      </w:r>
      <w:r>
        <w:rPr>
          <w:rStyle w:val="FontStyle12"/>
        </w:rPr>
        <w:t xml:space="preserve"> наказываются штрафом до 80 тысяч рублей или в размере заработной платы или иного дохода осужденного за период до 6 месяцев, либо обязательными работами на срок до 480 часов, либо исправительными работами на срок до двух лет.</w:t>
      </w:r>
    </w:p>
    <w:p w:rsidR="00000000" w:rsidRDefault="002043CA">
      <w:pPr>
        <w:pStyle w:val="Style3"/>
        <w:widowControl/>
        <w:spacing w:line="298" w:lineRule="exact"/>
        <w:ind w:firstLine="547"/>
        <w:rPr>
          <w:rStyle w:val="FontStyle12"/>
        </w:rPr>
      </w:pPr>
      <w:r>
        <w:rPr>
          <w:rStyle w:val="FontStyle12"/>
        </w:rPr>
        <w:t>Те же деяния, соединенные с об</w:t>
      </w:r>
      <w:r>
        <w:rPr>
          <w:rStyle w:val="FontStyle12"/>
        </w:rPr>
        <w:t>винением лица в совершении тяжкого или особо тяжкого преступления, наказываются намного строже - лишением свободы до пяти лет.</w:t>
      </w:r>
    </w:p>
    <w:p w:rsidR="00000000" w:rsidRDefault="002043CA">
      <w:pPr>
        <w:pStyle w:val="Style3"/>
        <w:widowControl/>
        <w:spacing w:line="298" w:lineRule="exact"/>
        <w:ind w:firstLine="533"/>
        <w:rPr>
          <w:rStyle w:val="FontStyle12"/>
        </w:rPr>
      </w:pPr>
      <w:r>
        <w:rPr>
          <w:rStyle w:val="FontStyle12"/>
        </w:rPr>
        <w:t>В свою очередь ст. 308 УК РФ предусматривает уголовную ответственность за отказ свидетеля или потерпевшего от дачи показаний либо</w:t>
      </w:r>
      <w:r>
        <w:rPr>
          <w:rStyle w:val="FontStyle12"/>
        </w:rPr>
        <w:t xml:space="preserve"> уклонение потерпевшего от прохождения освидетельствования либо судебной экспертизы в случаях, когда не требуется его согласие, или от предоставления образцов почерка и иных образцов для сравнительного</w:t>
      </w:r>
      <w:proofErr w:type="gramStart"/>
      <w:r>
        <w:rPr>
          <w:rStyle w:val="FontStyle12"/>
        </w:rPr>
        <w:t xml:space="preserve"> .</w:t>
      </w:r>
      <w:proofErr w:type="gramEnd"/>
      <w:r>
        <w:rPr>
          <w:rStyle w:val="FontStyle12"/>
        </w:rPr>
        <w:t>исследования.</w:t>
      </w:r>
    </w:p>
    <w:p w:rsidR="00000000" w:rsidRDefault="002043CA">
      <w:pPr>
        <w:pStyle w:val="Style3"/>
        <w:widowControl/>
        <w:spacing w:line="298" w:lineRule="exact"/>
        <w:ind w:firstLine="547"/>
        <w:rPr>
          <w:rStyle w:val="FontStyle12"/>
        </w:rPr>
      </w:pPr>
      <w:r>
        <w:rPr>
          <w:rStyle w:val="FontStyle12"/>
        </w:rPr>
        <w:t>Такие деяния влекут наказание в виде шт</w:t>
      </w:r>
      <w:r>
        <w:rPr>
          <w:rStyle w:val="FontStyle12"/>
        </w:rPr>
        <w:t>рафа до 40 тысяч рублей или в размере заработной платы или иного дохода осужденного за период до трех месяцев, либо обязательными работами на срок до 360 часов, либо исправительными работами на срок до одного года.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>Стоит отметить, что в силу примечания к с</w:t>
      </w:r>
      <w:r>
        <w:rPr>
          <w:rStyle w:val="FontStyle12"/>
        </w:rPr>
        <w:t>т. 307 УК РФ свидетель, потерпевший освобождаются, от уголовной ответственности, если они добровольно в ходе расследования или судебного разбирательства до вынесения решения суда заявили о ложности данных ими показаний.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>Кроме того, лицо не подлежит уголовн</w:t>
      </w:r>
      <w:r>
        <w:rPr>
          <w:rStyle w:val="FontStyle12"/>
        </w:rPr>
        <w:t>ой ответственности за отказ от дачи показаний против себя самого, своего супруга или своих близких родственников, перечень которых приведён в законе (дети, родители, бабушки, дедушки), что предусмотрено ст. 51 Конституции РФ и примечанием к ст. 308 УК РФ.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</w:pPr>
      <w:r>
        <w:rPr>
          <w:rStyle w:val="FontStyle12"/>
        </w:rPr>
        <w:t xml:space="preserve">Аналогичным образом, предусмотрена административная ответственность за дачу заведомо ложных показаний свидетелем по делу об административном правонарушении. Согласно статье 17.9 </w:t>
      </w:r>
      <w:proofErr w:type="spellStart"/>
      <w:r>
        <w:rPr>
          <w:rStyle w:val="FontStyle12"/>
        </w:rPr>
        <w:t>КоАП</w:t>
      </w:r>
      <w:proofErr w:type="spellEnd"/>
      <w:r>
        <w:rPr>
          <w:rStyle w:val="FontStyle12"/>
        </w:rPr>
        <w:t xml:space="preserve"> РФ это деяние влечет наложение административного штрафа в размере от 1 00</w:t>
      </w:r>
      <w:r>
        <w:rPr>
          <w:rStyle w:val="FontStyle12"/>
        </w:rPr>
        <w:t>0 до 1 500 рублей.</w:t>
      </w:r>
    </w:p>
    <w:p w:rsidR="00000000" w:rsidRDefault="002043CA">
      <w:pPr>
        <w:pStyle w:val="Style3"/>
        <w:widowControl/>
        <w:spacing w:line="298" w:lineRule="exact"/>
        <w:ind w:firstLine="538"/>
        <w:rPr>
          <w:rStyle w:val="FontStyle12"/>
        </w:rPr>
        <w:sectPr w:rsidR="00000000">
          <w:type w:val="continuous"/>
          <w:pgSz w:w="11905" w:h="16837"/>
          <w:pgMar w:top="814" w:right="1025" w:bottom="1339" w:left="1169" w:header="720" w:footer="720" w:gutter="0"/>
          <w:cols w:space="60"/>
          <w:noEndnote/>
        </w:sectPr>
      </w:pPr>
    </w:p>
    <w:p w:rsidR="00000000" w:rsidRDefault="002043CA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8pt;margin-top:30.5pt;width:77.55pt;height:13.9pt;z-index:251658240;mso-wrap-edited:f;mso-wrap-distance-left:1.9pt;mso-wrap-distance-top:20.9pt;mso-wrap-distance-right:1.9pt;mso-wrap-distance-bottom:11.05pt;mso-position-horizontal-relative:margin" filled="f" stroked="f">
            <v:textbox inset="0,0,0,0">
              <w:txbxContent>
                <w:p w:rsidR="00000000" w:rsidRPr="00054052" w:rsidRDefault="002043CA" w:rsidP="00054052">
                  <w:pPr>
                    <w:rPr>
                      <w:rStyle w:val="FontStyle11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043CA" w:rsidRDefault="002043C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sectPr w:rsidR="002043CA">
      <w:type w:val="continuous"/>
      <w:pgSz w:w="11905" w:h="16837"/>
      <w:pgMar w:top="814" w:right="8297" w:bottom="1339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CA" w:rsidRDefault="002043CA">
      <w:r>
        <w:separator/>
      </w:r>
    </w:p>
  </w:endnote>
  <w:endnote w:type="continuationSeparator" w:id="0">
    <w:p w:rsidR="002043CA" w:rsidRDefault="0020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CA" w:rsidRDefault="002043CA">
      <w:r>
        <w:separator/>
      </w:r>
    </w:p>
  </w:footnote>
  <w:footnote w:type="continuationSeparator" w:id="0">
    <w:p w:rsidR="002043CA" w:rsidRDefault="0020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0862"/>
    <w:rsid w:val="00054052"/>
    <w:rsid w:val="002043CA"/>
    <w:rsid w:val="00F4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  <w:ind w:firstLine="538"/>
    </w:pPr>
  </w:style>
  <w:style w:type="paragraph" w:customStyle="1" w:styleId="Style3">
    <w:name w:val="Style3"/>
    <w:basedOn w:val="a"/>
    <w:uiPriority w:val="99"/>
    <w:pPr>
      <w:spacing w:line="304" w:lineRule="exact"/>
      <w:ind w:firstLine="552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2015-04-16T06:38:00Z</dcterms:created>
  <dcterms:modified xsi:type="dcterms:W3CDTF">2015-04-16T06:44:00Z</dcterms:modified>
</cp:coreProperties>
</file>