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РОССИЙСКАЯ ФЕДЕРАЦИЯ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ОРЛОВСКАЯ ОБЛАСТЬ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ТРОСНЯНСКИЙ РАЙОН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ПЕННОВСКИЙ СЕЛЬСКИЙ СОВЕТ НАРОДНЫХ ДЕПУТАТОВ</w:t>
      </w:r>
    </w:p>
    <w:p w:rsidR="0052134B" w:rsidRPr="009A6AFF" w:rsidRDefault="0052134B" w:rsidP="0052134B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>РЕШЕНИЕ</w:t>
      </w:r>
    </w:p>
    <w:p w:rsidR="0052134B" w:rsidRPr="009A6AFF" w:rsidRDefault="0052134B" w:rsidP="0052134B">
      <w:pPr>
        <w:pStyle w:val="20"/>
        <w:keepNext/>
        <w:keepLines/>
        <w:spacing w:after="337" w:line="280" w:lineRule="exact"/>
        <w:ind w:right="20"/>
        <w:jc w:val="center"/>
        <w:rPr>
          <w:b w:val="0"/>
          <w:sz w:val="24"/>
          <w:szCs w:val="24"/>
        </w:rPr>
      </w:pPr>
      <w:r w:rsidRPr="009A6AFF">
        <w:rPr>
          <w:b w:val="0"/>
          <w:sz w:val="24"/>
          <w:szCs w:val="24"/>
        </w:rPr>
        <w:t xml:space="preserve">От 15 апреля  2022 года                                                                                          </w:t>
      </w:r>
      <w:r w:rsidR="009A6AFF">
        <w:rPr>
          <w:b w:val="0"/>
          <w:sz w:val="24"/>
          <w:szCs w:val="24"/>
        </w:rPr>
        <w:t>№ 51</w:t>
      </w:r>
      <w:bookmarkStart w:id="0" w:name="_GoBack"/>
      <w:bookmarkEnd w:id="0"/>
    </w:p>
    <w:p w:rsidR="0052134B" w:rsidRPr="009A6AFF" w:rsidRDefault="0052134B" w:rsidP="0052134B">
      <w:pPr>
        <w:keepNext/>
        <w:keepLines/>
        <w:shd w:val="clear" w:color="auto" w:fill="FFFFFF"/>
        <w:suppressAutoHyphens w:val="0"/>
        <w:autoSpaceDN/>
        <w:spacing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</w:p>
    <w:p w:rsidR="0052134B" w:rsidRPr="009A6AFF" w:rsidRDefault="0052134B" w:rsidP="0052134B">
      <w:pPr>
        <w:keepNext/>
        <w:keepLines/>
        <w:shd w:val="clear" w:color="auto" w:fill="FFFFFF"/>
        <w:suppressAutoHyphens w:val="0"/>
        <w:autoSpaceDN/>
        <w:spacing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Принято на 11 заседании</w:t>
      </w:r>
    </w:p>
    <w:p w:rsidR="0052134B" w:rsidRPr="009A6AFF" w:rsidRDefault="0052134B" w:rsidP="0052134B">
      <w:pPr>
        <w:keepNext/>
        <w:keepLines/>
        <w:shd w:val="clear" w:color="auto" w:fill="FFFFFF"/>
        <w:suppressAutoHyphens w:val="0"/>
        <w:autoSpaceDN/>
        <w:spacing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proofErr w:type="spellStart"/>
      <w:r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Пенновского</w:t>
      </w:r>
      <w:proofErr w:type="spellEnd"/>
      <w:r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Совета </w:t>
      </w:r>
    </w:p>
    <w:p w:rsidR="0052134B" w:rsidRPr="009A6AFF" w:rsidRDefault="0052134B" w:rsidP="0052134B">
      <w:pPr>
        <w:keepNext/>
        <w:keepLines/>
        <w:suppressAutoHyphens w:val="0"/>
        <w:autoSpaceDN/>
        <w:spacing w:after="337" w:line="280" w:lineRule="exact"/>
        <w:ind w:right="20"/>
        <w:jc w:val="right"/>
        <w:outlineLvl w:val="1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9A6AF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народных депутатов шестого созыва</w:t>
      </w:r>
    </w:p>
    <w:p w:rsidR="007A3F22" w:rsidRPr="009A6AFF" w:rsidRDefault="007A3F22" w:rsidP="0052134B">
      <w:pPr>
        <w:pStyle w:val="standardcxspmiddle"/>
        <w:widowControl w:val="0"/>
        <w:tabs>
          <w:tab w:val="left" w:pos="7374"/>
        </w:tabs>
        <w:spacing w:before="0" w:beforeAutospacing="0" w:after="0" w:afterAutospacing="0"/>
        <w:outlineLvl w:val="0"/>
        <w:rPr>
          <w:b/>
          <w:bCs/>
        </w:rPr>
      </w:pP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jc w:val="center"/>
        <w:rPr>
          <w:b/>
        </w:rPr>
      </w:pPr>
    </w:p>
    <w:p w:rsidR="0052134B" w:rsidRPr="009A6AFF" w:rsidRDefault="007A3F22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 xml:space="preserve">Об утверждении положения об оказании </w:t>
      </w:r>
    </w:p>
    <w:p w:rsidR="0052134B" w:rsidRPr="009A6AFF" w:rsidRDefault="007A3F22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 xml:space="preserve">поддержки благотворительной деятельности </w:t>
      </w:r>
    </w:p>
    <w:p w:rsidR="0052134B" w:rsidRPr="009A6AFF" w:rsidRDefault="007A3F22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 w:rsidRPr="009A6AFF">
        <w:rPr>
          <w:bCs/>
        </w:rPr>
        <w:t xml:space="preserve">и добровольчеству </w:t>
      </w:r>
      <w:r w:rsidRPr="009A6AFF">
        <w:rPr>
          <w:bCs/>
          <w:u w:val="single"/>
        </w:rPr>
        <w:t>(</w:t>
      </w:r>
      <w:proofErr w:type="spellStart"/>
      <w:r w:rsidRPr="009A6AFF">
        <w:rPr>
          <w:bCs/>
        </w:rPr>
        <w:t>волонтерству</w:t>
      </w:r>
      <w:proofErr w:type="spellEnd"/>
      <w:r w:rsidRPr="009A6AFF">
        <w:rPr>
          <w:bCs/>
          <w:u w:val="single"/>
        </w:rPr>
        <w:t>)</w:t>
      </w:r>
      <w:r w:rsidRPr="009A6AFF">
        <w:rPr>
          <w:bCs/>
        </w:rPr>
        <w:t xml:space="preserve"> на территории</w:t>
      </w:r>
      <w:r w:rsidR="0052134B" w:rsidRPr="009A6AFF">
        <w:rPr>
          <w:bCs/>
        </w:rPr>
        <w:t xml:space="preserve"> </w:t>
      </w:r>
    </w:p>
    <w:p w:rsidR="0052134B" w:rsidRPr="009A6AFF" w:rsidRDefault="0052134B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proofErr w:type="spellStart"/>
      <w:r w:rsidRPr="009A6AFF">
        <w:rPr>
          <w:bCs/>
        </w:rPr>
        <w:t>Пенновского</w:t>
      </w:r>
      <w:proofErr w:type="spellEnd"/>
      <w:r w:rsidRPr="009A6AFF">
        <w:rPr>
          <w:bCs/>
        </w:rPr>
        <w:t xml:space="preserve"> сельского поселения</w:t>
      </w:r>
      <w:r w:rsidR="007A3F22" w:rsidRPr="009A6AFF">
        <w:rPr>
          <w:bCs/>
        </w:rPr>
        <w:t xml:space="preserve"> </w:t>
      </w:r>
      <w:proofErr w:type="spellStart"/>
      <w:r w:rsidRPr="009A6AFF">
        <w:rPr>
          <w:bCs/>
        </w:rPr>
        <w:t>Троснянского</w:t>
      </w:r>
      <w:proofErr w:type="spellEnd"/>
    </w:p>
    <w:p w:rsidR="007A3F22" w:rsidRPr="009A6AFF" w:rsidRDefault="009A6AFF" w:rsidP="0052134B">
      <w:pPr>
        <w:pStyle w:val="standardcxspmiddle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="007A3F22" w:rsidRPr="009A6AFF">
        <w:rPr>
          <w:bCs/>
        </w:rPr>
        <w:t>района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</w:pPr>
      <w:proofErr w:type="gramStart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Гражданским </w:t>
      </w:r>
      <w:hyperlink r:id="rId7" w:history="1">
        <w:r w:rsidRPr="009A6AFF">
          <w:rPr>
            <w:rFonts w:ascii="Times New Roman" w:eastAsia="Times New Roman" w:hAnsi="Times New Roman" w:cs="Times New Roman"/>
            <w:kern w:val="0"/>
            <w:lang w:eastAsia="ru-RU" w:bidi="ar-SA"/>
          </w:rPr>
          <w:t>кодекс</w:t>
        </w:r>
      </w:hyperlink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A6AFF">
          <w:rPr>
            <w:rFonts w:ascii="Times New Roman" w:eastAsia="Times New Roman" w:hAnsi="Times New Roman" w:cs="Times New Roman"/>
            <w:kern w:val="0"/>
            <w:lang w:eastAsia="ru-RU" w:bidi="ar-SA"/>
          </w:rPr>
          <w:t>закон</w:t>
        </w:r>
      </w:hyperlink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ом от 11 августа 1995 года № 135-ФЗ «О благотворительной деятельности и добровольчестве (</w:t>
      </w:r>
      <w:proofErr w:type="spellStart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волонтерстве</w:t>
      </w:r>
      <w:proofErr w:type="spellEnd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proofErr w:type="spellStart"/>
      <w:r w:rsidR="0052134B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Пенновское</w:t>
      </w:r>
      <w:proofErr w:type="spellEnd"/>
      <w:r w:rsidR="0052134B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сельское</w:t>
      </w:r>
      <w:proofErr w:type="gramEnd"/>
      <w:r w:rsidR="0052134B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 поселения </w:t>
      </w:r>
      <w:proofErr w:type="spellStart"/>
      <w:r w:rsidR="0052134B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Троснянского</w:t>
      </w:r>
      <w:proofErr w:type="spellEnd"/>
      <w:r w:rsidR="0052134B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района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9A6AFF">
        <w:rPr>
          <w:rFonts w:ascii="Times New Roman" w:hAnsi="Times New Roman" w:cs="Times New Roman"/>
        </w:rPr>
        <w:t xml:space="preserve">руководствуясь </w:t>
      </w:r>
      <w:r w:rsidR="0052134B" w:rsidRPr="009A6AFF">
        <w:rPr>
          <w:rFonts w:ascii="Times New Roman" w:hAnsi="Times New Roman" w:cs="Times New Roman"/>
        </w:rPr>
        <w:t xml:space="preserve">Уставом </w:t>
      </w:r>
      <w:r w:rsidRPr="009A6AFF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52134B" w:rsidRPr="009A6AFF">
        <w:rPr>
          <w:rFonts w:ascii="Times New Roman" w:hAnsi="Times New Roman" w:cs="Times New Roman"/>
          <w:iCs/>
        </w:rPr>
        <w:t>Пенновское</w:t>
      </w:r>
      <w:proofErr w:type="spellEnd"/>
      <w:r w:rsidR="0052134B" w:rsidRPr="009A6AFF">
        <w:rPr>
          <w:rFonts w:ascii="Times New Roman" w:hAnsi="Times New Roman" w:cs="Times New Roman"/>
          <w:iCs/>
        </w:rPr>
        <w:t xml:space="preserve"> сельское поселение </w:t>
      </w:r>
      <w:proofErr w:type="spellStart"/>
      <w:r w:rsidR="0052134B" w:rsidRPr="009A6AFF">
        <w:rPr>
          <w:rFonts w:ascii="Times New Roman" w:hAnsi="Times New Roman" w:cs="Times New Roman"/>
          <w:iCs/>
        </w:rPr>
        <w:t>Троснянского</w:t>
      </w:r>
      <w:proofErr w:type="spellEnd"/>
      <w:r w:rsidR="0052134B" w:rsidRPr="009A6AFF">
        <w:rPr>
          <w:rFonts w:ascii="Times New Roman" w:hAnsi="Times New Roman" w:cs="Times New Roman"/>
          <w:i/>
          <w:iCs/>
        </w:rPr>
        <w:t xml:space="preserve"> </w:t>
      </w:r>
      <w:r w:rsidR="0052134B" w:rsidRPr="009A6AFF">
        <w:rPr>
          <w:rFonts w:ascii="Times New Roman" w:hAnsi="Times New Roman" w:cs="Times New Roman"/>
          <w:iCs/>
        </w:rPr>
        <w:t>района</w:t>
      </w:r>
      <w:r w:rsidRPr="009A6AFF">
        <w:rPr>
          <w:rFonts w:ascii="Times New Roman" w:hAnsi="Times New Roman" w:cs="Times New Roman"/>
        </w:rPr>
        <w:t xml:space="preserve"> </w:t>
      </w:r>
      <w:proofErr w:type="spellStart"/>
      <w:r w:rsidR="0052134B" w:rsidRPr="009A6AFF">
        <w:rPr>
          <w:rFonts w:ascii="Times New Roman" w:hAnsi="Times New Roman" w:cs="Times New Roman"/>
        </w:rPr>
        <w:t>Пенновский</w:t>
      </w:r>
      <w:proofErr w:type="spellEnd"/>
      <w:r w:rsidR="0052134B" w:rsidRPr="009A6AFF">
        <w:rPr>
          <w:rFonts w:ascii="Times New Roman" w:hAnsi="Times New Roman" w:cs="Times New Roman"/>
        </w:rPr>
        <w:t xml:space="preserve"> </w:t>
      </w:r>
      <w:proofErr w:type="gramStart"/>
      <w:r w:rsidR="0052134B" w:rsidRPr="009A6AFF">
        <w:rPr>
          <w:rFonts w:ascii="Times New Roman" w:hAnsi="Times New Roman" w:cs="Times New Roman"/>
        </w:rPr>
        <w:t>сельский</w:t>
      </w:r>
      <w:proofErr w:type="gramEnd"/>
      <w:r w:rsidR="0052134B" w:rsidRPr="009A6AFF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="0052134B" w:rsidRPr="009A6AFF">
        <w:rPr>
          <w:rFonts w:ascii="Times New Roman" w:hAnsi="Times New Roman" w:cs="Times New Roman"/>
        </w:rPr>
        <w:t>Троснянского</w:t>
      </w:r>
      <w:proofErr w:type="spellEnd"/>
      <w:r w:rsidR="0052134B" w:rsidRPr="009A6AFF">
        <w:rPr>
          <w:rFonts w:ascii="Times New Roman" w:hAnsi="Times New Roman" w:cs="Times New Roman"/>
        </w:rPr>
        <w:t xml:space="preserve"> района Орловской области</w:t>
      </w:r>
      <w:r w:rsidRPr="009A6AFF">
        <w:rPr>
          <w:rFonts w:ascii="Times New Roman" w:hAnsi="Times New Roman" w:cs="Times New Roman"/>
        </w:rPr>
        <w:t xml:space="preserve"> </w:t>
      </w:r>
      <w:r w:rsidR="0052134B" w:rsidRPr="009A6AFF">
        <w:rPr>
          <w:rFonts w:ascii="Times New Roman" w:hAnsi="Times New Roman" w:cs="Times New Roman"/>
        </w:rPr>
        <w:t>РЕШИЛ</w:t>
      </w:r>
      <w:r w:rsidRPr="009A6AFF">
        <w:rPr>
          <w:rFonts w:ascii="Times New Roman" w:hAnsi="Times New Roman" w:cs="Times New Roman"/>
        </w:rPr>
        <w:t xml:space="preserve">: 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9A6AFF">
        <w:t xml:space="preserve">1. Утвердить положение об оказании поддержки благотворительной деятельности и добровольчеству </w:t>
      </w:r>
      <w:r w:rsidRPr="009A6AFF">
        <w:rPr>
          <w:u w:val="single"/>
        </w:rPr>
        <w:t>(</w:t>
      </w:r>
      <w:proofErr w:type="spellStart"/>
      <w:r w:rsidRPr="009A6AFF">
        <w:t>волонтерству</w:t>
      </w:r>
      <w:proofErr w:type="spellEnd"/>
      <w:r w:rsidRPr="009A6AFF">
        <w:rPr>
          <w:u w:val="single"/>
        </w:rPr>
        <w:t>)</w:t>
      </w:r>
      <w:r w:rsidRPr="009A6AFF">
        <w:t xml:space="preserve"> на территории муниципального образования</w:t>
      </w:r>
      <w:r w:rsidRPr="009A6AFF">
        <w:rPr>
          <w:i/>
          <w:iCs/>
        </w:rPr>
        <w:t xml:space="preserve"> </w:t>
      </w:r>
      <w:proofErr w:type="spellStart"/>
      <w:r w:rsidR="0052134B" w:rsidRPr="009A6AFF">
        <w:rPr>
          <w:iCs/>
        </w:rPr>
        <w:t>Пенновское</w:t>
      </w:r>
      <w:proofErr w:type="spellEnd"/>
      <w:r w:rsidR="0052134B" w:rsidRPr="009A6AFF">
        <w:rPr>
          <w:iCs/>
        </w:rPr>
        <w:t xml:space="preserve"> сельское поселение </w:t>
      </w:r>
      <w:proofErr w:type="spellStart"/>
      <w:r w:rsidR="0052134B" w:rsidRPr="009A6AFF">
        <w:rPr>
          <w:iCs/>
        </w:rPr>
        <w:t>Троснянского</w:t>
      </w:r>
      <w:proofErr w:type="spellEnd"/>
      <w:r w:rsidR="0052134B" w:rsidRPr="009A6AFF">
        <w:rPr>
          <w:iCs/>
        </w:rPr>
        <w:t xml:space="preserve"> района</w:t>
      </w:r>
      <w:r w:rsidRPr="009A6AFF">
        <w:t xml:space="preserve"> (прилагается).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ind w:firstLine="709"/>
        <w:jc w:val="both"/>
      </w:pPr>
      <w:r w:rsidRPr="009A6AFF">
        <w:t xml:space="preserve">2. Настоящее решение вступает в силу после дня его официального </w:t>
      </w:r>
      <w:r w:rsidR="0052134B" w:rsidRPr="009A6AFF">
        <w:t xml:space="preserve"> обнародования (</w:t>
      </w:r>
      <w:r w:rsidRPr="009A6AFF">
        <w:t>опубликования</w:t>
      </w:r>
      <w:r w:rsidR="0052134B" w:rsidRPr="009A6AFF">
        <w:t>)</w:t>
      </w:r>
      <w:r w:rsidRPr="009A6AFF">
        <w:t>.</w:t>
      </w:r>
    </w:p>
    <w:p w:rsidR="007A3F22" w:rsidRPr="009A6AFF" w:rsidRDefault="007A3F22" w:rsidP="007A3F22">
      <w:pPr>
        <w:pStyle w:val="standardcxspmiddle"/>
        <w:widowControl w:val="0"/>
        <w:spacing w:before="0" w:beforeAutospacing="0" w:after="0" w:afterAutospacing="0"/>
        <w:jc w:val="both"/>
      </w:pPr>
    </w:p>
    <w:p w:rsidR="007A3F22" w:rsidRPr="009A6AFF" w:rsidRDefault="0052134B" w:rsidP="007A3F22">
      <w:pPr>
        <w:pStyle w:val="standardcxspmiddle"/>
        <w:widowControl w:val="0"/>
        <w:spacing w:before="0" w:beforeAutospacing="0" w:after="0" w:afterAutospacing="0"/>
        <w:jc w:val="both"/>
      </w:pPr>
      <w:r w:rsidRPr="009A6AFF">
        <w:t xml:space="preserve"> </w:t>
      </w:r>
    </w:p>
    <w:p w:rsidR="007A3F22" w:rsidRPr="009A6AFF" w:rsidRDefault="007A3F22" w:rsidP="007A3F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22"/>
      </w:tblGrid>
      <w:tr w:rsidR="007A3F22" w:rsidRPr="009A6AFF" w:rsidTr="0052134B">
        <w:trPr>
          <w:trHeight w:val="827"/>
        </w:trPr>
        <w:tc>
          <w:tcPr>
            <w:tcW w:w="222" w:type="dxa"/>
          </w:tcPr>
          <w:p w:rsidR="007A3F22" w:rsidRPr="009A6AFF" w:rsidRDefault="007A3F22" w:rsidP="0052134B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7A3F22" w:rsidRPr="009A6AFF" w:rsidRDefault="007A3F22" w:rsidP="0052134B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A3F22" w:rsidRPr="009A6AFF" w:rsidRDefault="0052134B" w:rsidP="0052134B">
      <w:pPr>
        <w:tabs>
          <w:tab w:val="left" w:pos="5842"/>
        </w:tabs>
        <w:autoSpaceDE w:val="0"/>
        <w:adjustRightInd w:val="0"/>
        <w:spacing w:line="199" w:lineRule="auto"/>
        <w:rPr>
          <w:rFonts w:ascii="Times New Roman" w:hAnsi="Times New Roman" w:cs="Times New Roman"/>
          <w:lang w:eastAsia="ru-RU"/>
        </w:rPr>
        <w:sectPr w:rsidR="007A3F22" w:rsidRPr="009A6AFF" w:rsidSect="000E34C5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9A6AFF">
        <w:rPr>
          <w:rFonts w:ascii="Times New Roman" w:hAnsi="Times New Roman" w:cs="Times New Roman"/>
          <w:lang w:eastAsia="ru-RU"/>
        </w:rPr>
        <w:t>Глава сельского поселения</w:t>
      </w:r>
      <w:r w:rsidRPr="009A6AFF">
        <w:rPr>
          <w:rFonts w:ascii="Times New Roman" w:hAnsi="Times New Roman" w:cs="Times New Roman"/>
          <w:lang w:eastAsia="ru-RU"/>
        </w:rPr>
        <w:tab/>
        <w:t xml:space="preserve">          </w:t>
      </w:r>
      <w:r w:rsidR="009A6AFF">
        <w:rPr>
          <w:rFonts w:ascii="Times New Roman" w:hAnsi="Times New Roman" w:cs="Times New Roman"/>
          <w:lang w:eastAsia="ru-RU"/>
        </w:rPr>
        <w:t xml:space="preserve">         </w:t>
      </w:r>
      <w:r w:rsidRPr="009A6AFF"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Pr="009A6AFF">
        <w:rPr>
          <w:rFonts w:ascii="Times New Roman" w:hAnsi="Times New Roman" w:cs="Times New Roman"/>
          <w:lang w:eastAsia="ru-RU"/>
        </w:rPr>
        <w:t>Т.И.Глазкова</w:t>
      </w:r>
      <w:proofErr w:type="spellEnd"/>
      <w:r w:rsidRPr="009A6AFF">
        <w:rPr>
          <w:rFonts w:ascii="Times New Roman" w:hAnsi="Times New Roman" w:cs="Times New Roman"/>
          <w:lang w:eastAsia="ru-RU"/>
        </w:rPr>
        <w:br w:type="textWrapping" w:clear="all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A3F22" w:rsidRPr="009A6AFF" w:rsidTr="00F57AEA">
        <w:tc>
          <w:tcPr>
            <w:tcW w:w="5353" w:type="dxa"/>
          </w:tcPr>
          <w:p w:rsidR="007A3F22" w:rsidRPr="009A6AFF" w:rsidRDefault="007A3F22" w:rsidP="00F57AEA">
            <w:pPr>
              <w:jc w:val="right"/>
              <w:rPr>
                <w:rFonts w:ascii="Times New Roman" w:hAnsi="Times New Roman" w:cs="Times New Roman"/>
                <w:caps/>
              </w:rPr>
            </w:pPr>
            <w:r w:rsidRPr="009A6AFF">
              <w:rPr>
                <w:rFonts w:ascii="Times New Roman" w:hAnsi="Times New Roman" w:cs="Times New Roman"/>
                <w:b/>
                <w:lang w:eastAsia="ru-RU"/>
              </w:rPr>
              <w:lastRenderedPageBreak/>
              <w:br w:type="page"/>
            </w:r>
            <w:r w:rsidRPr="009A6AF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394" w:type="dxa"/>
          </w:tcPr>
          <w:p w:rsidR="007A3F22" w:rsidRPr="009A6AFF" w:rsidRDefault="0052134B" w:rsidP="0052134B">
            <w:pPr>
              <w:rPr>
                <w:rFonts w:ascii="Times New Roman" w:hAnsi="Times New Roman" w:cs="Times New Roman"/>
              </w:rPr>
            </w:pPr>
            <w:r w:rsidRPr="009A6AFF"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</w:tr>
    </w:tbl>
    <w:p w:rsidR="007A3F22" w:rsidRPr="009A6AFF" w:rsidRDefault="007A3F22" w:rsidP="0052134B">
      <w:pPr>
        <w:autoSpaceDE w:val="0"/>
        <w:adjustRightInd w:val="0"/>
        <w:jc w:val="right"/>
        <w:rPr>
          <w:rFonts w:ascii="Times New Roman" w:hAnsi="Times New Roman" w:cs="Times New Roman"/>
          <w:b/>
          <w:lang w:eastAsia="ru-RU"/>
        </w:rPr>
      </w:pPr>
    </w:p>
    <w:p w:rsidR="0052134B" w:rsidRPr="009A6AFF" w:rsidRDefault="0052134B" w:rsidP="0052134B">
      <w:pPr>
        <w:tabs>
          <w:tab w:val="left" w:pos="6195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  <w:b/>
        </w:rPr>
        <w:tab/>
      </w:r>
      <w:r w:rsidRPr="009A6AFF">
        <w:rPr>
          <w:rFonts w:ascii="Times New Roman" w:hAnsi="Times New Roman" w:cs="Times New Roman"/>
        </w:rPr>
        <w:t xml:space="preserve">Приложение к решению </w:t>
      </w:r>
      <w:proofErr w:type="spellStart"/>
      <w:r w:rsidRPr="009A6AFF">
        <w:rPr>
          <w:rFonts w:ascii="Times New Roman" w:hAnsi="Times New Roman" w:cs="Times New Roman"/>
        </w:rPr>
        <w:t>Пенновского</w:t>
      </w:r>
      <w:proofErr w:type="spellEnd"/>
      <w:r w:rsidRPr="009A6AFF">
        <w:rPr>
          <w:rFonts w:ascii="Times New Roman" w:hAnsi="Times New Roman" w:cs="Times New Roman"/>
        </w:rPr>
        <w:t xml:space="preserve"> </w:t>
      </w:r>
      <w:proofErr w:type="gramStart"/>
      <w:r w:rsidRPr="009A6AFF">
        <w:rPr>
          <w:rFonts w:ascii="Times New Roman" w:hAnsi="Times New Roman" w:cs="Times New Roman"/>
        </w:rPr>
        <w:t>сельского</w:t>
      </w:r>
      <w:proofErr w:type="gramEnd"/>
      <w:r w:rsidRPr="009A6AFF">
        <w:rPr>
          <w:rFonts w:ascii="Times New Roman" w:hAnsi="Times New Roman" w:cs="Times New Roman"/>
        </w:rPr>
        <w:t xml:space="preserve"> </w:t>
      </w:r>
    </w:p>
    <w:p w:rsidR="0052134B" w:rsidRPr="009A6AFF" w:rsidRDefault="0052134B" w:rsidP="0052134B">
      <w:pPr>
        <w:tabs>
          <w:tab w:val="left" w:pos="6195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 xml:space="preserve">Совета народных депутатов </w:t>
      </w:r>
    </w:p>
    <w:p w:rsidR="007A3F22" w:rsidRPr="009A6AFF" w:rsidRDefault="0052134B" w:rsidP="0052134B">
      <w:pPr>
        <w:tabs>
          <w:tab w:val="left" w:pos="6195"/>
        </w:tabs>
        <w:autoSpaceDE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>от 15.04.2022 года № 51</w:t>
      </w:r>
    </w:p>
    <w:p w:rsidR="0052134B" w:rsidRPr="009A6AFF" w:rsidRDefault="0052134B" w:rsidP="0052134B">
      <w:pPr>
        <w:autoSpaceDE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:rsidR="0052134B" w:rsidRPr="009A6AFF" w:rsidRDefault="0052134B" w:rsidP="007A3F22">
      <w:pPr>
        <w:autoSpaceDE w:val="0"/>
        <w:adjustRightInd w:val="0"/>
        <w:outlineLvl w:val="0"/>
        <w:rPr>
          <w:rFonts w:ascii="Times New Roman" w:hAnsi="Times New Roman" w:cs="Times New Roman"/>
        </w:rPr>
      </w:pPr>
    </w:p>
    <w:p w:rsidR="007A3F22" w:rsidRPr="009A6AFF" w:rsidRDefault="007A3F22" w:rsidP="007A3F22">
      <w:pPr>
        <w:pStyle w:val="standardcxspmiddle"/>
        <w:spacing w:before="0" w:beforeAutospacing="0" w:after="0" w:afterAutospacing="0"/>
        <w:jc w:val="center"/>
      </w:pPr>
      <w:r w:rsidRPr="009A6AFF">
        <w:t>ПОЛОЖЕНИЕ</w:t>
      </w:r>
    </w:p>
    <w:p w:rsidR="007A3F22" w:rsidRPr="009A6AFF" w:rsidRDefault="007A3F22" w:rsidP="007A3F22">
      <w:pPr>
        <w:pStyle w:val="standardcxspmiddle"/>
        <w:spacing w:before="0" w:beforeAutospacing="0" w:after="0" w:afterAutospacing="0"/>
        <w:jc w:val="center"/>
        <w:rPr>
          <w:bCs/>
        </w:rPr>
      </w:pPr>
      <w:r w:rsidRPr="009A6AFF">
        <w:rPr>
          <w:bCs/>
        </w:rPr>
        <w:t xml:space="preserve">ОБ ОКАЗАНИИ ПОДДЕРЖКИ БЛАГОТВОРИТЕЛЬНОЙ ДЕЯТЕЛЬНОСТИ И ДОБРОВОЛЬЧЕСТВУ </w:t>
      </w:r>
      <w:r w:rsidRPr="009A6AFF">
        <w:rPr>
          <w:bCs/>
          <w:u w:val="single"/>
        </w:rPr>
        <w:t>(</w:t>
      </w:r>
      <w:r w:rsidRPr="009A6AFF">
        <w:rPr>
          <w:bCs/>
        </w:rPr>
        <w:t>ВОЛОНТЕРСТВУ</w:t>
      </w:r>
      <w:r w:rsidRPr="009A6AFF">
        <w:rPr>
          <w:bCs/>
          <w:u w:val="single"/>
        </w:rPr>
        <w:t>)</w:t>
      </w:r>
    </w:p>
    <w:p w:rsidR="007A3F22" w:rsidRPr="009A6AFF" w:rsidRDefault="007A3F22" w:rsidP="007A3F22">
      <w:pPr>
        <w:pStyle w:val="standardcxspmiddle"/>
        <w:spacing w:before="0" w:beforeAutospacing="0" w:after="0" w:afterAutospacing="0"/>
        <w:jc w:val="center"/>
        <w:rPr>
          <w:bCs/>
          <w:iCs/>
        </w:rPr>
      </w:pPr>
      <w:r w:rsidRPr="009A6AFF">
        <w:rPr>
          <w:bCs/>
        </w:rPr>
        <w:t>НА ТЕРРИТОРИИ МУНИЦИПАЛЬНОГО ОБРАЗОВАНИЯ</w:t>
      </w:r>
      <w:r w:rsidRPr="009A6AFF">
        <w:rPr>
          <w:bCs/>
          <w:i/>
          <w:iCs/>
        </w:rPr>
        <w:t xml:space="preserve"> </w:t>
      </w:r>
      <w:r w:rsidR="005742DA" w:rsidRPr="009A6AFF">
        <w:rPr>
          <w:bCs/>
          <w:i/>
          <w:iCs/>
        </w:rPr>
        <w:t xml:space="preserve"> </w:t>
      </w:r>
      <w:r w:rsidR="005742DA" w:rsidRPr="009A6AFF">
        <w:rPr>
          <w:bCs/>
          <w:iCs/>
        </w:rPr>
        <w:t>ПЕННОВСКОГО СЕЛЬСКОГО ПОСЕЛЕНИЯ ТРОСНЯНСКОГО РАЙОНА</w:t>
      </w:r>
    </w:p>
    <w:p w:rsidR="007A3F22" w:rsidRPr="009A6AFF" w:rsidRDefault="007A3F22" w:rsidP="007A3F22">
      <w:pPr>
        <w:widowControl/>
        <w:autoSpaceDE w:val="0"/>
        <w:adjustRightInd w:val="0"/>
        <w:outlineLvl w:val="0"/>
        <w:rPr>
          <w:rFonts w:ascii="Times New Roman" w:hAnsi="Times New Roman" w:cs="Times New Roman"/>
          <w:b/>
        </w:rPr>
      </w:pP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>Глава 1. Общие положения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7A3F22" w:rsidRPr="009A6AFF" w:rsidRDefault="007A3F22" w:rsidP="007A3F2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spellStart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Пенновского</w:t>
      </w:r>
      <w:proofErr w:type="spellEnd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proofErr w:type="spellStart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Троснянского</w:t>
      </w:r>
      <w:proofErr w:type="spellEnd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далее – муниципальное образование) мер муниципальной поддержки благотворительной и 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>волонтерской) деятельности на территории муниципального образования.</w:t>
      </w: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2. В соответствии со статьей 5 Федерального закона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от 11 августа 1995 года № 135-ФЗ «О благотворительной деятельности и добровольчестве (</w:t>
      </w:r>
      <w:proofErr w:type="spellStart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волонтерстве</w:t>
      </w:r>
      <w:proofErr w:type="spellEnd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)»:</w:t>
      </w: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благополучатели</w:t>
      </w:r>
      <w:proofErr w:type="spellEnd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7A3F22" w:rsidRPr="009A6AFF" w:rsidRDefault="007A3F22" w:rsidP="007A3F2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Муниципальная поддержка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деятельности </w:t>
      </w:r>
      <w:r w:rsidRPr="009A6AFF">
        <w:rPr>
          <w:rFonts w:ascii="Times New Roman" w:hAnsi="Times New Roman" w:cs="Times New Roman"/>
        </w:rPr>
        <w:t>на территории муниципального образования (далее – муниципальная поддержка)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осуществляется на основе следующих принципов: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1) соблюдения и равенства прав участников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7A3F22" w:rsidRPr="009A6AFF" w:rsidRDefault="007A3F22" w:rsidP="007A3F22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признания социальной значимости благотворительной деятельности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>волонтерской</w:t>
      </w:r>
      <w:r w:rsidRPr="009A6AFF">
        <w:rPr>
          <w:rFonts w:ascii="Times New Roman" w:hAnsi="Times New Roman" w:cs="Times New Roman"/>
          <w:u w:val="single"/>
        </w:rPr>
        <w:t>)</w:t>
      </w:r>
      <w:r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4) учета мнения участников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>волонтерской</w:t>
      </w:r>
      <w:r w:rsidRPr="009A6AFF">
        <w:rPr>
          <w:rFonts w:ascii="Times New Roman" w:hAnsi="Times New Roman" w:cs="Times New Roman"/>
          <w:u w:val="single"/>
        </w:rPr>
        <w:t>)</w:t>
      </w:r>
      <w:r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5) гласности и открытости информации о муниципальной поддержке;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9A6AFF">
        <w:rPr>
          <w:rFonts w:ascii="Times New Roman" w:hAnsi="Times New Roman" w:cs="Times New Roman"/>
        </w:rPr>
        <w:t>добровольческой (волонтерской</w:t>
      </w:r>
      <w:r w:rsidRPr="009A6AFF">
        <w:rPr>
          <w:rFonts w:ascii="Times New Roman" w:hAnsi="Times New Roman" w:cs="Times New Roman"/>
          <w:u w:val="single"/>
        </w:rPr>
        <w:t>)</w:t>
      </w:r>
      <w:r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деятельностью;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7) широкого распространения информации о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8) адресной направленности благотворительной и </w:t>
      </w: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деятельности, включая социальную поддержку отдельных категорий граждан.</w:t>
      </w:r>
    </w:p>
    <w:p w:rsidR="007A3F22" w:rsidRPr="009A6AFF" w:rsidRDefault="007A3F22" w:rsidP="007A3F22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9A6AFF">
        <w:rPr>
          <w:rFonts w:ascii="Times New Roman" w:hAnsi="Times New Roman" w:cs="Times New Roman"/>
        </w:rPr>
        <w:t>Глава 2. Направления и формы муниципальной поддержки.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Меры поощрения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в сфере благотворительной и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добровольческой </w:t>
      </w:r>
      <w:r w:rsidRPr="009A6AFF">
        <w:rPr>
          <w:rFonts w:ascii="Times New Roman" w:hAnsi="Times New Roman" w:cs="Times New Roman"/>
          <w:u w:val="single"/>
        </w:rPr>
        <w:t>(</w:t>
      </w:r>
      <w:r w:rsidRPr="009A6AFF">
        <w:rPr>
          <w:rFonts w:ascii="Times New Roman" w:hAnsi="Times New Roman" w:cs="Times New Roman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деятельности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F22" w:rsidRPr="009A6AFF" w:rsidRDefault="007A3F22" w:rsidP="007A3F2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1) развитие и популяризация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 xml:space="preserve">, повышение доверия граждан к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 xml:space="preserve">волонтерской)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2) создание условий адресности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3) содействие развитию форм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>волонтерской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A6AFF">
        <w:rPr>
          <w:rFonts w:ascii="Times New Roman" w:hAnsi="Times New Roman" w:cs="Times New Roman"/>
          <w:sz w:val="24"/>
          <w:szCs w:val="24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>волонтерской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A6AFF">
        <w:rPr>
          <w:rFonts w:ascii="Times New Roman" w:hAnsi="Times New Roman" w:cs="Times New Roman"/>
          <w:sz w:val="24"/>
          <w:szCs w:val="24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9A6AFF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9A6AFF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9A6AFF">
        <w:rPr>
          <w:rFonts w:ascii="Times New Roman" w:hAnsi="Times New Roman" w:cs="Times New Roman"/>
          <w:sz w:val="24"/>
          <w:szCs w:val="24"/>
          <w:shd w:val="clear" w:color="auto" w:fill="FFFFFF"/>
        </w:rPr>
        <w:t>) «Добровольцы России»</w:t>
      </w:r>
      <w:r w:rsidRPr="009A6AFF">
        <w:rPr>
          <w:rFonts w:ascii="Times New Roman" w:hAnsi="Times New Roman" w:cs="Times New Roman"/>
          <w:sz w:val="24"/>
          <w:szCs w:val="24"/>
        </w:rPr>
        <w:t>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5) формирование координационных органов по поддержке добровольчества (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 xml:space="preserve">), а также развитие сотрудничества органов местного самоуправления муниципального образования и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участников благотворительной и </w:t>
      </w:r>
      <w:r w:rsidRPr="009A6AFF">
        <w:rPr>
          <w:rFonts w:ascii="Times New Roman" w:hAnsi="Times New Roman" w:cs="Times New Roman"/>
          <w:sz w:val="24"/>
          <w:szCs w:val="24"/>
        </w:rPr>
        <w:t xml:space="preserve">добровольческой 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A6AFF">
        <w:rPr>
          <w:rFonts w:ascii="Times New Roman" w:hAnsi="Times New Roman" w:cs="Times New Roman"/>
          <w:sz w:val="24"/>
          <w:szCs w:val="24"/>
        </w:rPr>
        <w:t>волонтерской</w:t>
      </w:r>
      <w:r w:rsidRPr="009A6AF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A6AFF">
        <w:rPr>
          <w:rFonts w:ascii="Times New Roman" w:hAnsi="Times New Roman" w:cs="Times New Roman"/>
          <w:sz w:val="24"/>
          <w:szCs w:val="24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9A6AFF">
        <w:rPr>
          <w:rFonts w:ascii="Times New Roman" w:hAnsi="Times New Roman" w:cs="Times New Roman"/>
          <w:sz w:val="24"/>
          <w:szCs w:val="24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AFF">
        <w:rPr>
          <w:rFonts w:ascii="Times New Roman" w:hAnsi="Times New Roman" w:cs="Times New Roman"/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  <w:proofErr w:type="gramEnd"/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AFF">
        <w:rPr>
          <w:rFonts w:ascii="Times New Roman" w:hAnsi="Times New Roman" w:cs="Times New Roman"/>
          <w:sz w:val="24"/>
          <w:szCs w:val="24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9A6AF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A6AFF">
        <w:rPr>
          <w:rFonts w:ascii="Times New Roman" w:hAnsi="Times New Roman" w:cs="Times New Roman"/>
          <w:sz w:val="24"/>
          <w:szCs w:val="24"/>
        </w:rPr>
        <w:t>);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7A3F22" w:rsidRPr="009A6AFF" w:rsidRDefault="007A3F22" w:rsidP="007A3F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FF">
        <w:rPr>
          <w:rFonts w:ascii="Times New Roman" w:hAnsi="Times New Roman" w:cs="Times New Roman"/>
          <w:sz w:val="24"/>
          <w:szCs w:val="24"/>
        </w:rPr>
        <w:t>6) иные формы, не противоречащие законодательству Российской Федерации.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7. В целях поощрения участников благотворительной </w:t>
      </w:r>
      <w:r w:rsidRPr="009A6AFF">
        <w:rPr>
          <w:rFonts w:ascii="Times New Roman" w:hAnsi="Times New Roman" w:cs="Times New Roman"/>
        </w:rPr>
        <w:t xml:space="preserve">и добровольческой (волонтерской) деятельности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органы местного самоуправления муниципального образования применяют следующие меры поощрения: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1) присвоение почетных званий муниципального образования;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2) награждение Почетной грамотой муниципального образования, Почетной грамотой Главы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муниципального образования  </w:t>
      </w:r>
      <w:proofErr w:type="spellStart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Троснянский</w:t>
      </w:r>
      <w:proofErr w:type="spellEnd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</w:t>
      </w:r>
      <w:proofErr w:type="gramStart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,</w:t>
      </w:r>
      <w:proofErr w:type="gramEnd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Почетной грамотой представительного органа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сельского поселения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Троснянского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района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награждение благодарностью Главы муниципального образования </w:t>
      </w:r>
      <w:proofErr w:type="spellStart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Троснянский</w:t>
      </w:r>
      <w:proofErr w:type="spellEnd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, благодарностью представительного органа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сельского поселения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Троснянского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района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5742DA" w:rsidRPr="009A6AFF" w:rsidRDefault="007A3F22" w:rsidP="005742D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4) награждение благодарственным письмом Главы муниципального образования </w:t>
      </w:r>
      <w:proofErr w:type="spellStart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Троснянский</w:t>
      </w:r>
      <w:proofErr w:type="spellEnd"/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, благодарственным письмом представительного органа муниципального образования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сельского поселения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Троснянского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района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7A3F22" w:rsidRPr="009A6AFF" w:rsidRDefault="007A3F22" w:rsidP="007A3F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F22" w:rsidRPr="009A6AFF" w:rsidRDefault="007A3F22" w:rsidP="007A3F22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hAnsi="Times New Roman" w:cs="Times New Roman"/>
        </w:rPr>
        <w:t xml:space="preserve">Глава 3.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Совет по поддержке благотворительной</w:t>
      </w:r>
      <w:r w:rsidRPr="009A6AFF">
        <w:rPr>
          <w:rFonts w:ascii="Times New Roman" w:hAnsi="Times New Roman" w:cs="Times New Roman"/>
        </w:rPr>
        <w:t xml:space="preserve"> и добровольческой (волонтерской) деятельности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муниципальном образовании</w:t>
      </w:r>
    </w:p>
    <w:p w:rsidR="007A3F22" w:rsidRPr="009A6AFF" w:rsidRDefault="007A3F22" w:rsidP="007A3F2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A3F22" w:rsidRPr="009A6AFF" w:rsidRDefault="007A3F22" w:rsidP="005742D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8. В целях поддержки и развития благотворительной </w:t>
      </w:r>
      <w:r w:rsidRPr="009A6AFF">
        <w:rPr>
          <w:rFonts w:ascii="Times New Roman" w:hAnsi="Times New Roman" w:cs="Times New Roman"/>
        </w:rPr>
        <w:t xml:space="preserve">и добровольческой (волонтерской) деятельности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Pr="009A6AFF">
        <w:rPr>
          <w:rFonts w:ascii="Times New Roman" w:hAnsi="Times New Roman" w:cs="Times New Roman"/>
        </w:rPr>
        <w:t>и добровольческой (волонтерской) деятельности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создается Совет по поддержке благотворительной </w:t>
      </w:r>
      <w:r w:rsidRPr="009A6AFF">
        <w:rPr>
          <w:rFonts w:ascii="Times New Roman" w:hAnsi="Times New Roman" w:cs="Times New Roman"/>
        </w:rPr>
        <w:t>и добровольческой (волонтерской) деятельности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 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</w:t>
      </w:r>
      <w:r w:rsidRPr="009A6AFF">
        <w:rPr>
          <w:rFonts w:ascii="Times New Roman" w:eastAsia="Times New Roman" w:hAnsi="Times New Roman" w:cs="Times New Roman"/>
          <w:i/>
          <w:iCs/>
          <w:kern w:val="0"/>
          <w:lang w:eastAsia="ru-RU" w:bidi="ar-SA"/>
        </w:rPr>
        <w:t xml:space="preserve">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сельского поселения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Троснянского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района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(далее – Совет).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9A6AFF">
        <w:rPr>
          <w:rFonts w:ascii="Times New Roman" w:hAnsi="Times New Roman" w:cs="Times New Roman"/>
        </w:rPr>
        <w:t>и добровольческой (волонтерской) деятельности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муниципальном образовании. 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Решения Совета носят рекомендательный характер.</w:t>
      </w:r>
    </w:p>
    <w:p w:rsidR="005742DA" w:rsidRPr="009A6AFF" w:rsidRDefault="007A3F22" w:rsidP="005742DA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Состав Совета и положение о нем утверждаются правовыми актами </w:t>
      </w:r>
      <w:r w:rsidR="005742DA" w:rsidRPr="009A6AFF">
        <w:rPr>
          <w:rFonts w:ascii="Times New Roman" w:hAnsi="Times New Roman" w:cs="Times New Roman"/>
        </w:rPr>
        <w:t xml:space="preserve"> </w:t>
      </w:r>
      <w:r w:rsidRPr="009A6AFF">
        <w:rPr>
          <w:rFonts w:ascii="Times New Roman" w:hAnsi="Times New Roman" w:cs="Times New Roman"/>
        </w:rPr>
        <w:t xml:space="preserve">администрации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Пенновского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сельского поселения </w:t>
      </w:r>
      <w:proofErr w:type="spellStart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>Троснянского</w:t>
      </w:r>
      <w:proofErr w:type="spellEnd"/>
      <w:r w:rsidR="005742DA" w:rsidRPr="009A6AFF">
        <w:rPr>
          <w:rFonts w:ascii="Times New Roman" w:eastAsia="Times New Roman" w:hAnsi="Times New Roman" w:cs="Times New Roman"/>
          <w:iCs/>
          <w:kern w:val="0"/>
          <w:lang w:eastAsia="ru-RU" w:bidi="ar-SA"/>
        </w:rPr>
        <w:t xml:space="preserve"> района</w:t>
      </w:r>
      <w:r w:rsidR="005742DA"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5742DA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11. Основными направлениями деятельности Совета являются: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 w:rsidRPr="009A6AF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)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6) выявление лиц, нуждающихся в благотворительных пожертвованиях, помощи добровольцев (волонтеров</w:t>
      </w:r>
      <w:r w:rsidRPr="009A6AFF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)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предоставление информации об указанных лицах </w:t>
      </w: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7A3F22" w:rsidRPr="009A6AFF" w:rsidRDefault="007A3F22" w:rsidP="007A3F2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A6AFF">
        <w:rPr>
          <w:rFonts w:ascii="Times New Roman" w:eastAsia="Times New Roman" w:hAnsi="Times New Roman" w:cs="Times New Roman"/>
          <w:kern w:val="0"/>
          <w:lang w:eastAsia="ru-RU" w:bidi="ar-SA"/>
        </w:rPr>
        <w:t>9) иные направления, установленные положением о Совете.</w:t>
      </w:r>
    </w:p>
    <w:p w:rsidR="00D40F90" w:rsidRPr="009A6AFF" w:rsidRDefault="00D40F90">
      <w:pPr>
        <w:rPr>
          <w:rFonts w:ascii="Times New Roman" w:hAnsi="Times New Roman" w:cs="Times New Roman"/>
        </w:rPr>
      </w:pPr>
    </w:p>
    <w:sectPr w:rsidR="00D40F90" w:rsidRPr="009A6AFF" w:rsidSect="0018092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0C" w:rsidRDefault="00A8320C">
      <w:r>
        <w:separator/>
      </w:r>
    </w:p>
  </w:endnote>
  <w:endnote w:type="continuationSeparator" w:id="0">
    <w:p w:rsidR="00A8320C" w:rsidRDefault="00A8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7A3F22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A8320C" w:rsidP="000E34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A8320C" w:rsidP="000E3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0C" w:rsidRDefault="00A8320C">
      <w:r>
        <w:separator/>
      </w:r>
    </w:p>
  </w:footnote>
  <w:footnote w:type="continuationSeparator" w:id="0">
    <w:p w:rsidR="00A8320C" w:rsidRDefault="00A8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Pr="00CA4E0A" w:rsidRDefault="007A3F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134B">
      <w:rPr>
        <w:noProof/>
      </w:rPr>
      <w:t>2</w:t>
    </w:r>
    <w:r>
      <w:rPr>
        <w:noProof/>
      </w:rPr>
      <w:fldChar w:fldCharType="end"/>
    </w:r>
  </w:p>
  <w:p w:rsidR="001F5D28" w:rsidRDefault="00A832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A8320C">
    <w:pPr>
      <w:pStyle w:val="a6"/>
      <w:jc w:val="center"/>
    </w:pPr>
  </w:p>
  <w:p w:rsidR="001F5D28" w:rsidRDefault="00A832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7A3F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6AFF">
      <w:rPr>
        <w:noProof/>
      </w:rPr>
      <w:t>5</w:t>
    </w:r>
    <w:r>
      <w:rPr>
        <w:noProof/>
      </w:rPr>
      <w:fldChar w:fldCharType="end"/>
    </w:r>
  </w:p>
  <w:p w:rsidR="001F5D28" w:rsidRDefault="00A8320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28" w:rsidRDefault="00A8320C">
    <w:pPr>
      <w:pStyle w:val="a6"/>
      <w:jc w:val="center"/>
    </w:pPr>
  </w:p>
  <w:p w:rsidR="001F5D28" w:rsidRDefault="00A832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8"/>
    <w:rsid w:val="0052134B"/>
    <w:rsid w:val="005742DA"/>
    <w:rsid w:val="007A3F22"/>
    <w:rsid w:val="007C2429"/>
    <w:rsid w:val="009A6AFF"/>
    <w:rsid w:val="00A8320C"/>
    <w:rsid w:val="00D40F90"/>
    <w:rsid w:val="00DE6658"/>
    <w:rsid w:val="00E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2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7A3F2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F22"/>
  </w:style>
  <w:style w:type="paragraph" w:styleId="a6">
    <w:name w:val="header"/>
    <w:basedOn w:val="a"/>
    <w:link w:val="a7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521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2134B"/>
    <w:pPr>
      <w:shd w:val="clear" w:color="auto" w:fill="FFFFFF"/>
      <w:suppressAutoHyphens w:val="0"/>
      <w:autoSpaceDN/>
      <w:spacing w:before="480" w:after="660" w:line="240" w:lineRule="exact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9A6AF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A6AF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2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F2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7A3F2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er"/>
    <w:basedOn w:val="a"/>
    <w:link w:val="a4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Нижний колонтитул Знак"/>
    <w:basedOn w:val="a0"/>
    <w:link w:val="a3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F22"/>
  </w:style>
  <w:style w:type="paragraph" w:styleId="a6">
    <w:name w:val="header"/>
    <w:basedOn w:val="a"/>
    <w:link w:val="a7"/>
    <w:rsid w:val="007A3F2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7A3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5213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2134B"/>
    <w:pPr>
      <w:shd w:val="clear" w:color="auto" w:fill="FFFFFF"/>
      <w:suppressAutoHyphens w:val="0"/>
      <w:autoSpaceDN/>
      <w:spacing w:before="480" w:after="660" w:line="240" w:lineRule="exact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9A6AF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A6AF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2022-04-15T08:56:00Z</cp:lastPrinted>
  <dcterms:created xsi:type="dcterms:W3CDTF">2022-04-15T08:32:00Z</dcterms:created>
  <dcterms:modified xsi:type="dcterms:W3CDTF">2022-04-15T08:57:00Z</dcterms:modified>
</cp:coreProperties>
</file>