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801BAA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 w:rsidR="00E61262">
        <w:rPr>
          <w:b/>
          <w:sz w:val="28"/>
          <w:szCs w:val="28"/>
        </w:rPr>
        <w:t>17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2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6309E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C10884">
        <w:rPr>
          <w:sz w:val="28"/>
          <w:szCs w:val="28"/>
        </w:rPr>
        <w:t>шестом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A41B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41B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 </w:t>
      </w:r>
      <w:r w:rsidR="007743E6">
        <w:rPr>
          <w:sz w:val="28"/>
          <w:szCs w:val="28"/>
        </w:rPr>
        <w:t>227838,3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1B1AA0">
        <w:rPr>
          <w:sz w:val="28"/>
          <w:szCs w:val="28"/>
        </w:rPr>
        <w:t>219</w:t>
      </w:r>
      <w:r w:rsidR="007743E6">
        <w:rPr>
          <w:sz w:val="28"/>
          <w:szCs w:val="28"/>
        </w:rPr>
        <w:t>475,2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 xml:space="preserve"> </w:t>
      </w:r>
      <w:r w:rsidR="007743E6">
        <w:rPr>
          <w:sz w:val="28"/>
          <w:szCs w:val="28"/>
        </w:rPr>
        <w:t>216909,8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proofErr w:type="gramStart"/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7743E6">
        <w:rPr>
          <w:sz w:val="28"/>
          <w:szCs w:val="28"/>
        </w:rPr>
        <w:t>249299,4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DB7DD3">
        <w:rPr>
          <w:sz w:val="28"/>
          <w:szCs w:val="28"/>
        </w:rPr>
        <w:t xml:space="preserve">год в сумме </w:t>
      </w:r>
      <w:r w:rsidR="001B1AA0">
        <w:rPr>
          <w:sz w:val="28"/>
          <w:szCs w:val="28"/>
        </w:rPr>
        <w:t>221</w:t>
      </w:r>
      <w:r w:rsidR="007743E6">
        <w:rPr>
          <w:sz w:val="28"/>
          <w:szCs w:val="28"/>
        </w:rPr>
        <w:t>266</w:t>
      </w:r>
      <w:r w:rsidR="001B1AA0">
        <w:rPr>
          <w:sz w:val="28"/>
          <w:szCs w:val="28"/>
        </w:rPr>
        <w:t>,2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</w:t>
      </w:r>
      <w:r w:rsidR="00895403">
        <w:rPr>
          <w:sz w:val="28"/>
          <w:szCs w:val="28"/>
        </w:rPr>
        <w:t xml:space="preserve">– в сумме </w:t>
      </w:r>
      <w:r w:rsidR="00A41BDF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7743E6">
        <w:rPr>
          <w:sz w:val="28"/>
          <w:szCs w:val="28"/>
        </w:rPr>
        <w:t>220525,5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</w:t>
      </w:r>
      <w:r w:rsidR="00895403">
        <w:rPr>
          <w:sz w:val="28"/>
          <w:szCs w:val="28"/>
        </w:rPr>
        <w:t xml:space="preserve"> – в сумме</w:t>
      </w:r>
      <w:r w:rsidR="0087550D">
        <w:rPr>
          <w:sz w:val="28"/>
          <w:szCs w:val="28"/>
        </w:rPr>
        <w:t xml:space="preserve"> </w:t>
      </w:r>
      <w:r w:rsidR="00A41BDF">
        <w:rPr>
          <w:sz w:val="28"/>
          <w:szCs w:val="28"/>
        </w:rPr>
        <w:t>3612,0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proofErr w:type="gramEnd"/>
    </w:p>
    <w:p w:rsidR="00F21FFD" w:rsidRPr="008E12B8" w:rsidRDefault="0046113F" w:rsidP="00F21FF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A41BDF">
        <w:rPr>
          <w:sz w:val="28"/>
          <w:szCs w:val="28"/>
        </w:rPr>
        <w:t>3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A41BD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</w:t>
      </w:r>
      <w:r w:rsidR="00F21FFD">
        <w:rPr>
          <w:sz w:val="28"/>
          <w:szCs w:val="28"/>
        </w:rPr>
        <w:lastRenderedPageBreak/>
        <w:t>гарантиям 0,0 тыс. рублей</w:t>
      </w:r>
      <w:proofErr w:type="gramStart"/>
      <w:r w:rsidR="00F21FFD">
        <w:rPr>
          <w:sz w:val="28"/>
          <w:szCs w:val="28"/>
        </w:rPr>
        <w:t xml:space="preserve"> ;</w:t>
      </w:r>
      <w:proofErr w:type="gramEnd"/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A41BD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рублей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="007743E6">
        <w:rPr>
          <w:sz w:val="28"/>
          <w:szCs w:val="28"/>
        </w:rPr>
        <w:t>прогнозируемый дефицит бюджета муниципального района на 2022 год в сумме 21461,1 тыс</w:t>
      </w:r>
      <w:proofErr w:type="gramStart"/>
      <w:r w:rsidR="007743E6">
        <w:rPr>
          <w:sz w:val="28"/>
          <w:szCs w:val="28"/>
        </w:rPr>
        <w:t>.р</w:t>
      </w:r>
      <w:proofErr w:type="gramEnd"/>
      <w:r w:rsidR="007743E6">
        <w:rPr>
          <w:sz w:val="28"/>
          <w:szCs w:val="28"/>
        </w:rPr>
        <w:t xml:space="preserve">ублей, </w:t>
      </w:r>
      <w:r w:rsidR="00202CAF">
        <w:rPr>
          <w:sz w:val="28"/>
          <w:szCs w:val="28"/>
        </w:rPr>
        <w:t xml:space="preserve">дефицит бюджета на </w:t>
      </w:r>
      <w:r w:rsidR="000C7212">
        <w:rPr>
          <w:sz w:val="28"/>
          <w:szCs w:val="28"/>
        </w:rPr>
        <w:t>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202CAF">
        <w:rPr>
          <w:sz w:val="28"/>
          <w:szCs w:val="28"/>
        </w:rPr>
        <w:t xml:space="preserve"> год </w:t>
      </w:r>
      <w:r w:rsidR="00A41BDF">
        <w:rPr>
          <w:sz w:val="28"/>
          <w:szCs w:val="28"/>
        </w:rPr>
        <w:t>– 1791,0</w:t>
      </w:r>
      <w:r w:rsidR="00202CAF">
        <w:rPr>
          <w:sz w:val="28"/>
          <w:szCs w:val="28"/>
        </w:rPr>
        <w:t xml:space="preserve"> тыс.</w:t>
      </w:r>
      <w:r w:rsidR="007C7CB4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0C7212">
        <w:rPr>
          <w:sz w:val="28"/>
          <w:szCs w:val="28"/>
        </w:rPr>
        <w:t xml:space="preserve"> и</w:t>
      </w:r>
      <w:r w:rsidR="00202CAF">
        <w:rPr>
          <w:sz w:val="28"/>
          <w:szCs w:val="28"/>
        </w:rPr>
        <w:t xml:space="preserve"> на</w:t>
      </w:r>
      <w:r w:rsidR="000C7212">
        <w:rPr>
          <w:sz w:val="28"/>
          <w:szCs w:val="28"/>
        </w:rPr>
        <w:t xml:space="preserve">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 xml:space="preserve"> дефицит бюджета </w:t>
      </w:r>
      <w:r w:rsidR="00202CAF">
        <w:rPr>
          <w:sz w:val="28"/>
          <w:szCs w:val="28"/>
        </w:rPr>
        <w:t xml:space="preserve">– </w:t>
      </w:r>
      <w:r w:rsidR="00A41BDF">
        <w:rPr>
          <w:sz w:val="28"/>
          <w:szCs w:val="28"/>
        </w:rPr>
        <w:t>3612,0</w:t>
      </w:r>
      <w:r w:rsidR="008B28F3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тыс.</w:t>
      </w:r>
      <w:r w:rsidR="00C05E69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2052BB">
        <w:rPr>
          <w:sz w:val="28"/>
          <w:szCs w:val="28"/>
        </w:rPr>
        <w:t xml:space="preserve">, </w:t>
      </w:r>
      <w:r w:rsidR="002052BB" w:rsidRPr="00733DFC">
        <w:rPr>
          <w:sz w:val="28"/>
          <w:szCs w:val="28"/>
        </w:rPr>
        <w:t>источники финансирования дефицита бюджета</w:t>
      </w:r>
      <w:r w:rsidR="002052BB">
        <w:rPr>
          <w:sz w:val="28"/>
          <w:szCs w:val="28"/>
        </w:rPr>
        <w:t xml:space="preserve"> муниципального района</w:t>
      </w:r>
      <w:r w:rsidR="002052BB" w:rsidRPr="00733DFC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2052BB" w:rsidRPr="00733DFC">
        <w:rPr>
          <w:sz w:val="28"/>
          <w:szCs w:val="28"/>
        </w:rPr>
        <w:t xml:space="preserve"> год и на плановый период 202</w:t>
      </w:r>
      <w:r w:rsidR="00A41BDF">
        <w:rPr>
          <w:sz w:val="28"/>
          <w:szCs w:val="28"/>
        </w:rPr>
        <w:t>3</w:t>
      </w:r>
      <w:r w:rsidR="002052BB" w:rsidRPr="00733DFC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2052BB" w:rsidRPr="00733DFC">
        <w:rPr>
          <w:sz w:val="28"/>
          <w:szCs w:val="28"/>
        </w:rPr>
        <w:t xml:space="preserve"> годов – согласно </w:t>
      </w:r>
      <w:hyperlink r:id="rId8" w:history="1">
        <w:r w:rsidR="002052BB" w:rsidRPr="00733DFC">
          <w:rPr>
            <w:sz w:val="28"/>
            <w:szCs w:val="28"/>
          </w:rPr>
          <w:t>приложению 1</w:t>
        </w:r>
      </w:hyperlink>
      <w:r w:rsidR="002052BB" w:rsidRPr="00733DFC">
        <w:rPr>
          <w:sz w:val="28"/>
          <w:szCs w:val="28"/>
        </w:rPr>
        <w:t xml:space="preserve"> к настоящему </w:t>
      </w:r>
      <w:r w:rsidR="002052BB">
        <w:rPr>
          <w:sz w:val="28"/>
          <w:szCs w:val="28"/>
        </w:rPr>
        <w:t>решению.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A41BD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proofErr w:type="gramStart"/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</w:t>
      </w:r>
      <w:proofErr w:type="gramEnd"/>
      <w:r w:rsidR="00C046F9" w:rsidRPr="008E12B8">
        <w:rPr>
          <w:sz w:val="28"/>
          <w:szCs w:val="28"/>
        </w:rPr>
        <w:t xml:space="preserve">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</w:t>
      </w:r>
      <w:r w:rsidR="008704A6">
        <w:rPr>
          <w:color w:val="000000"/>
          <w:sz w:val="28"/>
          <w:szCs w:val="28"/>
        </w:rPr>
        <w:t>емы Российской Федерации на 202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046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в сумме </w:t>
      </w:r>
      <w:r w:rsidR="00011160">
        <w:rPr>
          <w:color w:val="000000"/>
          <w:sz w:val="28"/>
          <w:szCs w:val="28"/>
        </w:rPr>
        <w:t>15</w:t>
      </w:r>
      <w:r w:rsidR="007743E6">
        <w:rPr>
          <w:color w:val="000000"/>
          <w:sz w:val="28"/>
          <w:szCs w:val="28"/>
        </w:rPr>
        <w:t>7110,9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 xml:space="preserve">– </w:t>
      </w:r>
      <w:r w:rsidR="00A41BDF">
        <w:rPr>
          <w:color w:val="000000"/>
          <w:sz w:val="28"/>
          <w:szCs w:val="28"/>
        </w:rPr>
        <w:t xml:space="preserve"> </w:t>
      </w:r>
      <w:r w:rsidR="00011160">
        <w:rPr>
          <w:color w:val="000000"/>
          <w:sz w:val="28"/>
          <w:szCs w:val="28"/>
        </w:rPr>
        <w:t>14</w:t>
      </w:r>
      <w:r w:rsidR="007743E6">
        <w:rPr>
          <w:color w:val="000000"/>
          <w:sz w:val="28"/>
          <w:szCs w:val="28"/>
        </w:rPr>
        <w:t>4935,2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11160">
        <w:rPr>
          <w:color w:val="000000"/>
          <w:sz w:val="28"/>
          <w:szCs w:val="28"/>
        </w:rPr>
        <w:t>144</w:t>
      </w:r>
      <w:r w:rsidR="007743E6">
        <w:rPr>
          <w:color w:val="000000"/>
          <w:sz w:val="28"/>
          <w:szCs w:val="28"/>
        </w:rPr>
        <w:t>668,7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</w:t>
      </w:r>
      <w:r w:rsidR="007743E6">
        <w:rPr>
          <w:color w:val="000000"/>
          <w:sz w:val="28"/>
          <w:szCs w:val="28"/>
        </w:rPr>
        <w:t>6</w:t>
      </w:r>
      <w:r w:rsidR="00AF2DA9">
        <w:rPr>
          <w:color w:val="000000"/>
          <w:sz w:val="28"/>
          <w:szCs w:val="28"/>
        </w:rPr>
        <w:t>11,6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</w:t>
      </w:r>
      <w:r w:rsidR="00AF2DA9">
        <w:rPr>
          <w:color w:val="000000"/>
          <w:sz w:val="28"/>
          <w:szCs w:val="28"/>
        </w:rPr>
        <w:t>2311,6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2091,6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7743E6">
        <w:rPr>
          <w:sz w:val="28"/>
          <w:szCs w:val="28"/>
        </w:rPr>
        <w:t>20905,3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296,7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585,1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114DF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C046F9" w:rsidRPr="008E12B8" w:rsidRDefault="00113B46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администрация Троснянского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lastRenderedPageBreak/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санаторно</w:t>
      </w:r>
      <w:proofErr w:type="spellEnd"/>
      <w:r w:rsidR="00FB57E1">
        <w:rPr>
          <w:sz w:val="28"/>
          <w:szCs w:val="28"/>
        </w:rPr>
        <w:t xml:space="preserve">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Троснянского районного </w:t>
      </w:r>
      <w:r w:rsidRPr="008E12B8">
        <w:rPr>
          <w:sz w:val="28"/>
          <w:szCs w:val="28"/>
        </w:rPr>
        <w:lastRenderedPageBreak/>
        <w:t>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</w:t>
      </w:r>
      <w:proofErr w:type="spellStart"/>
      <w:r w:rsidR="00367056">
        <w:rPr>
          <w:sz w:val="28"/>
          <w:szCs w:val="28"/>
        </w:rPr>
        <w:t>Троснянским</w:t>
      </w:r>
      <w:proofErr w:type="spellEnd"/>
      <w:r w:rsidR="00367056">
        <w:rPr>
          <w:sz w:val="28"/>
          <w:szCs w:val="28"/>
        </w:rPr>
        <w:t xml:space="preserve">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113B46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93627F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</w:t>
      </w:r>
      <w:proofErr w:type="gramEnd"/>
      <w:r w:rsidR="00124701" w:rsidRPr="008E12B8">
        <w:rPr>
          <w:color w:val="000000"/>
          <w:sz w:val="28"/>
          <w:szCs w:val="28"/>
        </w:rPr>
        <w:t xml:space="preserve">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</w:t>
      </w:r>
      <w:r w:rsidR="00E1558E" w:rsidRPr="008E12B8">
        <w:rPr>
          <w:sz w:val="28"/>
          <w:szCs w:val="28"/>
        </w:rPr>
        <w:lastRenderedPageBreak/>
        <w:t>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</w:t>
      </w:r>
      <w:proofErr w:type="spellStart"/>
      <w:r w:rsidR="00341D4D">
        <w:rPr>
          <w:sz w:val="28"/>
          <w:szCs w:val="28"/>
        </w:rPr>
        <w:t>софинансирование</w:t>
      </w:r>
      <w:proofErr w:type="spellEnd"/>
      <w:r w:rsidR="00341D4D">
        <w:rPr>
          <w:sz w:val="28"/>
          <w:szCs w:val="28"/>
        </w:rPr>
        <w:t xml:space="preserve">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и 202</w:t>
      </w:r>
      <w:r w:rsidR="0093627F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</w:t>
      </w:r>
      <w:r>
        <w:rPr>
          <w:sz w:val="28"/>
          <w:szCs w:val="28"/>
        </w:rPr>
        <w:lastRenderedPageBreak/>
        <w:t>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2022 году казначейскому сопровождению подлежат следующие целевые средства: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 xml:space="preserve">3)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 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</w:t>
      </w:r>
      <w:r w:rsidRPr="00C94565">
        <w:rPr>
          <w:sz w:val="28"/>
          <w:szCs w:val="28"/>
        </w:rPr>
        <w:lastRenderedPageBreak/>
        <w:t xml:space="preserve">финансового обеспечения которых являются субсидии, на сумму более 600,0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6) субсидии (гранты в форме субсидий), предоставляемые из </w:t>
      </w:r>
      <w:r>
        <w:rPr>
          <w:sz w:val="28"/>
          <w:szCs w:val="28"/>
        </w:rPr>
        <w:t xml:space="preserve">муниципального </w:t>
      </w:r>
      <w:r w:rsidRPr="00C94565">
        <w:rPr>
          <w:sz w:val="28"/>
          <w:szCs w:val="28"/>
        </w:rPr>
        <w:t xml:space="preserve">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которых являются указанные субсидии; </w:t>
      </w:r>
    </w:p>
    <w:p w:rsidR="00CE1FAE" w:rsidRPr="009D2838" w:rsidRDefault="00CE1FAE" w:rsidP="00CE1FAE">
      <w:pPr>
        <w:pStyle w:val="a3"/>
        <w:ind w:firstLine="720"/>
        <w:rPr>
          <w:color w:val="000000"/>
          <w:sz w:val="28"/>
          <w:szCs w:val="28"/>
        </w:rPr>
      </w:pPr>
      <w:r w:rsidRPr="00C94565">
        <w:rPr>
          <w:sz w:val="28"/>
          <w:szCs w:val="28"/>
        </w:rPr>
        <w:t>7) субсидии, предоставляемые из областного бюджета НО "Региональный фонд капитального ремонта общего имущества в многоквартирных домах на территории Орловской области", НО "Фонд развития промышленности Орловской области" на обеспечение их деятельности, а также авансовые платежи по контрактам (договорам), источником финансового обеспечения которых являются указанные субсидии</w:t>
      </w:r>
      <w:r>
        <w:rPr>
          <w:sz w:val="28"/>
          <w:szCs w:val="28"/>
        </w:rPr>
        <w:t>.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93627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год в сумме</w:t>
      </w:r>
      <w:r w:rsidR="00796088">
        <w:rPr>
          <w:color w:val="000000"/>
          <w:sz w:val="28"/>
          <w:szCs w:val="28"/>
        </w:rPr>
        <w:t xml:space="preserve"> 8367,6</w:t>
      </w:r>
      <w:r w:rsidR="00BC1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6816,7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</w:t>
      </w:r>
      <w:bookmarkStart w:id="0" w:name="_GoBack"/>
      <w:bookmarkEnd w:id="0"/>
      <w:r w:rsidR="00C71967">
        <w:rPr>
          <w:color w:val="000000"/>
          <w:sz w:val="28"/>
          <w:szCs w:val="28"/>
        </w:rPr>
        <w:t xml:space="preserve"> </w:t>
      </w:r>
      <w:r w:rsidR="001C7171">
        <w:rPr>
          <w:color w:val="000000"/>
          <w:sz w:val="28"/>
          <w:szCs w:val="28"/>
        </w:rPr>
        <w:t>6883,1</w:t>
      </w:r>
      <w:r>
        <w:rPr>
          <w:color w:val="000000"/>
          <w:sz w:val="28"/>
          <w:szCs w:val="28"/>
        </w:rPr>
        <w:t>тыс.</w:t>
      </w:r>
      <w:r w:rsidR="00CB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 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 xml:space="preserve">3263,1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lastRenderedPageBreak/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</w:t>
      </w:r>
      <w:r w:rsidRPr="008E12B8">
        <w:rPr>
          <w:sz w:val="28"/>
          <w:szCs w:val="28"/>
        </w:rPr>
        <w:lastRenderedPageBreak/>
        <w:t>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93627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36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9362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>
        <w:rPr>
          <w:sz w:val="28"/>
          <w:szCs w:val="28"/>
        </w:rPr>
        <w:t>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FC3C09">
        <w:rPr>
          <w:b/>
          <w:sz w:val="28"/>
          <w:szCs w:val="28"/>
        </w:rPr>
        <w:t>Е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 И.</w:t>
      </w:r>
      <w:r w:rsidR="00333519" w:rsidRPr="00D065C4">
        <w:rPr>
          <w:b/>
          <w:sz w:val="28"/>
          <w:szCs w:val="28"/>
        </w:rPr>
        <w:t>Насонов</w:t>
      </w:r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98" w:rsidRDefault="00526198">
      <w:r>
        <w:separator/>
      </w:r>
    </w:p>
  </w:endnote>
  <w:endnote w:type="continuationSeparator" w:id="0">
    <w:p w:rsidR="00526198" w:rsidRDefault="0052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98" w:rsidRDefault="00526198">
      <w:r>
        <w:separator/>
      </w:r>
    </w:p>
  </w:footnote>
  <w:footnote w:type="continuationSeparator" w:id="0">
    <w:p w:rsidR="00526198" w:rsidRDefault="0052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1807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1807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018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4BA6"/>
    <w:rsid w:val="0004646B"/>
    <w:rsid w:val="00046CE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409A"/>
    <w:rsid w:val="000F4B6B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B1AA0"/>
    <w:rsid w:val="001C02F2"/>
    <w:rsid w:val="001C236C"/>
    <w:rsid w:val="001C24E0"/>
    <w:rsid w:val="001C7171"/>
    <w:rsid w:val="001D7DE4"/>
    <w:rsid w:val="001F44A1"/>
    <w:rsid w:val="002024AF"/>
    <w:rsid w:val="00202CAF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96A30"/>
    <w:rsid w:val="002B12A0"/>
    <w:rsid w:val="002B190F"/>
    <w:rsid w:val="002B5B43"/>
    <w:rsid w:val="002C56C9"/>
    <w:rsid w:val="002D0C42"/>
    <w:rsid w:val="002D4A2B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1632"/>
    <w:rsid w:val="006A3F6E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743E6"/>
    <w:rsid w:val="0078540E"/>
    <w:rsid w:val="00791719"/>
    <w:rsid w:val="00792ACC"/>
    <w:rsid w:val="00796088"/>
    <w:rsid w:val="007A6EF5"/>
    <w:rsid w:val="007B0382"/>
    <w:rsid w:val="007B2E89"/>
    <w:rsid w:val="007B2E8E"/>
    <w:rsid w:val="007B7F9D"/>
    <w:rsid w:val="007C2CE9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3F6D"/>
    <w:rsid w:val="00895403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6124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F05A9"/>
    <w:rsid w:val="009F2C7C"/>
    <w:rsid w:val="009F69FB"/>
    <w:rsid w:val="00A0087C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D0FB6"/>
    <w:rsid w:val="00AD275E"/>
    <w:rsid w:val="00AF2DA9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6351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B9D"/>
    <w:rsid w:val="00CB64F9"/>
    <w:rsid w:val="00CB6EEE"/>
    <w:rsid w:val="00CC0C94"/>
    <w:rsid w:val="00CC7F31"/>
    <w:rsid w:val="00CD3FBA"/>
    <w:rsid w:val="00CD583F"/>
    <w:rsid w:val="00CD5B73"/>
    <w:rsid w:val="00CE1D87"/>
    <w:rsid w:val="00CE1FAE"/>
    <w:rsid w:val="00CE5CC7"/>
    <w:rsid w:val="00CF20D6"/>
    <w:rsid w:val="00CF4018"/>
    <w:rsid w:val="00D00D4E"/>
    <w:rsid w:val="00D065C4"/>
    <w:rsid w:val="00D163F5"/>
    <w:rsid w:val="00D211B2"/>
    <w:rsid w:val="00D25D53"/>
    <w:rsid w:val="00D325FB"/>
    <w:rsid w:val="00D44BD1"/>
    <w:rsid w:val="00D52752"/>
    <w:rsid w:val="00D563A5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5AD5"/>
    <w:rsid w:val="00EB3242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18149-2864-47BF-8EC0-60A43116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26914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2020-12-24T08:23:00Z</cp:lastPrinted>
  <dcterms:created xsi:type="dcterms:W3CDTF">2021-11-28T22:01:00Z</dcterms:created>
  <dcterms:modified xsi:type="dcterms:W3CDTF">2022-04-22T09:00:00Z</dcterms:modified>
</cp:coreProperties>
</file>