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5C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5F216E">
        <w:rPr>
          <w:sz w:val="28"/>
          <w:szCs w:val="28"/>
        </w:rPr>
        <w:t xml:space="preserve">Приложение </w:t>
      </w:r>
      <w:r w:rsidR="003F647C">
        <w:rPr>
          <w:sz w:val="28"/>
          <w:szCs w:val="28"/>
        </w:rPr>
        <w:t>1</w:t>
      </w:r>
    </w:p>
    <w:p w:rsidR="00971C5C" w:rsidRPr="005F216E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1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85CD4" w:rsidRDefault="005775C2" w:rsidP="005775C2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 w:rsidR="001750E2">
        <w:rPr>
          <w:sz w:val="28"/>
          <w:szCs w:val="28"/>
        </w:rPr>
        <w:t xml:space="preserve">           </w:t>
      </w:r>
      <w:r w:rsidR="00CC3BEB">
        <w:rPr>
          <w:sz w:val="28"/>
          <w:szCs w:val="28"/>
        </w:rPr>
        <w:t xml:space="preserve">  от</w:t>
      </w:r>
      <w:r w:rsidR="00541574">
        <w:rPr>
          <w:sz w:val="28"/>
          <w:szCs w:val="28"/>
        </w:rPr>
        <w:t>13 марта</w:t>
      </w:r>
      <w:r w:rsidR="00971C5C">
        <w:rPr>
          <w:sz w:val="28"/>
          <w:szCs w:val="28"/>
        </w:rPr>
        <w:t xml:space="preserve"> 20</w:t>
      </w:r>
      <w:r w:rsidR="002062CB">
        <w:rPr>
          <w:sz w:val="28"/>
          <w:szCs w:val="28"/>
        </w:rPr>
        <w:t>2</w:t>
      </w:r>
      <w:r w:rsidR="007925DC">
        <w:rPr>
          <w:sz w:val="28"/>
          <w:szCs w:val="28"/>
        </w:rPr>
        <w:t>3</w:t>
      </w:r>
      <w:r w:rsidR="00971C5C">
        <w:rPr>
          <w:sz w:val="28"/>
          <w:szCs w:val="28"/>
        </w:rPr>
        <w:t xml:space="preserve"> г.   № </w:t>
      </w:r>
      <w:r w:rsidR="00541574">
        <w:rPr>
          <w:sz w:val="28"/>
          <w:szCs w:val="28"/>
        </w:rPr>
        <w:t>68</w:t>
      </w: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76DCB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>«</w:t>
      </w:r>
      <w:r w:rsidR="00D76DCB">
        <w:rPr>
          <w:b/>
          <w:sz w:val="36"/>
          <w:szCs w:val="36"/>
        </w:rPr>
        <w:t>Развитие культуры и искусства,сохранение и реконструкция военно-мемориальных объектов</w:t>
      </w:r>
      <w:r w:rsidRPr="00D13697">
        <w:rPr>
          <w:b/>
          <w:sz w:val="36"/>
          <w:szCs w:val="36"/>
        </w:rPr>
        <w:t xml:space="preserve"> в </w:t>
      </w:r>
      <w:r w:rsidR="003D016B">
        <w:rPr>
          <w:b/>
          <w:sz w:val="36"/>
          <w:szCs w:val="36"/>
        </w:rPr>
        <w:t>Троснянском</w:t>
      </w:r>
      <w:r w:rsidRPr="00D13697">
        <w:rPr>
          <w:b/>
          <w:sz w:val="36"/>
          <w:szCs w:val="36"/>
        </w:rPr>
        <w:t xml:space="preserve"> районе</w:t>
      </w:r>
      <w:r w:rsidR="00D76DCB">
        <w:rPr>
          <w:b/>
          <w:sz w:val="36"/>
          <w:szCs w:val="36"/>
        </w:rPr>
        <w:t xml:space="preserve"> Орловской области на</w:t>
      </w:r>
    </w:p>
    <w:p w:rsidR="003B0A1E" w:rsidRPr="00D13697" w:rsidRDefault="00D76DCB" w:rsidP="003B0A1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2020-2024 годы</w:t>
      </w:r>
      <w:r w:rsidR="003B0A1E" w:rsidRPr="00D13697">
        <w:rPr>
          <w:b/>
          <w:sz w:val="36"/>
          <w:szCs w:val="36"/>
        </w:rPr>
        <w:t>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</w:t>
      </w:r>
      <w:r w:rsidR="00D76DCB">
        <w:rPr>
          <w:sz w:val="28"/>
          <w:szCs w:val="28"/>
        </w:rPr>
        <w:t>культуры и архивного дела</w:t>
      </w:r>
      <w:r w:rsidR="00385CD4">
        <w:rPr>
          <w:sz w:val="28"/>
          <w:szCs w:val="28"/>
        </w:rPr>
        <w:t xml:space="preserve"> </w:t>
      </w:r>
    </w:p>
    <w:p w:rsidR="00385CD4" w:rsidRDefault="003D016B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Троснянского </w:t>
      </w:r>
      <w:r w:rsidR="00385CD4">
        <w:rPr>
          <w:sz w:val="28"/>
          <w:szCs w:val="28"/>
        </w:rPr>
        <w:t>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r w:rsidR="00D76DCB">
        <w:rPr>
          <w:sz w:val="28"/>
          <w:szCs w:val="28"/>
        </w:rPr>
        <w:t>Г</w:t>
      </w:r>
      <w:r w:rsidR="003D016B">
        <w:rPr>
          <w:sz w:val="28"/>
          <w:szCs w:val="28"/>
        </w:rPr>
        <w:t>.В.</w:t>
      </w:r>
      <w:r w:rsidR="00D76DCB">
        <w:rPr>
          <w:sz w:val="28"/>
          <w:szCs w:val="28"/>
        </w:rPr>
        <w:t>Косоухова</w:t>
      </w:r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385CD4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D76DCB">
        <w:rPr>
          <w:sz w:val="28"/>
          <w:szCs w:val="28"/>
        </w:rPr>
        <w:t>бухгалтер</w:t>
      </w:r>
    </w:p>
    <w:p w:rsidR="003D016B" w:rsidRDefault="00D76DC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Забурдаева</w:t>
      </w:r>
      <w:r w:rsidR="003D01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01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3D016B">
        <w:rPr>
          <w:sz w:val="28"/>
          <w:szCs w:val="28"/>
        </w:rPr>
        <w:t>.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</w:t>
      </w:r>
      <w:r w:rsidR="003D0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)2-1</w:t>
      </w:r>
      <w:r w:rsidR="00D76D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D76DCB">
        <w:rPr>
          <w:b/>
          <w:sz w:val="28"/>
          <w:szCs w:val="28"/>
        </w:rPr>
        <w:t>5</w:t>
      </w:r>
      <w:r w:rsidR="003D016B">
        <w:rPr>
          <w:b/>
          <w:sz w:val="28"/>
          <w:szCs w:val="28"/>
        </w:rPr>
        <w:t>7</w:t>
      </w:r>
    </w:p>
    <w:p w:rsidR="00385CD4" w:rsidRDefault="00D76DCB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Kultura</w:t>
      </w:r>
      <w:r w:rsidRPr="00D76DC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tro</w:t>
      </w:r>
      <w:r w:rsidR="00385CD4">
        <w:rPr>
          <w:b/>
          <w:sz w:val="28"/>
          <w:szCs w:val="28"/>
        </w:rPr>
        <w:t>@</w:t>
      </w:r>
      <w:r w:rsidR="003D016B">
        <w:rPr>
          <w:b/>
          <w:sz w:val="28"/>
          <w:szCs w:val="28"/>
          <w:lang w:val="en-US"/>
        </w:rPr>
        <w:t>yandex</w:t>
      </w:r>
      <w:r w:rsidR="00385CD4">
        <w:rPr>
          <w:b/>
          <w:sz w:val="28"/>
          <w:szCs w:val="28"/>
        </w:rPr>
        <w:t>.</w:t>
      </w:r>
      <w:r w:rsidR="00385CD4">
        <w:rPr>
          <w:b/>
          <w:sz w:val="28"/>
          <w:szCs w:val="28"/>
          <w:lang w:val="en-US"/>
        </w:rPr>
        <w:t>ru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D76DCB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750E2">
        <w:rPr>
          <w:b/>
          <w:sz w:val="28"/>
          <w:szCs w:val="28"/>
        </w:rPr>
        <w:t xml:space="preserve">      </w:t>
      </w:r>
      <w:r w:rsidR="002062CB">
        <w:rPr>
          <w:b/>
          <w:sz w:val="28"/>
          <w:szCs w:val="28"/>
        </w:rPr>
        <w:t xml:space="preserve"> </w:t>
      </w:r>
      <w:r w:rsidR="001750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20</w:t>
      </w:r>
      <w:r w:rsidR="006E7E33">
        <w:rPr>
          <w:b/>
          <w:sz w:val="28"/>
          <w:szCs w:val="28"/>
          <w:lang w:val="en-US"/>
        </w:rPr>
        <w:t>19</w:t>
      </w:r>
      <w:r w:rsidR="00F51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</w:p>
    <w:p w:rsidR="001750E2" w:rsidRDefault="001750E2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F647C" w:rsidRDefault="003F647C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lastRenderedPageBreak/>
        <w:t>ПАСПОРТ</w:t>
      </w:r>
    </w:p>
    <w:p w:rsidR="00D76DCB" w:rsidRPr="00D76DCB" w:rsidRDefault="00385CD4" w:rsidP="00D76DCB">
      <w:pPr>
        <w:spacing w:line="276" w:lineRule="auto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 xml:space="preserve">муниципальной  программы </w:t>
      </w:r>
      <w:r w:rsidR="00D76DCB" w:rsidRPr="00D76DCB">
        <w:rPr>
          <w:sz w:val="28"/>
          <w:szCs w:val="28"/>
        </w:rPr>
        <w:t>«Развитие культуры и искусства,</w:t>
      </w:r>
      <w:r w:rsidR="001A68CD" w:rsidRPr="001A68CD">
        <w:rPr>
          <w:sz w:val="28"/>
          <w:szCs w:val="28"/>
        </w:rPr>
        <w:t xml:space="preserve"> </w:t>
      </w:r>
      <w:r w:rsidR="00D76DCB" w:rsidRPr="00D76DCB">
        <w:rPr>
          <w:sz w:val="28"/>
          <w:szCs w:val="28"/>
        </w:rPr>
        <w:t>сохранение и реконструкция военно-мемориальных объектов в Троснянском районе Орловской области на</w:t>
      </w:r>
    </w:p>
    <w:p w:rsidR="00D76DCB" w:rsidRPr="00D76DCB" w:rsidRDefault="00D76DCB" w:rsidP="00D76DCB">
      <w:pPr>
        <w:spacing w:line="276" w:lineRule="auto"/>
        <w:jc w:val="center"/>
        <w:rPr>
          <w:sz w:val="28"/>
          <w:szCs w:val="28"/>
        </w:rPr>
      </w:pPr>
      <w:r w:rsidRPr="00D76DCB">
        <w:rPr>
          <w:sz w:val="28"/>
          <w:szCs w:val="28"/>
        </w:rPr>
        <w:t xml:space="preserve"> 2020-2024 годы»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Муниципальная программа </w:t>
            </w:r>
            <w:r w:rsidR="00D76DCB" w:rsidRPr="00D76DCB">
              <w:rPr>
                <w:sz w:val="28"/>
                <w:szCs w:val="28"/>
              </w:rPr>
              <w:t>«Развитие культуры и искусства,</w:t>
            </w:r>
            <w:r w:rsidR="001A68CD" w:rsidRPr="001A68CD">
              <w:rPr>
                <w:sz w:val="28"/>
                <w:szCs w:val="28"/>
              </w:rPr>
              <w:t xml:space="preserve"> </w:t>
            </w:r>
            <w:r w:rsidR="00D76DCB" w:rsidRPr="00D76DCB">
              <w:rPr>
                <w:sz w:val="28"/>
                <w:szCs w:val="28"/>
              </w:rPr>
              <w:t>сохранение и реконструкция военно-мемориальных объектов в Троснянском</w:t>
            </w:r>
            <w:r w:rsidR="00D76DCB">
              <w:rPr>
                <w:sz w:val="28"/>
                <w:szCs w:val="28"/>
              </w:rPr>
              <w:t xml:space="preserve"> районе </w:t>
            </w:r>
            <w:r w:rsidR="00D76DCB" w:rsidRPr="00D76DCB">
              <w:rPr>
                <w:sz w:val="28"/>
                <w:szCs w:val="28"/>
              </w:rPr>
              <w:t>Орловской области на2020-2024 годы»</w:t>
            </w:r>
            <w:r w:rsidRPr="00664EF8">
              <w:rPr>
                <w:sz w:val="28"/>
                <w:szCs w:val="28"/>
              </w:rPr>
              <w:t xml:space="preserve">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Отдел </w:t>
            </w:r>
            <w:r w:rsidR="00D76DCB">
              <w:rPr>
                <w:sz w:val="28"/>
                <w:szCs w:val="28"/>
              </w:rPr>
              <w:t>культуры и архивного дела</w:t>
            </w:r>
            <w:r w:rsidRPr="00664EF8">
              <w:rPr>
                <w:sz w:val="28"/>
                <w:szCs w:val="28"/>
              </w:rPr>
              <w:t xml:space="preserve"> администрации </w:t>
            </w:r>
            <w:r w:rsidR="00823116">
              <w:rPr>
                <w:sz w:val="28"/>
                <w:szCs w:val="28"/>
              </w:rPr>
              <w:t>Троснянского</w:t>
            </w:r>
            <w:r w:rsidRPr="00664EF8">
              <w:rPr>
                <w:sz w:val="28"/>
                <w:szCs w:val="28"/>
              </w:rPr>
              <w:t xml:space="preserve">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r w:rsidRPr="00664EF8">
              <w:rPr>
                <w:sz w:val="28"/>
                <w:szCs w:val="28"/>
              </w:rPr>
              <w:t>оисполнителей не предусмотрено.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3D4234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.«Развитие дополнительного образования в  сфере культуры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>искусства в Троснянском районе Орловской области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B40AB" w:rsidRPr="00C0754F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</w:t>
            </w:r>
            <w:r w:rsidRPr="00C0754F">
              <w:rPr>
                <w:sz w:val="28"/>
                <w:szCs w:val="28"/>
              </w:rPr>
              <w:t>Развитие культуры и искусства в Троснянском районе Орловской области на 20</w:t>
            </w:r>
            <w:r>
              <w:rPr>
                <w:sz w:val="28"/>
                <w:szCs w:val="28"/>
              </w:rPr>
              <w:t>20</w:t>
            </w:r>
            <w:r w:rsidRPr="00C0754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0754F">
              <w:rPr>
                <w:sz w:val="28"/>
                <w:szCs w:val="28"/>
              </w:rPr>
              <w:t xml:space="preserve"> годы».</w:t>
            </w:r>
          </w:p>
          <w:p w:rsidR="00DB40AB" w:rsidRPr="00E95BF6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754F">
              <w:rPr>
                <w:sz w:val="28"/>
                <w:szCs w:val="28"/>
              </w:rPr>
              <w:t>.«Сохранение объектов культурного наследия,</w:t>
            </w:r>
            <w:r w:rsidR="001750E2">
              <w:rPr>
                <w:sz w:val="28"/>
                <w:szCs w:val="28"/>
              </w:rPr>
              <w:t xml:space="preserve"> </w:t>
            </w:r>
            <w:r w:rsidRPr="00C0754F">
              <w:rPr>
                <w:sz w:val="28"/>
                <w:szCs w:val="28"/>
              </w:rPr>
              <w:t>сохранение и реконструкция военно- мемориальных объектов в Троснянском районе</w:t>
            </w:r>
            <w:r>
              <w:rPr>
                <w:sz w:val="28"/>
                <w:szCs w:val="28"/>
              </w:rPr>
              <w:t xml:space="preserve"> </w:t>
            </w:r>
            <w:r w:rsidRPr="00E95BF6">
              <w:rPr>
                <w:sz w:val="28"/>
                <w:szCs w:val="28"/>
              </w:rPr>
              <w:t>Орловской области на 20</w:t>
            </w:r>
            <w:r>
              <w:rPr>
                <w:sz w:val="28"/>
                <w:szCs w:val="28"/>
              </w:rPr>
              <w:t>20</w:t>
            </w:r>
            <w:r w:rsidRPr="00E95BF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E95BF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DB40AB" w:rsidRPr="00DB40AB" w:rsidRDefault="00DB40AB" w:rsidP="00DB40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качества дополнительного образования в сфере культуры и искусства.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модернизация материально – технической базы учреждений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3.Развития и реализация творческого потенциала личности ребенка через систему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4.Повышение уровня квалификации педагогических и руководящих работников.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5.Создание условий для повышения качества и разнообразия услуг в сфере культуры.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условий для развития и  реализации культурного и духовного потенциала личности.</w:t>
            </w:r>
          </w:p>
          <w:p w:rsidR="00D607A5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Совершенствование системы библиотечно – информационного обслуживания населения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Модернизация системы  культурного обслуживания населения и подготовки кадров в сфере культуры.</w:t>
            </w:r>
          </w:p>
          <w:p w:rsidR="00DB40AB" w:rsidRPr="005B299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B299B">
              <w:rPr>
                <w:sz w:val="28"/>
                <w:szCs w:val="28"/>
              </w:rPr>
              <w:t>Сохранение  объектов культурного наследия.</w:t>
            </w:r>
          </w:p>
          <w:p w:rsidR="00DB40AB" w:rsidRPr="00D7204E" w:rsidRDefault="00DB40AB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1.Распространение современных моделей доступного и качественного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2.Обновление и пополнение материально –технической базы учреждений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3.Поддержка и поощрение талантливых и одаренных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4.Создание условий для    профессиональной подготовки педагогических и руководящих работников.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5.Внедрение новых организационно- финансовых механизмов развития дополнительного образования в сфере культуры и искусства.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функций муниципальными учреждениями культуры, связанных с выполнением муниципальных заданий.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7.Обеспечение функционирования и комплексной безопасности учреждений культуры, обновление и пополнение материально – технической базы.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8.Развитие творческого потенциала  и увеличение  численности участников культурно-досуговых мероприятий и количества      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9.Развитие самодеятельного художественного творчества и сохранение традиций нашего края.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10.Формирование фондов библиотек.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11.Содействие развитию библиотечной системы и улучшению материально – технической базы библиотек района.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12.Обеспечение эффективного функционирования системы оплаты труда и профессиональной подготовки специалистов сферы культуры.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13.Повышение качества услуг, увеличение количества участников культурно – досуговых мероприятий,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14.Расширение социально – культурных инновационных проектов и инициатив.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15.Сохранение недвижимых памятников истории культуры ( братских захоронений и мемориалов).</w:t>
            </w:r>
          </w:p>
          <w:p w:rsidR="00DB40AB" w:rsidRPr="00D7204E" w:rsidRDefault="00D607A5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педагогического персонала первой и высшей квалификационной категории </w:t>
            </w:r>
            <w:r w:rsidR="00997FBC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образовательных программ</w:t>
            </w:r>
            <w:r w:rsidR="00997FBC">
              <w:rPr>
                <w:sz w:val="28"/>
                <w:szCs w:val="28"/>
              </w:rPr>
              <w:t>2</w:t>
            </w:r>
            <w:r w:rsidR="007925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ед.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обучающихся принимающих участие в конкурсах, смотрах, фестивалях и других мероприятиях</w:t>
            </w:r>
            <w:r w:rsidR="00997FBC">
              <w:rPr>
                <w:sz w:val="28"/>
                <w:szCs w:val="28"/>
              </w:rPr>
              <w:t>28</w:t>
            </w:r>
            <w:r w:rsidR="006152B7">
              <w:rPr>
                <w:sz w:val="28"/>
                <w:szCs w:val="28"/>
              </w:rPr>
              <w:t>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4.Количество призовых мест, занятых на выездных фестивалях, смотрах, конкурсах и других мероприятиях  </w:t>
            </w:r>
            <w:r w:rsidR="00997FB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ед.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  педагогов систематически повышающих свою квалификацию 100%.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6.Доля выпускников,  продолживших обучение по специальности в ВУЗах, СУЗах </w:t>
            </w:r>
            <w:r w:rsidR="00997FBC">
              <w:rPr>
                <w:sz w:val="28"/>
                <w:szCs w:val="28"/>
              </w:rPr>
              <w:t>7</w:t>
            </w:r>
            <w:r w:rsidR="007925DC">
              <w:rPr>
                <w:sz w:val="28"/>
                <w:szCs w:val="28"/>
              </w:rPr>
              <w:t>,</w:t>
            </w:r>
            <w:r w:rsidR="006152B7">
              <w:rPr>
                <w:sz w:val="28"/>
                <w:szCs w:val="28"/>
              </w:rPr>
              <w:t>0</w:t>
            </w:r>
            <w:r w:rsidR="00792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7.Обеспечение приема учащихся в МБУДО «Троснянская детская школа искусств» </w:t>
            </w:r>
            <w:r w:rsidR="00997FBC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чел.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8.Количество районных мероприятий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культурно-досуговых формирований в учреждениях культуры района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CC0BB0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10.Количество культурно-массовых мероприятий в 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учреждениях культуры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1220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посещений библиотек </w:t>
            </w:r>
            <w:r w:rsidR="00227D62">
              <w:rPr>
                <w:rFonts w:ascii="Times New Roman" w:hAnsi="Times New Roman"/>
                <w:sz w:val="28"/>
                <w:szCs w:val="28"/>
              </w:rPr>
              <w:t>в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чреждениях культуры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42300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 Количество экземпляров книжных изданий в расчете на 1 жителя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экземп.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13.Количество проведенных семинаров и мероприятий других форм по повышению квалификации работников культуры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8</w:t>
            </w:r>
            <w:r w:rsidR="00792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9</w:t>
            </w:r>
            <w:r w:rsidR="00997F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15.Количество паспортизированных объектов культурного наследия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16.Обеспеченность  объектов культурного наследия учетной документацией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</w:p>
          <w:p w:rsidR="002069CA" w:rsidRPr="00664EF8" w:rsidRDefault="002069CA" w:rsidP="00D7204E">
            <w:pPr>
              <w:jc w:val="both"/>
              <w:rPr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D7204E" w:rsidRDefault="00DB40AB" w:rsidP="008E6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Муниципальная программа реализуется в один этап: с 20</w:t>
            </w:r>
            <w:r>
              <w:rPr>
                <w:sz w:val="28"/>
                <w:szCs w:val="28"/>
              </w:rPr>
              <w:t>20</w:t>
            </w:r>
            <w:r w:rsidRPr="00D7204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4</w:t>
            </w:r>
            <w:r w:rsidRPr="00D7204E">
              <w:rPr>
                <w:sz w:val="28"/>
                <w:szCs w:val="28"/>
              </w:rPr>
              <w:t xml:space="preserve"> год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EC549C" w:rsidRDefault="00DB40AB" w:rsidP="008B16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 –</w:t>
            </w:r>
            <w:r w:rsidR="00CC5FF5"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511F1A"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  <w:r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B4E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районный бюджет -  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66244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тыс.рулей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,областной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тыс.руб.федеральный бюджет3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AB" w:rsidRPr="003F72FC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16608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Pr="003F72FC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т.ч.   районный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11857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020D" w:rsidRDefault="000E020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 -4175,7тыс.руб.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бюджет-283,3тыс.руб.</w:t>
            </w:r>
          </w:p>
          <w:p w:rsidR="00DB40AB" w:rsidRPr="00756197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19903,5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12317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42FCD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бюджет-4611,9тыс.руб.</w:t>
            </w:r>
          </w:p>
          <w:p w:rsidR="00C42FCD" w:rsidRPr="00756197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бюджет-2757,4 тыс.руб.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CC5F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13630,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8т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13447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0E020D" w:rsidRPr="00F94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75648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бюджет-10,0 тыс.руб.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511F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B40AB" w:rsidRDefault="00756487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областной бюджет-403,3тыс.руб.</w:t>
            </w:r>
          </w:p>
          <w:p w:rsidR="00756487" w:rsidRPr="00664EF8" w:rsidRDefault="00756487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федеральный бюджет -326,4 тыс.руб.</w:t>
            </w:r>
          </w:p>
        </w:tc>
      </w:tr>
      <w:tr w:rsidR="00DB40AB" w:rsidRPr="002449BD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D1D8F" w:rsidRPr="00F94736" w:rsidRDefault="00CD1D8F" w:rsidP="00CD1D8F">
            <w:pPr>
              <w:pStyle w:val="af"/>
              <w:pBdr>
                <w:bottom w:val="single" w:sz="4" w:space="1" w:color="auto"/>
              </w:pBd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Комплексное выполнение намеченных Программой мероприятий приведет к улучшению качества предоставляемых услуг, повышению уровня библиотечного обслуживания, популяризации объектов культурного наследия и позволит добиться следующих позитивных изменений: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создание благоприятных условий для творческой деятельности, консолидации всех сил общества для решения социально значимых проблем через объединенный, нравственный и воспитательный потенциал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формирование и развитие эстетических потребностей и вкусов всех социальных и возрастных групп населения;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качества работы в учреждениях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создание благоприятных условий для развития талантливых детей и молодежи Троснянского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укрепление материально-технической базы и кадрового потенциала;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 уровня мероприятий и культурного обслуживания населения;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внедрение новых форм и технологий в разработку и проведение культурного досуга населения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увеличение показателей по комплектованию библиотечных  фондов;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поддержка издательской деятельности учреждений культуры и искусства</w:t>
            </w:r>
            <w:r>
              <w:rPr>
                <w:sz w:val="28"/>
                <w:szCs w:val="28"/>
              </w:rPr>
              <w:t>,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объектов культурного наследия находящихся в общем количестве объектов культурного наследия;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паспортизированных объектов культурного наследия;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обеспеченности объектов культурного наследия учетной документацией;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    доли педагогического персонала первой и высшей квалификационной категории,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образовательных программ,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обучающихся принимающих участие в конкурсах, смотрах, фестивалях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призовых мест, занятых на выездных фестивалях, смотрах, конкурсах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 педагогов систематически повышающих свою квалификацию,</w:t>
            </w:r>
          </w:p>
          <w:p w:rsidR="00CD1D8F" w:rsidRPr="00E7425D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выпускников,  продолживших обуче-ние по специальности в ВУЗах, СУЗах. </w:t>
            </w:r>
          </w:p>
          <w:p w:rsidR="00DB40AB" w:rsidRPr="002449BD" w:rsidRDefault="00DB40AB" w:rsidP="008B1620">
            <w:pPr>
              <w:jc w:val="both"/>
            </w:pP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 w:cs="Calibri"/>
          <w:kern w:val="1"/>
          <w:sz w:val="28"/>
          <w:szCs w:val="28"/>
          <w:lang w:eastAsia="ar-SA"/>
        </w:rPr>
      </w:pPr>
    </w:p>
    <w:p w:rsidR="00106A03" w:rsidRDefault="00106A03" w:rsidP="00106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программма «Развитие культуры и искусства , сохранение и реконструкция  военно – мемориальных объектов в Троснян-ком районе Орловской области на 2020-2024 годы» разработана в целях определения стратегического развития отрасли культуры Троснянского района с учетом основных направлений государственной культурной политики.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приоритетных целей Программы развития культуры на территории Троснянского района опирается на решение следующих проблем: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качества и многообразия услуг сферы культуры для максимального удовлетворения потребностей различных категорий населения;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неполная реализация  потенциала  культурного наследия района;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квалификации работников культуры и привлечение молодых специалистов в отрасль;</w:t>
      </w:r>
    </w:p>
    <w:p w:rsidR="00106A03" w:rsidRDefault="00106A03" w:rsidP="00106A03">
      <w:pPr>
        <w:jc w:val="both"/>
      </w:pPr>
      <w:r>
        <w:rPr>
          <w:sz w:val="28"/>
          <w:szCs w:val="28"/>
        </w:rPr>
        <w:t xml:space="preserve">           На территории Троснянского района находятся 38 объектов культурного наследия.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муниципальном районе осуществляют деятельность следующие учреждения культуры: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 дополнительного образования  Троснянского района Орловской области «Троснянская детская школа искусств» МБУДО «Троснянская ДШИ»</w:t>
      </w:r>
      <w:bookmarkStart w:id="0" w:name="_GoBack"/>
      <w:bookmarkEnd w:id="0"/>
      <w:r>
        <w:rPr>
          <w:sz w:val="28"/>
          <w:szCs w:val="28"/>
        </w:rPr>
        <w:t>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культуры (МБУК) «Социально – культурное объединение» Муравльского сельского поселения Троснянского района Орловской области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Социально – культурное объединение» Малахово - Слободского 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«Социально – культурное объединение» Жерновецкого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культуры (МБУК) «Социально –культурное объединение» Никольского сельского поселения Троснянского района Орловской области. 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учреждение культуры (МБУК) «Социально –культурное объединение» Ломовецкого сельского поселения 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-Бюджетное учреждение культуры «Библиотечно –информационно – досуговое объединение» Троснянского района Орловской области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привлечения взрослого населения необходимо увеличить количество мероприятий, привлекающих внимание взрослого населения, в результате которых сформируются новые коллективы художественной самодеятельности,  и уровень удовлетворенности граждан возрастет.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улучшения предоставления информационных услуг населению требуется модернизация деятельности библиотек, формирование электронного каталога.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повышения качества предоставляемых услуг необходимы квалифицированные кадры, поэтому необходимо проведение обучающих  семинаров на базе муниципальных учреждений культуры, посещение курсов повышения квалификации работников, сотрудничество с профессиональными коллективами области, расширение профессионального образования на базе МБУДО  «Троснянская ДШИ».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требуется: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Создание благоприятных условий для обеспечения творческого потенциала жителей Троснянского  района и широкого доступа всех социальных слоев  к сфере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Сохранение культурных ценностей и традиций нашего края.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приобщения к культуре, обеспечение свободы творчества.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технологий, оснащение современным оборудованием и программными продуктами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к содержанию и эксплуатации учреждений с целью обеспечения безопасности посетителей и работников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Системный характер основных целей и задач, а также комплексный подход к их решению с учетом взаимосвязи с органами власти.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Ориентация целей, задач и мероприятий программы на достижение высоких результатов.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Развитие и поддержание престижа культуры на территории Троснянского района.</w:t>
      </w:r>
    </w:p>
    <w:p w:rsidR="00106A03" w:rsidRPr="00C331E5" w:rsidRDefault="00106A03" w:rsidP="002F2A10">
      <w:pPr>
        <w:pStyle w:val="af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  <w:r w:rsidRPr="00C331E5">
        <w:rPr>
          <w:rFonts w:ascii="Times New Roman" w:hAnsi="Times New Roman" w:cs="Times New Roman"/>
          <w:b/>
          <w:sz w:val="28"/>
          <w:szCs w:val="28"/>
        </w:rPr>
        <w:t xml:space="preserve"> 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Главной целью Программы является определение стратегии развития отрасли культуры Троснянского района с учетом приоритетных направлений государственной культурной политики. Программа направлена на решение следующих задач: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1.Выполнение функций муниципальными учреждениями культуры,</w:t>
      </w:r>
      <w:r w:rsidR="002F2A10" w:rsidRPr="00745A1A">
        <w:rPr>
          <w:rFonts w:ascii="Times New Roman" w:hAnsi="Times New Roman"/>
          <w:sz w:val="28"/>
          <w:szCs w:val="28"/>
        </w:rPr>
        <w:t xml:space="preserve"> </w:t>
      </w:r>
      <w:r w:rsidRPr="00745A1A">
        <w:rPr>
          <w:rFonts w:ascii="Times New Roman" w:hAnsi="Times New Roman"/>
          <w:sz w:val="28"/>
          <w:szCs w:val="28"/>
        </w:rPr>
        <w:t>связанных с выполнением муниципальных заданий.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2.Обеспечение функционирования и комплексной безопасности учреждений  культуры, обновление и пополнение материально – технической базы.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3.Сохранение объектов культурного наследия Троснянского района.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4.Развитие творческого потенциала, увеличение численности участников культурно – досуговых мероприятий и членов кружков, клубных формирований и любительских объединений.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5.Развитие самодеятельного художественного творчества и сохранение традиций родного края.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6.Формирование фондов библиотек.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7.Содействие развитию библиотечной системы и улучшению материально – технической – базы библиотек района.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8.Обеспечение эффективного функционирования системы оплаты труда и профессиональной  подготовки специалистов сферы культуры.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9.Повышение качества услуг, увеличение количества участников  формирований и любительских объединений.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10. Расширение социально – культурных инновационных проектов и инициатив.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Сроки реализации муниципальной программы (подпрограммы)2020-2024 годы.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Этапы реализации муниципальной программы (подпрограммы</w:t>
      </w:r>
      <w:r w:rsidR="00443478" w:rsidRPr="00745A1A">
        <w:rPr>
          <w:rFonts w:ascii="Times New Roman" w:hAnsi="Times New Roman"/>
          <w:sz w:val="28"/>
          <w:szCs w:val="28"/>
        </w:rPr>
        <w:t>)</w:t>
      </w:r>
    </w:p>
    <w:p w:rsidR="00106A03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не предусмотрены.</w:t>
      </w:r>
    </w:p>
    <w:p w:rsidR="00CB1807" w:rsidRPr="00CB1807" w:rsidRDefault="00CB1807" w:rsidP="00CB1807">
      <w:pPr>
        <w:ind w:firstLine="482"/>
        <w:jc w:val="center"/>
        <w:rPr>
          <w:b/>
          <w:sz w:val="28"/>
          <w:szCs w:val="28"/>
        </w:rPr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E602FB" w:rsidRDefault="00E602FB" w:rsidP="00CB1807">
      <w:pPr>
        <w:ind w:firstLine="482"/>
        <w:jc w:val="center"/>
        <w:rPr>
          <w:sz w:val="28"/>
          <w:szCs w:val="28"/>
        </w:rPr>
      </w:pPr>
    </w:p>
    <w:p w:rsidR="00443478" w:rsidRDefault="00786143" w:rsidP="00443478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Программа рассчитана на </w:t>
      </w:r>
      <w:r w:rsidR="006539CF">
        <w:rPr>
          <w:sz w:val="28"/>
          <w:szCs w:val="28"/>
        </w:rPr>
        <w:t>пять</w:t>
      </w:r>
      <w:r w:rsidRPr="00786143">
        <w:rPr>
          <w:sz w:val="28"/>
          <w:szCs w:val="28"/>
        </w:rPr>
        <w:t xml:space="preserve"> </w:t>
      </w:r>
      <w:r w:rsidR="006539CF">
        <w:rPr>
          <w:sz w:val="28"/>
          <w:szCs w:val="28"/>
        </w:rPr>
        <w:t>лет</w:t>
      </w:r>
      <w:r w:rsidRPr="00786143">
        <w:rPr>
          <w:sz w:val="28"/>
          <w:szCs w:val="28"/>
        </w:rPr>
        <w:t xml:space="preserve"> и реализуется в один этап: с 20</w:t>
      </w:r>
      <w:r w:rsidR="00FC199C"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 w:rsidR="00FC199C"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 в сфере культуры и искусства является важнейшей базой для сохранения и развития культурного капитала нации, основой для формирования творческой элиты.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протяжении  многих лет специфика деятельности детских школ искусств не была отражена в Законе Российской Федерации «Об образовании» и подзаконных нормативно- правовых актах. В соответствии  с изменениями, внесенными в Закон Российской Федерации от </w:t>
      </w:r>
      <w:r w:rsidR="00CC0BB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C0BB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CC0BB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</w:t>
      </w:r>
      <w:r w:rsidR="00CC0BB0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</w:t>
      </w:r>
      <w:r w:rsidR="00CC0BB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, детские школы искусств получили правовой статус, в большей степени соответствующий их профессиональному предназначению.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         В настоящее время в Троснянской детской школе искусств  обучается </w:t>
      </w:r>
      <w:r w:rsidR="00756487" w:rsidRPr="00745A1A">
        <w:rPr>
          <w:rFonts w:ascii="Times New Roman" w:hAnsi="Times New Roman"/>
          <w:sz w:val="28"/>
          <w:szCs w:val="28"/>
        </w:rPr>
        <w:t>98</w:t>
      </w:r>
      <w:r w:rsidRPr="00745A1A">
        <w:rPr>
          <w:rFonts w:ascii="Times New Roman" w:hAnsi="Times New Roman"/>
          <w:sz w:val="28"/>
          <w:szCs w:val="28"/>
        </w:rPr>
        <w:t xml:space="preserve"> детей и подростков в возрасте от 6 до 18 лет. Школа реализует образовательные программы по направлениям: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фортепиано,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народные инструменты (баян, аккордеон, гармонь),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художественное отделение,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хореографическое отделение.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        Дополнительное образование в сфере культуры и искусства  призвано обеспечить решение таких задач: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выявление одаренных детей и молодежи, а также обеспечение соответствующих условий для их образования и творческого развития,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подготовка творческих и педагогических кадров в сфере культуры и искусства,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сохранение и передача традиций и обычаев,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эстетическое воспитание подрастающего поколения,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воспитание подготовленной  и заинтересованной аудитории слушателей и зрителей,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приобщение к ценностям отечественной и зарубежной художественной культуры лучшим образцам народного творчества, классического и современного искусства,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- реализация творческого потенциала.  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учащиеся школы искусств участвуют в областных олимпиадах и выставках-конкурсах детского творчества, областных открытых конкурсах-фестивалях юных вокалистов и исполнителей на различных музыкальных инструментах. Воспитанники художественного отделения принимают участие в Международных  конкурсах (« Тургенев – читаем и рисуем»), Всероссийских конкурсах, олимпиадах, пленэрах, выставках и различных творческих проектах («Тихая провинция», конкурс юных художников, посвященный памяти А. Курнакова; «Узоры родной стороны», «Новогодняя игрушка», выставки работ молодых дарований и преподавателей и др.).   Стало традицией проведение таких мероприятий как: «Путь к совершенству», «Ступени мастерства»,  тематические концерты ,«Отчетный концерт детской школы искусств», что играет немаловажную роль  в воспитании подрастающего поколения.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Педагогами, совместно с учащимися организуются выступления для учащихся общеобразовательных школ, детских садов, ветеранов войны и труда, трудовых коллективов.</w:t>
      </w:r>
    </w:p>
    <w:p w:rsidR="002F2A10" w:rsidRPr="00443478" w:rsidRDefault="00786143" w:rsidP="002F2A10">
      <w:pPr>
        <w:pStyle w:val="a8"/>
        <w:rPr>
          <w:b/>
          <w:sz w:val="28"/>
          <w:szCs w:val="28"/>
        </w:rPr>
      </w:pPr>
      <w:r w:rsidRPr="00443478"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 w:rsidR="00145369" w:rsidRPr="00443478">
        <w:rPr>
          <w:rFonts w:ascii="Times New Roman" w:hAnsi="Times New Roman"/>
          <w:b/>
          <w:sz w:val="28"/>
          <w:szCs w:val="28"/>
        </w:rPr>
        <w:t xml:space="preserve">1 </w:t>
      </w:r>
      <w:r w:rsidRPr="00443478">
        <w:rPr>
          <w:rFonts w:ascii="Times New Roman" w:hAnsi="Times New Roman"/>
          <w:b/>
          <w:sz w:val="28"/>
          <w:szCs w:val="28"/>
        </w:rPr>
        <w:t>П</w:t>
      </w:r>
      <w:r w:rsidR="00145369" w:rsidRPr="00443478">
        <w:rPr>
          <w:rFonts w:ascii="Times New Roman" w:hAnsi="Times New Roman"/>
          <w:b/>
          <w:sz w:val="28"/>
          <w:szCs w:val="28"/>
        </w:rPr>
        <w:t>одпрограммы</w:t>
      </w:r>
      <w:r w:rsidR="00443478" w:rsidRPr="00443478">
        <w:rPr>
          <w:rFonts w:ascii="Times New Roman" w:hAnsi="Times New Roman"/>
          <w:b/>
          <w:sz w:val="28"/>
          <w:szCs w:val="28"/>
        </w:rPr>
        <w:t xml:space="preserve"> </w:t>
      </w:r>
      <w:r w:rsidR="002F2A10" w:rsidRPr="00443478">
        <w:rPr>
          <w:rFonts w:ascii="Times New Roman" w:hAnsi="Times New Roman"/>
          <w:b/>
          <w:sz w:val="28"/>
          <w:szCs w:val="28"/>
        </w:rPr>
        <w:t>«Развитие дополнительного обра зования в  сфере культуры и   искусства в Троснянском районе Орловской области на 2020 -2024 годы».</w:t>
      </w:r>
      <w:r w:rsidR="002F2A10" w:rsidRPr="00443478">
        <w:rPr>
          <w:b/>
          <w:sz w:val="28"/>
          <w:szCs w:val="28"/>
        </w:rPr>
        <w:t xml:space="preserve"> </w:t>
      </w:r>
      <w:r w:rsidR="00145369" w:rsidRPr="00443478">
        <w:rPr>
          <w:b/>
          <w:sz w:val="28"/>
          <w:szCs w:val="28"/>
        </w:rPr>
        <w:t xml:space="preserve"> 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</w:t>
      </w:r>
      <w:r w:rsidR="00145369" w:rsidRPr="00F61280">
        <w:rPr>
          <w:sz w:val="28"/>
          <w:szCs w:val="28"/>
        </w:rPr>
        <w:t>:</w:t>
      </w:r>
    </w:p>
    <w:p w:rsidR="0044347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модернизация материально-технической базы учреждений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</w:p>
    <w:p w:rsidR="001E0128" w:rsidRDefault="001E0128" w:rsidP="001E012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реализация творческого потенциала личности ребенка</w:t>
      </w:r>
      <w:r w:rsidR="007359FF">
        <w:rPr>
          <w:sz w:val="28"/>
          <w:szCs w:val="28"/>
        </w:rPr>
        <w:t xml:space="preserve"> через систему дополнительного образования детей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347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квалификации педагогических и руководящих</w:t>
      </w:r>
      <w:r w:rsidRPr="001E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443478" w:rsidRDefault="0044347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478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F6128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E0128">
        <w:rPr>
          <w:sz w:val="28"/>
          <w:szCs w:val="28"/>
        </w:rPr>
        <w:t xml:space="preserve"> </w:t>
      </w:r>
    </w:p>
    <w:p w:rsidR="001E012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28">
        <w:rPr>
          <w:rFonts w:ascii="Times New Roman" w:hAnsi="Times New Roman" w:cs="Times New Roman"/>
          <w:sz w:val="28"/>
          <w:szCs w:val="28"/>
        </w:rPr>
        <w:t>Обеспечение деятельности МБУДО «Троснянская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инновационной финансовой деятельности учреждений дополнительного образования детей </w:t>
      </w:r>
    </w:p>
    <w:p w:rsidR="00786143" w:rsidRPr="00443478" w:rsidRDefault="000B35F9" w:rsidP="00786143">
      <w:pPr>
        <w:ind w:firstLine="482"/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t>Основные мероприятия 2 Подпрограммы «</w:t>
      </w:r>
      <w:r w:rsidR="001866BE" w:rsidRPr="00443478">
        <w:rPr>
          <w:b/>
          <w:sz w:val="28"/>
          <w:szCs w:val="28"/>
        </w:rPr>
        <w:t>Развитие культуры и искусства в Троснянском районе Орловской области на 2020-2024 годы».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 w:rsidR="001866BE">
        <w:rPr>
          <w:sz w:val="28"/>
          <w:szCs w:val="28"/>
        </w:rPr>
        <w:t xml:space="preserve"> </w:t>
      </w:r>
    </w:p>
    <w:p w:rsidR="005D5B92" w:rsidRPr="00CA2735" w:rsidRDefault="000B35F9" w:rsidP="00CA2735">
      <w:pPr>
        <w:ind w:firstLine="482"/>
        <w:jc w:val="both"/>
        <w:rPr>
          <w:sz w:val="28"/>
          <w:szCs w:val="28"/>
        </w:rPr>
      </w:pPr>
      <w:r w:rsidRPr="00CA2735">
        <w:rPr>
          <w:sz w:val="28"/>
          <w:szCs w:val="28"/>
        </w:rPr>
        <w:t>-</w:t>
      </w:r>
      <w:r w:rsidR="00CA2735" w:rsidRPr="00CA2735">
        <w:rPr>
          <w:sz w:val="28"/>
          <w:szCs w:val="28"/>
        </w:rPr>
        <w:t xml:space="preserve"> Создание условий  для  повышения качества и разнообразия  услуг в сфере культуры Троснянского района. 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2:</w:t>
      </w:r>
    </w:p>
    <w:p w:rsidR="000B35F9" w:rsidRPr="00571E33" w:rsidRDefault="001866BE" w:rsidP="00786143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t>-</w:t>
      </w:r>
      <w:r w:rsidR="00571E33" w:rsidRPr="00571E33">
        <w:rPr>
          <w:sz w:val="28"/>
          <w:szCs w:val="28"/>
        </w:rPr>
        <w:t xml:space="preserve"> Создание условий для развития и реализации культурного и  духовного потенциала личности </w:t>
      </w:r>
    </w:p>
    <w:p w:rsidR="000B35F9" w:rsidRDefault="001866BE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3:  </w:t>
      </w:r>
    </w:p>
    <w:p w:rsidR="00571E33" w:rsidRDefault="00571E33" w:rsidP="005D5B92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1E33">
        <w:rPr>
          <w:sz w:val="28"/>
          <w:szCs w:val="28"/>
        </w:rPr>
        <w:t>Совершенствование системы библиотечно-информационного  обслуживания населения</w:t>
      </w:r>
      <w:r>
        <w:rPr>
          <w:sz w:val="28"/>
          <w:szCs w:val="28"/>
        </w:rPr>
        <w:t xml:space="preserve"> </w:t>
      </w:r>
    </w:p>
    <w:p w:rsidR="005D5B92" w:rsidRDefault="005D5B92" w:rsidP="005D5B92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4:   </w:t>
      </w:r>
    </w:p>
    <w:p w:rsidR="00571E33" w:rsidRPr="00571E33" w:rsidRDefault="00571E33" w:rsidP="005D5B92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t xml:space="preserve">Модернизация системы культурного обслуживания населения и подготовки кадров в сфере культуры </w:t>
      </w:r>
    </w:p>
    <w:p w:rsidR="005D5B92" w:rsidRPr="005D5B92" w:rsidRDefault="005D5B92" w:rsidP="001866BE">
      <w:pPr>
        <w:jc w:val="both"/>
        <w:rPr>
          <w:sz w:val="28"/>
          <w:szCs w:val="28"/>
        </w:rPr>
      </w:pPr>
    </w:p>
    <w:p w:rsidR="001866BE" w:rsidRPr="00443478" w:rsidRDefault="001866BE" w:rsidP="001866BE">
      <w:pPr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t xml:space="preserve"> Основные мероприятия 3 Подпрограммы «Сохранение объектов культурного наследия,сохранение и реконструкция военно- мемориальных объектов в Троснянском районе Орловской области на 2020-2024 годы».</w:t>
      </w:r>
    </w:p>
    <w:p w:rsidR="001866BE" w:rsidRPr="00F61280" w:rsidRDefault="001866BE" w:rsidP="001866BE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1866BE" w:rsidRPr="00F61280" w:rsidRDefault="00A671AC" w:rsidP="001866BE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объектов культурного наследия </w:t>
      </w:r>
      <w:r w:rsidR="00A27483">
        <w:rPr>
          <w:sz w:val="28"/>
          <w:szCs w:val="28"/>
        </w:rPr>
        <w:t>.</w:t>
      </w:r>
    </w:p>
    <w:p w:rsidR="001866BE" w:rsidRPr="00F61280" w:rsidRDefault="001866BE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 w:rsidR="002449BD"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направлены на достижение всеми учреждениями </w:t>
      </w:r>
      <w:r w:rsidR="00A671AC">
        <w:rPr>
          <w:sz w:val="28"/>
          <w:szCs w:val="28"/>
        </w:rPr>
        <w:t>культуры</w:t>
      </w:r>
      <w:r w:rsidRPr="00F61280">
        <w:rPr>
          <w:sz w:val="28"/>
          <w:szCs w:val="28"/>
        </w:rPr>
        <w:t xml:space="preserve">,  дополнительного образования детей качественного обучения, обновление содержания и технологий </w:t>
      </w:r>
      <w:r w:rsidR="00FE743D">
        <w:rPr>
          <w:sz w:val="28"/>
          <w:szCs w:val="28"/>
        </w:rPr>
        <w:t>в области культуры</w:t>
      </w:r>
      <w:r w:rsidRPr="00F61280">
        <w:rPr>
          <w:sz w:val="28"/>
          <w:szCs w:val="28"/>
        </w:rPr>
        <w:t xml:space="preserve"> в соответствии с изменяющимися требованиями.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1 </w:t>
      </w:r>
      <w:r w:rsidR="000B35F9">
        <w:rPr>
          <w:sz w:val="28"/>
          <w:szCs w:val="28"/>
        </w:rPr>
        <w:t xml:space="preserve">Подпрограммы </w:t>
      </w:r>
      <w:r w:rsidRPr="00786143">
        <w:rPr>
          <w:sz w:val="28"/>
          <w:szCs w:val="28"/>
        </w:rPr>
        <w:t xml:space="preserve"> предусматривает реализацию новых финансово-экономических и организационно-управленческих механизмов, стимулирующих повышение качества </w:t>
      </w:r>
      <w:r w:rsidR="00FE743D">
        <w:rPr>
          <w:sz w:val="28"/>
          <w:szCs w:val="28"/>
        </w:rPr>
        <w:t xml:space="preserve">дополнительного </w:t>
      </w:r>
      <w:r w:rsidRPr="00786143">
        <w:rPr>
          <w:sz w:val="28"/>
          <w:szCs w:val="28"/>
        </w:rPr>
        <w:t>образования</w:t>
      </w:r>
      <w:r w:rsidR="00FE743D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.</w:t>
      </w:r>
    </w:p>
    <w:p w:rsidR="00786143" w:rsidRPr="00786143" w:rsidRDefault="000B35F9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мероприятий</w:t>
      </w:r>
      <w:r w:rsidR="00786143" w:rsidRPr="00786143">
        <w:rPr>
          <w:sz w:val="28"/>
          <w:szCs w:val="28"/>
        </w:rPr>
        <w:t xml:space="preserve"> 1 П</w:t>
      </w:r>
      <w:r>
        <w:rPr>
          <w:sz w:val="28"/>
          <w:szCs w:val="28"/>
        </w:rPr>
        <w:t>одп</w:t>
      </w:r>
      <w:r w:rsidR="00786143" w:rsidRPr="00786143">
        <w:rPr>
          <w:sz w:val="28"/>
          <w:szCs w:val="28"/>
        </w:rPr>
        <w:t xml:space="preserve">рограммы до подведомственных учреждений </w:t>
      </w:r>
      <w:r w:rsidR="00FE743D">
        <w:rPr>
          <w:sz w:val="28"/>
          <w:szCs w:val="28"/>
        </w:rPr>
        <w:t xml:space="preserve">дополнительного </w:t>
      </w:r>
      <w:r w:rsidR="00786143" w:rsidRPr="00786143">
        <w:rPr>
          <w:sz w:val="28"/>
          <w:szCs w:val="28"/>
        </w:rPr>
        <w:t>образования доводятся муниципальные задания на оказание муниципальных услуг.</w:t>
      </w:r>
    </w:p>
    <w:p w:rsidR="00443478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В рамках основн</w:t>
      </w:r>
      <w:r w:rsidR="000B35F9">
        <w:rPr>
          <w:sz w:val="28"/>
          <w:szCs w:val="28"/>
        </w:rPr>
        <w:t>ых мероприятий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будет реализован комплекс мер, направленных на </w:t>
      </w:r>
      <w:r w:rsidR="00CE1361">
        <w:rPr>
          <w:sz w:val="28"/>
          <w:szCs w:val="28"/>
        </w:rPr>
        <w:t>повышение качества услуг и увеличение количества участников культурно-досуговых мероприятий,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>членов кружков,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 xml:space="preserve">клубных формирований и любительских </w:t>
      </w:r>
      <w:r w:rsidR="00301C00">
        <w:rPr>
          <w:sz w:val="28"/>
          <w:szCs w:val="28"/>
        </w:rPr>
        <w:t>объединений</w:t>
      </w:r>
      <w:r w:rsidRPr="00786143">
        <w:rPr>
          <w:sz w:val="28"/>
          <w:szCs w:val="28"/>
        </w:rPr>
        <w:t>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 В 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включены также мероприятия по </w:t>
      </w:r>
      <w:r w:rsidR="00301C00">
        <w:rPr>
          <w:sz w:val="28"/>
          <w:szCs w:val="28"/>
        </w:rPr>
        <w:t>развитию библиотечной системы и формирования фондов библиотек</w:t>
      </w:r>
      <w:r w:rsidRPr="00786143">
        <w:rPr>
          <w:sz w:val="28"/>
          <w:szCs w:val="28"/>
        </w:rPr>
        <w:t>.</w:t>
      </w:r>
    </w:p>
    <w:p w:rsidR="00301C00" w:rsidRDefault="00301C00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6143">
        <w:rPr>
          <w:sz w:val="28"/>
          <w:szCs w:val="28"/>
        </w:rPr>
        <w:t>сновн</w:t>
      </w:r>
      <w:r>
        <w:rPr>
          <w:sz w:val="28"/>
          <w:szCs w:val="28"/>
        </w:rPr>
        <w:t>ые мероприятия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8614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предусматривают сохранение недвижимых памятников истории культуры(братских захоронений и мемориалов).</w:t>
      </w:r>
    </w:p>
    <w:p w:rsidR="00117D7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Реализация основных мероприятий Программы позволит обеспечить создание оптимальных условий для обеспечения доступного </w:t>
      </w:r>
      <w:r w:rsidR="00117D73">
        <w:rPr>
          <w:sz w:val="28"/>
          <w:szCs w:val="28"/>
        </w:rPr>
        <w:t>,</w:t>
      </w:r>
      <w:r w:rsidRPr="00786143">
        <w:rPr>
          <w:sz w:val="28"/>
          <w:szCs w:val="28"/>
        </w:rPr>
        <w:t xml:space="preserve"> качественного   дополнительного образования</w:t>
      </w:r>
      <w:r w:rsidR="00117D73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, обеспечит</w:t>
      </w:r>
      <w:r w:rsidR="00117D73">
        <w:rPr>
          <w:sz w:val="28"/>
          <w:szCs w:val="28"/>
        </w:rPr>
        <w:t xml:space="preserve"> развитие творческого потенциала и увеличение численности участников культурно-досуговых мероприятий и количества членов кружков, клубных формирований и любительских объединений, обеспечит сохранение объектов</w:t>
      </w:r>
      <w:r w:rsidRPr="0078614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культурного наследия.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Общий объем финансирования на реализацию мероприятий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A063D0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составляет </w:t>
      </w:r>
      <w:r w:rsidR="00404C6A">
        <w:rPr>
          <w:sz w:val="28"/>
          <w:szCs w:val="28"/>
        </w:rPr>
        <w:t>79</w:t>
      </w:r>
      <w:r w:rsidR="00511F1A">
        <w:rPr>
          <w:sz w:val="28"/>
          <w:szCs w:val="28"/>
        </w:rPr>
        <w:t>864</w:t>
      </w:r>
      <w:r w:rsidR="00A41EF1">
        <w:rPr>
          <w:sz w:val="28"/>
          <w:szCs w:val="28"/>
        </w:rPr>
        <w:t>,</w:t>
      </w:r>
      <w:r w:rsidR="00511F1A">
        <w:rPr>
          <w:sz w:val="28"/>
          <w:szCs w:val="28"/>
        </w:rPr>
        <w:t>2</w:t>
      </w:r>
      <w:r w:rsidR="00FB2867" w:rsidRP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 в том числе по годам: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 w:rsidR="00BA5120"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16608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9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</w:t>
      </w:r>
      <w:r w:rsidR="00C34D9A" w:rsidRPr="002F6C93">
        <w:rPr>
          <w:sz w:val="28"/>
          <w:szCs w:val="28"/>
        </w:rPr>
        <w:t>02</w:t>
      </w:r>
      <w:r w:rsidR="00BA5120">
        <w:rPr>
          <w:sz w:val="28"/>
          <w:szCs w:val="28"/>
        </w:rPr>
        <w:t>1</w:t>
      </w:r>
      <w:r w:rsidR="00C34D9A"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C34D9A"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19903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5</w:t>
      </w:r>
      <w:r w:rsidR="00FB2867">
        <w:rPr>
          <w:sz w:val="28"/>
          <w:szCs w:val="28"/>
        </w:rPr>
        <w:t xml:space="preserve"> </w:t>
      </w:r>
      <w:r w:rsidR="00C34D9A" w:rsidRPr="002F6C93">
        <w:rPr>
          <w:sz w:val="28"/>
          <w:szCs w:val="28"/>
        </w:rPr>
        <w:t>тыс. рублей,</w:t>
      </w:r>
    </w:p>
    <w:p w:rsidR="00786143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1</w:t>
      </w:r>
      <w:r w:rsidR="00404C6A">
        <w:rPr>
          <w:sz w:val="28"/>
          <w:szCs w:val="28"/>
        </w:rPr>
        <w:t>3630</w:t>
      </w:r>
      <w:r w:rsidR="00A41EF1">
        <w:rPr>
          <w:sz w:val="28"/>
          <w:szCs w:val="28"/>
        </w:rPr>
        <w:t>,</w:t>
      </w:r>
      <w:r w:rsidR="00404C6A">
        <w:rPr>
          <w:sz w:val="28"/>
          <w:szCs w:val="28"/>
        </w:rPr>
        <w:t>8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C34D9A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511F1A">
        <w:rPr>
          <w:sz w:val="28"/>
          <w:szCs w:val="28"/>
        </w:rPr>
        <w:t>14456,6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BA5120" w:rsidRDefault="00BA5120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511F1A">
        <w:rPr>
          <w:sz w:val="28"/>
          <w:szCs w:val="28"/>
        </w:rPr>
        <w:t>15264,4т</w:t>
      </w:r>
      <w:r w:rsidRPr="002F6C93">
        <w:rPr>
          <w:sz w:val="28"/>
          <w:szCs w:val="28"/>
        </w:rPr>
        <w:t>ыс. рублей.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r w:rsidR="00BA5120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r w:rsidR="00EE1A9E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C34D9A" w:rsidRP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4D9A"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C34D9A" w:rsidRPr="00C34D9A" w:rsidRDefault="00C34D9A" w:rsidP="00C34D9A">
      <w:pPr>
        <w:ind w:firstLine="482"/>
        <w:jc w:val="both"/>
        <w:rPr>
          <w:b/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117D73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="00117D73"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отражены в </w:t>
      </w:r>
      <w:r w:rsidRPr="00C34D9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к муниципальной программе </w:t>
      </w:r>
      <w:r w:rsidR="00117D73">
        <w:rPr>
          <w:sz w:val="28"/>
          <w:szCs w:val="28"/>
        </w:rPr>
        <w:t>.</w:t>
      </w:r>
      <w:r w:rsidRPr="00C34D9A">
        <w:rPr>
          <w:sz w:val="28"/>
          <w:szCs w:val="28"/>
        </w:rPr>
        <w:t xml:space="preserve">                                                         </w:t>
      </w:r>
      <w:r w:rsidR="00117D73"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4D9A"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F61280" w:rsidRPr="00C34D9A" w:rsidRDefault="00F61280" w:rsidP="00C34D9A">
      <w:pPr>
        <w:ind w:firstLine="482"/>
        <w:jc w:val="both"/>
        <w:rPr>
          <w:sz w:val="28"/>
          <w:szCs w:val="28"/>
        </w:rPr>
      </w:pPr>
    </w:p>
    <w:p w:rsidR="00C34D9A" w:rsidRPr="00745A1A" w:rsidRDefault="00745A1A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D9A" w:rsidRPr="00745A1A">
        <w:rPr>
          <w:rFonts w:ascii="Times New Roman" w:hAnsi="Times New Roman"/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    доли педагогического персонала первой и высшей квалифи-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кационной категории,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образовательных программ,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обучающихся принимающих участие в конкурсах, смотрах, фестивалях и других мероприятиях,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призовых мест, занятых на выездных фестивалях, смотрах, конкурсах и других мероприятиях,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 педагогов систематически повышающих свою квалификацию,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доли выпускников,  продолживших обучение по специальности в ВУЗах, СУЗах.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увеличение доли выпускников, продолживших обучение по специальности в ВУЗах и СУЗах.   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творческой деятельности, консолидации всех сил общества для решения социально значимых проблем через объединенный, нравственный и воспитательный потенциал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формирование и развитие эстетических потребностей и вкусов всех социальных и возрастных групп населения;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повышение качества работы в учреждениях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развития талантливых детей и молодежи Троснянского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укрепление материально-технической базы и кадрового потенциала;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повышение  уровня мероприятий и культурного обслуживания населения;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внедрение новых форм и технологий в разработку и проведение культурного досуга населения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увеличение показателей по комплектованию библиотечных  фондов;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поддержка издательской деятельности учреждений культуры и искусства</w:t>
      </w:r>
      <w:r>
        <w:rPr>
          <w:sz w:val="28"/>
          <w:szCs w:val="28"/>
        </w:rPr>
        <w:t>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 доли объектов культурного наследия в общем количестве объектов культурного наследия :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паспортизированных объектов культурного наследия;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объектов</w:t>
      </w:r>
      <w:r w:rsidR="001750E2" w:rsidRPr="00745A1A">
        <w:rPr>
          <w:rFonts w:ascii="Times New Roman" w:hAnsi="Times New Roman"/>
          <w:sz w:val="28"/>
          <w:szCs w:val="28"/>
        </w:rPr>
        <w:t xml:space="preserve"> культурного наследия учетной документацией;</w:t>
      </w:r>
      <w:r w:rsidRPr="00745A1A">
        <w:rPr>
          <w:rFonts w:ascii="Times New Roman" w:hAnsi="Times New Roman"/>
          <w:sz w:val="28"/>
          <w:szCs w:val="28"/>
        </w:rPr>
        <w:t xml:space="preserve"> </w:t>
      </w:r>
    </w:p>
    <w:p w:rsidR="00C34D9A" w:rsidRPr="00745A1A" w:rsidRDefault="00745A1A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D9A" w:rsidRPr="00745A1A">
        <w:rPr>
          <w:rFonts w:ascii="Times New Roman" w:hAnsi="Times New Roman"/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3.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финансовыми рисками за счет: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D9A" w:rsidRPr="00C34D9A">
        <w:rPr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F61280" w:rsidRPr="000A777D" w:rsidRDefault="00F61280" w:rsidP="00F61280">
      <w:pPr>
        <w:pStyle w:val="p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F61280" w:rsidRDefault="00F61280" w:rsidP="00F61280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 xml:space="preserve">отдел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в соответствии с пунктом </w:t>
      </w:r>
      <w:r w:rsidR="007E39C0">
        <w:rPr>
          <w:sz w:val="28"/>
          <w:szCs w:val="28"/>
        </w:rPr>
        <w:t>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r w:rsidR="00AA3A7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CC0BB0">
        <w:rPr>
          <w:sz w:val="28"/>
          <w:szCs w:val="28"/>
        </w:rPr>
        <w:t>0</w:t>
      </w:r>
      <w:r w:rsidR="00AA3A74"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A3A74">
        <w:rPr>
          <w:sz w:val="28"/>
          <w:szCs w:val="28"/>
        </w:rPr>
        <w:t>2</w:t>
      </w:r>
      <w:r w:rsidRPr="00C34D9A">
        <w:rPr>
          <w:sz w:val="28"/>
          <w:szCs w:val="28"/>
        </w:rPr>
        <w:t>.201</w:t>
      </w:r>
      <w:r w:rsidR="00AA3A74"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 w:rsidR="00AA3A74"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Годовой отчет о ходе реализации и оценке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(далее также – годовой отчет) подготавливается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 совместно с соисполнителями до 1 марта 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отчетным, и направляется в финансовый отдел и отдел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ки). 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</w:t>
      </w:r>
      <w:r w:rsidR="007E39C0"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01</w:t>
      </w:r>
      <w:r w:rsidR="007E39C0" w:rsidRPr="00C34D9A">
        <w:rPr>
          <w:sz w:val="28"/>
          <w:szCs w:val="28"/>
        </w:rPr>
        <w:t>.</w:t>
      </w:r>
      <w:r w:rsidR="007E39C0">
        <w:rPr>
          <w:sz w:val="28"/>
          <w:szCs w:val="28"/>
        </w:rPr>
        <w:t>02</w:t>
      </w:r>
      <w:r w:rsidR="007E39C0" w:rsidRPr="00C34D9A">
        <w:rPr>
          <w:sz w:val="28"/>
          <w:szCs w:val="28"/>
        </w:rPr>
        <w:t>.201</w:t>
      </w:r>
      <w:r w:rsidR="007E39C0">
        <w:rPr>
          <w:sz w:val="28"/>
          <w:szCs w:val="28"/>
        </w:rPr>
        <w:t>7</w:t>
      </w:r>
      <w:r w:rsidR="007E39C0" w:rsidRPr="00C34D9A">
        <w:rPr>
          <w:sz w:val="28"/>
          <w:szCs w:val="28"/>
        </w:rPr>
        <w:t xml:space="preserve"> N </w:t>
      </w:r>
      <w:r w:rsidR="007E39C0"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F61280" w:rsidRPr="00F61280" w:rsidRDefault="00F61280" w:rsidP="00F61280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 w:rsidR="006F60F1"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 w:rsidR="006F60F1"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786143" w:rsidRDefault="00F61280" w:rsidP="00F61280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DF41CD" w:rsidRDefault="00DF41CD" w:rsidP="00385CD4">
      <w:pPr>
        <w:ind w:firstLine="482"/>
        <w:jc w:val="both"/>
        <w:rPr>
          <w:sz w:val="28"/>
          <w:szCs w:val="28"/>
        </w:rPr>
      </w:pPr>
    </w:p>
    <w:p w:rsidR="00DF41CD" w:rsidRDefault="00DF41CD" w:rsidP="00385CD4">
      <w:pPr>
        <w:ind w:firstLine="482"/>
        <w:jc w:val="both"/>
        <w:rPr>
          <w:sz w:val="28"/>
          <w:szCs w:val="28"/>
        </w:rPr>
        <w:sectPr w:rsidR="00DF41CD" w:rsidSect="00BA6F58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360"/>
        </w:sectPr>
      </w:pPr>
    </w:p>
    <w:p w:rsidR="004C7F1C" w:rsidRPr="00C533BA" w:rsidRDefault="004C7F1C" w:rsidP="004C7F1C">
      <w:pPr>
        <w:ind w:left="9356"/>
        <w:jc w:val="center"/>
      </w:pPr>
      <w:r w:rsidRPr="00C533BA">
        <w:t>Приложение 1</w:t>
      </w:r>
    </w:p>
    <w:p w:rsidR="004C7F1C" w:rsidRDefault="004C7F1C" w:rsidP="004C7F1C">
      <w:pPr>
        <w:spacing w:line="276" w:lineRule="auto"/>
        <w:jc w:val="right"/>
      </w:pPr>
      <w:r w:rsidRPr="00C533BA">
        <w:t>к муниципальной программе</w:t>
      </w:r>
    </w:p>
    <w:p w:rsidR="004C7F1C" w:rsidRDefault="004C7F1C" w:rsidP="004C7F1C">
      <w:pPr>
        <w:spacing w:line="276" w:lineRule="auto"/>
        <w:jc w:val="right"/>
      </w:pPr>
      <w:r w:rsidRPr="00C533BA">
        <w:t xml:space="preserve"> </w:t>
      </w:r>
      <w:r w:rsidRPr="003607AD">
        <w:rPr>
          <w:b/>
        </w:rPr>
        <w:t>«</w:t>
      </w:r>
      <w:r w:rsidRPr="003607AD">
        <w:t xml:space="preserve">Развитие культуры и искусства,сохранение и реконструкция </w:t>
      </w:r>
    </w:p>
    <w:p w:rsidR="004C7F1C" w:rsidRDefault="004C7F1C" w:rsidP="004C7F1C">
      <w:pPr>
        <w:spacing w:line="276" w:lineRule="auto"/>
        <w:jc w:val="right"/>
      </w:pPr>
      <w:r w:rsidRPr="003607AD">
        <w:t xml:space="preserve">военно-мемориальных объектов в </w:t>
      </w:r>
    </w:p>
    <w:p w:rsidR="004C7F1C" w:rsidRPr="003607AD" w:rsidRDefault="004C7F1C" w:rsidP="004C7F1C">
      <w:pPr>
        <w:spacing w:line="276" w:lineRule="auto"/>
        <w:jc w:val="right"/>
      </w:pPr>
      <w:r w:rsidRPr="003607AD">
        <w:t>Троснянском районе Орловской области на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t xml:space="preserve"> 2020-2024 годы»</w:t>
      </w:r>
      <w:r w:rsidRPr="00F37E52">
        <w:t xml:space="preserve"> </w:t>
      </w:r>
    </w:p>
    <w:p w:rsidR="004C7F1C" w:rsidRPr="00C533BA" w:rsidRDefault="004C7F1C" w:rsidP="004C7F1C">
      <w:pPr>
        <w:autoSpaceDE w:val="0"/>
        <w:autoSpaceDN w:val="0"/>
        <w:adjustRightInd w:val="0"/>
        <w:ind w:left="9356"/>
        <w:jc w:val="center"/>
      </w:pPr>
      <w:r w:rsidRPr="00C533B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7F1C" w:rsidRPr="00C533BA" w:rsidRDefault="004C7F1C" w:rsidP="004C7F1C">
      <w:pPr>
        <w:autoSpaceDE w:val="0"/>
        <w:jc w:val="right"/>
      </w:pPr>
    </w:p>
    <w:p w:rsidR="004C7F1C" w:rsidRPr="00C533BA" w:rsidRDefault="004C7F1C" w:rsidP="004C7F1C">
      <w:pPr>
        <w:autoSpaceDE w:val="0"/>
        <w:jc w:val="center"/>
      </w:pPr>
      <w:r w:rsidRPr="00C533BA">
        <w:t>Сведения о показателях (индикаторах) муниципальной Программы и их значениях</w:t>
      </w:r>
    </w:p>
    <w:p w:rsidR="004C7F1C" w:rsidRPr="00C533BA" w:rsidRDefault="004C7F1C" w:rsidP="004C7F1C">
      <w:pPr>
        <w:autoSpaceDE w:val="0"/>
        <w:jc w:val="center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156"/>
        <w:gridCol w:w="1957"/>
        <w:gridCol w:w="1246"/>
        <w:gridCol w:w="1563"/>
        <w:gridCol w:w="1550"/>
        <w:gridCol w:w="1522"/>
        <w:gridCol w:w="1286"/>
      </w:tblGrid>
      <w:tr w:rsidR="004C7F1C" w:rsidRPr="00C533BA" w:rsidTr="00FA09C3">
        <w:trPr>
          <w:tblHeader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C7F1C" w:rsidRPr="00C533BA" w:rsidTr="00FA09C3">
        <w:trPr>
          <w:tblHeader/>
          <w:jc w:val="center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7F1C" w:rsidRPr="00C533BA" w:rsidRDefault="004C7F1C" w:rsidP="004C7F1C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156"/>
        <w:gridCol w:w="1957"/>
        <w:gridCol w:w="1246"/>
        <w:gridCol w:w="1563"/>
        <w:gridCol w:w="1550"/>
        <w:gridCol w:w="1522"/>
        <w:gridCol w:w="1286"/>
      </w:tblGrid>
      <w:tr w:rsidR="004C7F1C" w:rsidRPr="00C533BA" w:rsidTr="00FA09C3">
        <w:trPr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Доля педагогического персонала первой и высшей квалификационной категории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5D1419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Количество образовательных программ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D15E62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FA1F9B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D15E62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Доля обучающихся принимающих участие в конкурсах, смотрах, фестивалях и других мероприятиях </w:t>
            </w:r>
          </w:p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AA11D5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D15E62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D15E62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D15E62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Количество призовых мест, занятых на выездных фестивалях, смотрах, конкурсах и других мероприятиях 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5D1419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Количество  педагогов систематически повышающих свою квалификацию  </w:t>
            </w:r>
          </w:p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 Доля выпускников,  продолживших обучение по специальности в ВУЗах, СУЗах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5D1419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4C7F1C" w:rsidRPr="00986214" w:rsidTr="00FA09C3">
        <w:trPr>
          <w:trHeight w:val="960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  <w:r w:rsidRPr="00986214">
              <w:rPr>
                <w:sz w:val="22"/>
                <w:szCs w:val="22"/>
              </w:rPr>
              <w:t xml:space="preserve">Обеспечение приема учащихся в МБУДО «Троснянская детская школа искусств»от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5D1419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C7F1C" w:rsidRPr="00986214" w:rsidTr="00FA09C3">
        <w:trPr>
          <w:trHeight w:val="860"/>
          <w:jc w:val="center"/>
        </w:trPr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Количество районных мероприятий </w:t>
            </w:r>
          </w:p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D139AA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Количество культурно-досуговых формирований в учреждениях культуры района </w:t>
            </w:r>
          </w:p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Количество культурно-массовых мероприятий в учреждениях культуры </w:t>
            </w:r>
          </w:p>
          <w:p w:rsidR="004C7F1C" w:rsidRPr="00986214" w:rsidRDefault="004C7F1C" w:rsidP="00FA09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spacing w:after="0" w:line="240" w:lineRule="auto"/>
              <w:ind w:left="0"/>
              <w:jc w:val="both"/>
            </w:pPr>
            <w:r w:rsidRPr="00986214">
              <w:rPr>
                <w:rFonts w:ascii="Times New Roman" w:hAnsi="Times New Roman"/>
              </w:rPr>
              <w:t xml:space="preserve">Количество  посещений библиотек чреждениях культуры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42300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42500</w:t>
            </w:r>
          </w:p>
        </w:tc>
      </w:tr>
      <w:tr w:rsidR="004C7F1C" w:rsidRPr="00986214" w:rsidTr="00FA09C3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</w:pPr>
            <w:r w:rsidRPr="00986214">
              <w:rPr>
                <w:rFonts w:ascii="Times New Roman" w:hAnsi="Times New Roman"/>
              </w:rPr>
              <w:t xml:space="preserve">Количество экземпляров книжных изданий в расчете на 1 жителя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986214" w:rsidTr="00FA09C3">
        <w:trPr>
          <w:trHeight w:val="1480"/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Количество проведенных семинаров и мероприятий других форм по повышению квалификации работников культуры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C7F1C" w:rsidRPr="00986214" w:rsidTr="00FA09C3">
        <w:trPr>
          <w:trHeight w:val="800"/>
          <w:jc w:val="center"/>
        </w:trPr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Доля объектов культурного наследия, находящихся в удовлетворительном состоянии, в общем количестве объектов  культурного наследия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243EE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C7F1C" w:rsidRPr="00986214" w:rsidTr="00FA09C3">
        <w:trPr>
          <w:trHeight w:val="1140"/>
          <w:jc w:val="center"/>
        </w:trPr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Количество паспортизированных объектов культурного наследия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C7F1C" w:rsidRPr="00986214" w:rsidTr="00FA09C3">
        <w:trPr>
          <w:trHeight w:val="721"/>
          <w:jc w:val="center"/>
        </w:trPr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F1C" w:rsidRPr="00986214" w:rsidRDefault="004C7F1C" w:rsidP="00FA09C3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86214">
              <w:rPr>
                <w:rFonts w:ascii="Times New Roman" w:hAnsi="Times New Roman"/>
              </w:rPr>
              <w:t xml:space="preserve">Обеспеченность  объектов культурного наследия учетной документацией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7F1C" w:rsidRPr="00986214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:rsidR="004C7F1C" w:rsidRPr="00986214" w:rsidRDefault="004C7F1C" w:rsidP="004C7F1C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  <w:sectPr w:rsidR="004C7F1C" w:rsidRPr="00986214" w:rsidSect="00FA09C3">
          <w:headerReference w:type="even" r:id="rId11"/>
          <w:footerReference w:type="even" r:id="rId12"/>
          <w:footerReference w:type="default" r:id="rId13"/>
          <w:pgSz w:w="16838" w:h="11906" w:orient="landscape"/>
          <w:pgMar w:top="1134" w:right="851" w:bottom="1134" w:left="1134" w:header="720" w:footer="720" w:gutter="0"/>
          <w:pgNumType w:start="16"/>
          <w:cols w:space="720"/>
          <w:docGrid w:linePitch="360"/>
        </w:sectPr>
      </w:pPr>
      <w:r w:rsidRPr="0098621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C7F1C" w:rsidRPr="00C533BA" w:rsidRDefault="004C7F1C" w:rsidP="004C7F1C">
      <w:pPr>
        <w:ind w:left="11160" w:hanging="1440"/>
        <w:jc w:val="center"/>
      </w:pPr>
      <w:r w:rsidRPr="00C533BA">
        <w:rPr>
          <w:sz w:val="28"/>
          <w:szCs w:val="28"/>
        </w:rPr>
        <w:t xml:space="preserve">   </w:t>
      </w:r>
      <w:r w:rsidRPr="00C533BA">
        <w:t>Приложение 2</w:t>
      </w:r>
    </w:p>
    <w:p w:rsidR="004C7F1C" w:rsidRDefault="004C7F1C" w:rsidP="004C7F1C">
      <w:pPr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C533BA">
        <w:t xml:space="preserve">к муниципальной программе </w:t>
      </w:r>
    </w:p>
    <w:p w:rsidR="004C7F1C" w:rsidRDefault="004C7F1C" w:rsidP="004C7F1C">
      <w:pPr>
        <w:spacing w:line="276" w:lineRule="auto"/>
        <w:jc w:val="right"/>
        <w:rPr>
          <w:lang w:val="en-US"/>
        </w:rPr>
      </w:pPr>
      <w:r w:rsidRPr="003607AD">
        <w:rPr>
          <w:b/>
        </w:rPr>
        <w:t>«</w:t>
      </w:r>
      <w:r w:rsidRPr="003607AD">
        <w:t>Развитие культуры и искусства,сохранение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t>и реконструкция военно-мемориальных объектов</w:t>
      </w:r>
    </w:p>
    <w:p w:rsidR="004C7F1C" w:rsidRPr="003607AD" w:rsidRDefault="004C7F1C" w:rsidP="004C7F1C">
      <w:pPr>
        <w:spacing w:line="276" w:lineRule="auto"/>
        <w:jc w:val="right"/>
      </w:pPr>
      <w:r w:rsidRPr="003607AD">
        <w:t>в Троснянском районе Орловской области на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t>2020-2024 годы»</w:t>
      </w:r>
    </w:p>
    <w:p w:rsidR="004C7F1C" w:rsidRPr="00C533BA" w:rsidRDefault="004C7F1C" w:rsidP="004C7F1C">
      <w:pPr>
        <w:autoSpaceDE w:val="0"/>
        <w:ind w:left="9356"/>
        <w:jc w:val="center"/>
      </w:pPr>
      <w:r>
        <w:t xml:space="preserve"> </w:t>
      </w:r>
    </w:p>
    <w:p w:rsidR="004C7F1C" w:rsidRPr="00C533BA" w:rsidRDefault="004C7F1C" w:rsidP="004C7F1C">
      <w:pPr>
        <w:keepNext/>
        <w:autoSpaceDE w:val="0"/>
        <w:jc w:val="right"/>
      </w:pPr>
      <w:r>
        <w:t xml:space="preserve"> </w:t>
      </w:r>
    </w:p>
    <w:p w:rsidR="004C7F1C" w:rsidRPr="00C533BA" w:rsidRDefault="004C7F1C" w:rsidP="004C7F1C">
      <w:pPr>
        <w:keepNext/>
        <w:autoSpaceDE w:val="0"/>
        <w:jc w:val="center"/>
        <w:rPr>
          <w:b/>
        </w:rPr>
      </w:pPr>
      <w:r w:rsidRPr="00C533BA">
        <w:rPr>
          <w:b/>
        </w:rPr>
        <w:t>Перечень основных мероприятий муниципальной Программы</w:t>
      </w:r>
    </w:p>
    <w:p w:rsidR="004C7F1C" w:rsidRPr="00C533BA" w:rsidRDefault="004C7F1C" w:rsidP="004C7F1C">
      <w:pPr>
        <w:keepNext/>
        <w:autoSpaceDE w:val="0"/>
      </w:pPr>
    </w:p>
    <w:p w:rsidR="004C7F1C" w:rsidRPr="00C533BA" w:rsidRDefault="004C7F1C" w:rsidP="004C7F1C">
      <w:pPr>
        <w:keepNext/>
        <w:autoSpaceDE w:val="0"/>
      </w:pPr>
    </w:p>
    <w:tbl>
      <w:tblPr>
        <w:tblW w:w="4881" w:type="pct"/>
        <w:jc w:val="center"/>
        <w:tblInd w:w="-5" w:type="dxa"/>
        <w:tblLayout w:type="fixed"/>
        <w:tblLook w:val="0000"/>
      </w:tblPr>
      <w:tblGrid>
        <w:gridCol w:w="948"/>
        <w:gridCol w:w="2934"/>
        <w:gridCol w:w="1743"/>
        <w:gridCol w:w="975"/>
        <w:gridCol w:w="698"/>
        <w:gridCol w:w="1391"/>
        <w:gridCol w:w="1114"/>
        <w:gridCol w:w="1114"/>
        <w:gridCol w:w="1114"/>
        <w:gridCol w:w="1114"/>
        <w:gridCol w:w="1289"/>
      </w:tblGrid>
      <w:tr w:rsidR="004C7F1C" w:rsidRPr="00C533BA" w:rsidTr="00FA09C3">
        <w:trPr>
          <w:trHeight w:val="249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№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Наимено</w:t>
            </w:r>
            <w:r w:rsidRPr="00C533BA">
              <w:softHyphen/>
              <w:t>вание основного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Ответстве</w:t>
            </w:r>
            <w:r w:rsidRPr="00C533BA">
              <w:t>н</w:t>
            </w:r>
            <w:r w:rsidRPr="00C533BA">
              <w:softHyphen/>
              <w:t>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Объемы финансирования, всего, тыс. руб.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F1C" w:rsidRPr="00C533BA" w:rsidRDefault="004C7F1C" w:rsidP="00FA09C3">
            <w:pPr>
              <w:jc w:val="center"/>
            </w:pPr>
            <w:r w:rsidRPr="00C533BA">
              <w:t>В том числе по годам реализации, тыс. руб.</w:t>
            </w:r>
          </w:p>
        </w:tc>
      </w:tr>
      <w:tr w:rsidR="004C7F1C" w:rsidRPr="00C533BA" w:rsidTr="00FA09C3">
        <w:trPr>
          <w:trHeight w:val="135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начала реали</w:t>
            </w:r>
            <w:r w:rsidRPr="00C533BA"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оконча</w:t>
            </w:r>
            <w:r w:rsidRPr="00C533BA">
              <w:softHyphen/>
              <w:t>ния реали</w:t>
            </w:r>
            <w:r w:rsidRPr="00C533BA">
              <w:softHyphen/>
              <w:t>зации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 w:rsidRPr="00C533BA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 w:rsidRPr="00C533BA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 w:rsidRPr="00C533BA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C533BA" w:rsidRDefault="004C7F1C" w:rsidP="00FA09C3">
            <w:pPr>
              <w:snapToGrid w:val="0"/>
            </w:pPr>
            <w:r>
              <w:t>2023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 w:rsidRPr="00C533BA">
              <w:t>202</w:t>
            </w:r>
            <w:r>
              <w:t>4</w:t>
            </w:r>
          </w:p>
        </w:tc>
      </w:tr>
      <w:tr w:rsidR="004C7F1C" w:rsidRPr="00C533BA" w:rsidTr="00FA09C3">
        <w:trPr>
          <w:trHeight w:val="13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C533BA" w:rsidRDefault="004C7F1C" w:rsidP="00FA09C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11</w:t>
            </w:r>
          </w:p>
        </w:tc>
      </w:tr>
      <w:tr w:rsidR="004C7F1C" w:rsidRPr="00C533BA" w:rsidTr="00FA09C3">
        <w:trPr>
          <w:trHeight w:val="186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3607AD" w:rsidRDefault="004C7F1C" w:rsidP="00FA09C3">
            <w:pPr>
              <w:spacing w:line="276" w:lineRule="auto"/>
              <w:jc w:val="center"/>
            </w:pPr>
            <w:r w:rsidRPr="00C533BA">
              <w:t>муниципальн</w:t>
            </w:r>
            <w:r>
              <w:t>ая</w:t>
            </w:r>
            <w:r w:rsidRPr="00C533BA">
              <w:t xml:space="preserve"> программ</w:t>
            </w:r>
            <w:r>
              <w:t>а</w:t>
            </w:r>
            <w:r w:rsidRPr="00C533BA">
              <w:t xml:space="preserve"> </w:t>
            </w:r>
            <w:r w:rsidRPr="003607AD">
              <w:rPr>
                <w:b/>
              </w:rPr>
              <w:t>«</w:t>
            </w:r>
            <w:r w:rsidRPr="003607AD">
              <w:t>Развитие культуры и искусства,сохранение и реконструкция военно-мемориальных объектов в Троснянском районе Орловской области на</w:t>
            </w:r>
          </w:p>
          <w:p w:rsidR="004C7F1C" w:rsidRPr="003607AD" w:rsidRDefault="004C7F1C" w:rsidP="00FA09C3">
            <w:pPr>
              <w:spacing w:line="276" w:lineRule="auto"/>
              <w:jc w:val="center"/>
              <w:rPr>
                <w:lang w:val="en-US"/>
              </w:rPr>
            </w:pPr>
            <w:r w:rsidRPr="003607AD">
              <w:t xml:space="preserve"> 2020-2024 годы»</w:t>
            </w:r>
            <w:r w:rsidRPr="003607AD">
              <w:rPr>
                <w:lang w:val="en-US"/>
              </w:rPr>
              <w:t xml:space="preserve"> </w:t>
            </w:r>
          </w:p>
          <w:p w:rsidR="004C7F1C" w:rsidRPr="00C533BA" w:rsidRDefault="004C7F1C" w:rsidP="00FA09C3">
            <w:pPr>
              <w:snapToGrid w:val="0"/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 xml:space="preserve">отдел </w:t>
            </w:r>
            <w:r>
              <w:t>культуры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</w:pPr>
            <w:r>
              <w:t>79864,2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E3397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E33976" w:rsidRDefault="004C7F1C" w:rsidP="00FA09C3">
            <w:pPr>
              <w:snapToGrid w:val="0"/>
              <w:jc w:val="center"/>
            </w:pPr>
            <w:r>
              <w:t>19903,5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E33976" w:rsidRDefault="004C7F1C" w:rsidP="00FA09C3">
            <w:pPr>
              <w:snapToGrid w:val="0"/>
              <w:jc w:val="center"/>
            </w:pPr>
            <w:r>
              <w:t>13630,8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275CCD" w:rsidRDefault="004C7F1C" w:rsidP="00FA09C3">
            <w:pPr>
              <w:snapToGrid w:val="0"/>
              <w:jc w:val="center"/>
            </w:pPr>
            <w:r>
              <w:t>14456,6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E33976" w:rsidRDefault="004C7F1C" w:rsidP="00FA09C3">
            <w:pPr>
              <w:snapToGrid w:val="0"/>
              <w:jc w:val="center"/>
            </w:pPr>
            <w:r>
              <w:t>15264,4</w:t>
            </w:r>
          </w:p>
        </w:tc>
      </w:tr>
      <w:tr w:rsidR="004C7F1C" w:rsidRPr="00C533BA" w:rsidTr="00FA09C3">
        <w:trPr>
          <w:trHeight w:val="4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0"/>
                <w:szCs w:val="20"/>
              </w:rPr>
            </w:pPr>
            <w:r w:rsidRPr="008B1046">
              <w:rPr>
                <w:sz w:val="20"/>
                <w:szCs w:val="20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66244,0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12317,0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14266,6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14354,7</w:t>
            </w:r>
          </w:p>
        </w:tc>
      </w:tr>
      <w:tr w:rsidR="004C7F1C" w:rsidRPr="00C533BA" w:rsidTr="00FA09C3">
        <w:trPr>
          <w:trHeight w:val="10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0"/>
                <w:szCs w:val="20"/>
              </w:rPr>
            </w:pPr>
            <w:r w:rsidRPr="008B1046">
              <w:rPr>
                <w:sz w:val="20"/>
                <w:szCs w:val="20"/>
              </w:rPr>
              <w:t>Внебюджетные 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180,0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3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9200,9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403,3</w:t>
            </w:r>
          </w:p>
        </w:tc>
      </w:tr>
      <w:tr w:rsidR="004C7F1C" w:rsidRPr="00C533BA" w:rsidTr="00FA09C3">
        <w:trPr>
          <w:trHeight w:val="4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326,4</w:t>
            </w:r>
          </w:p>
        </w:tc>
      </w:tr>
      <w:tr w:rsidR="004C7F1C" w:rsidRPr="00C533BA" w:rsidTr="00FA09C3">
        <w:trPr>
          <w:trHeight w:val="116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E33976" w:rsidRDefault="004C7F1C" w:rsidP="00FA09C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33976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</w:p>
          <w:p w:rsidR="004C7F1C" w:rsidRPr="00F018E8" w:rsidRDefault="004C7F1C" w:rsidP="00FA09C3">
            <w:pPr>
              <w:pStyle w:val="a8"/>
            </w:pPr>
            <w:r w:rsidRPr="00F018E8">
              <w:rPr>
                <w:rFonts w:ascii="Times New Roman" w:hAnsi="Times New Roman"/>
              </w:rPr>
              <w:t>«Развитие дополн</w:t>
            </w:r>
            <w:r w:rsidRPr="00F018E8">
              <w:rPr>
                <w:rFonts w:ascii="Times New Roman" w:hAnsi="Times New Roman"/>
              </w:rPr>
              <w:t>и</w:t>
            </w:r>
            <w:r w:rsidRPr="00F018E8">
              <w:rPr>
                <w:rFonts w:ascii="Times New Roman" w:hAnsi="Times New Roman"/>
              </w:rPr>
              <w:t>тельного образования в  сфере культ</w:t>
            </w:r>
            <w:r w:rsidRPr="00F018E8">
              <w:rPr>
                <w:rFonts w:ascii="Times New Roman" w:hAnsi="Times New Roman"/>
              </w:rPr>
              <w:t>у</w:t>
            </w:r>
            <w:r w:rsidRPr="00F018E8">
              <w:rPr>
                <w:rFonts w:ascii="Times New Roman" w:hAnsi="Times New Roman"/>
              </w:rPr>
              <w:t>ры и   искусства в Тросня</w:t>
            </w:r>
            <w:r w:rsidRPr="00F018E8">
              <w:rPr>
                <w:rFonts w:ascii="Times New Roman" w:hAnsi="Times New Roman"/>
              </w:rPr>
              <w:t>н</w:t>
            </w:r>
            <w:r w:rsidRPr="00F018E8">
              <w:rPr>
                <w:rFonts w:ascii="Times New Roman" w:hAnsi="Times New Roman"/>
              </w:rPr>
              <w:t>ском районе Орловской о</w:t>
            </w:r>
            <w:r w:rsidRPr="00F018E8">
              <w:rPr>
                <w:rFonts w:ascii="Times New Roman" w:hAnsi="Times New Roman"/>
              </w:rPr>
              <w:t>б</w:t>
            </w:r>
            <w:r w:rsidRPr="00F018E8">
              <w:rPr>
                <w:rFonts w:ascii="Times New Roman" w:hAnsi="Times New Roman"/>
              </w:rPr>
              <w:t>ласти на 2020 -2024 годы».</w:t>
            </w:r>
            <w:r w:rsidRPr="00F018E8">
              <w:t xml:space="preserve"> </w:t>
            </w:r>
          </w:p>
          <w:p w:rsidR="004C7F1C" w:rsidRPr="00C533BA" w:rsidRDefault="004C7F1C" w:rsidP="00FA09C3">
            <w:pPr>
              <w:snapToGrid w:val="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6651,0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6768E1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6641,0</w:t>
            </w:r>
          </w:p>
        </w:tc>
      </w:tr>
      <w:tr w:rsidR="004C7F1C" w:rsidRPr="00C533BA" w:rsidTr="00FA09C3">
        <w:trPr>
          <w:trHeight w:val="32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E33976" w:rsidRDefault="004C7F1C" w:rsidP="00FA09C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5F4C6B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6561,0</w:t>
            </w:r>
          </w:p>
        </w:tc>
      </w:tr>
      <w:tr w:rsidR="004C7F1C" w:rsidRPr="00C533BA" w:rsidTr="00FA09C3">
        <w:trPr>
          <w:trHeight w:val="104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E33976" w:rsidRDefault="004C7F1C" w:rsidP="00FA09C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C7F1C" w:rsidRPr="00C533BA" w:rsidTr="00FA09C3">
        <w:trPr>
          <w:trHeight w:val="2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E33976" w:rsidRDefault="004C7F1C" w:rsidP="00FA09C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46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E33976" w:rsidRDefault="004C7F1C" w:rsidP="00FA09C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7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  <w:rPr>
                <w:b/>
              </w:rPr>
            </w:pPr>
            <w:r w:rsidRPr="00C533BA">
              <w:rPr>
                <w:b/>
              </w:rPr>
              <w:t>1.1.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1</w:t>
            </w:r>
          </w:p>
          <w:p w:rsidR="004C7F1C" w:rsidRPr="00F018E8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018E8">
              <w:rPr>
                <w:rFonts w:ascii="Times New Roman" w:hAnsi="Times New Roman"/>
              </w:rPr>
              <w:t>Развитие и модерниз</w:t>
            </w:r>
            <w:r w:rsidRPr="00F018E8">
              <w:rPr>
                <w:rFonts w:ascii="Times New Roman" w:hAnsi="Times New Roman"/>
              </w:rPr>
              <w:t>а</w:t>
            </w:r>
            <w:r w:rsidRPr="00F018E8">
              <w:rPr>
                <w:rFonts w:ascii="Times New Roman" w:hAnsi="Times New Roman"/>
              </w:rPr>
              <w:t>ция материал</w:t>
            </w:r>
            <w:r w:rsidRPr="00F018E8">
              <w:rPr>
                <w:rFonts w:ascii="Times New Roman" w:hAnsi="Times New Roman"/>
              </w:rPr>
              <w:t>ь</w:t>
            </w:r>
            <w:r w:rsidRPr="00F018E8">
              <w:rPr>
                <w:rFonts w:ascii="Times New Roman" w:hAnsi="Times New Roman"/>
              </w:rPr>
              <w:t xml:space="preserve">но-технической базы </w:t>
            </w:r>
          </w:p>
          <w:p w:rsidR="004C7F1C" w:rsidRPr="00C533BA" w:rsidRDefault="004C7F1C" w:rsidP="00FA09C3">
            <w:pPr>
              <w:snapToGrid w:val="0"/>
              <w:rPr>
                <w:b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ДШИ»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92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8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11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36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1.1.1.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>
              <w:t>Обновление и пополнение материально-технической базы учреждений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ДШИ»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14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19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516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1.1.2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  <w:r>
              <w:t>Оснащение детских школ искусств(по видам искусств) музыкальными иструментами,оборудованием и учебными материалами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3002,8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3002,8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7F1C" w:rsidRPr="00C533BA" w:rsidTr="00FA09C3">
        <w:trPr>
          <w:trHeight w:val="4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38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3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B93EF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B93EF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13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  <w:rPr>
                <w:b/>
              </w:rPr>
            </w:pPr>
            <w:r w:rsidRPr="00C533BA">
              <w:rPr>
                <w:b/>
              </w:rPr>
              <w:t>1.2.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2</w:t>
            </w:r>
          </w:p>
          <w:p w:rsidR="004C7F1C" w:rsidRPr="007D6D0E" w:rsidRDefault="004C7F1C" w:rsidP="00FA09C3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Развитие и реализация творческого потенциала личности ребенка</w:t>
            </w:r>
            <w:r>
              <w:rPr>
                <w:sz w:val="22"/>
                <w:szCs w:val="22"/>
              </w:rPr>
              <w:t xml:space="preserve"> через систему дополнительного образования детей</w:t>
            </w:r>
          </w:p>
          <w:p w:rsidR="004C7F1C" w:rsidRPr="00C533BA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 xml:space="preserve">ДШИ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2208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1.2.1.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</w:pPr>
            <w:r>
              <w:t>Поддержка и поощрение талантливых и одаренных детей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ДШИ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11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F55C04" w:rsidRDefault="004C7F1C" w:rsidP="00FA09C3">
            <w:pPr>
              <w:snapToGrid w:val="0"/>
              <w:jc w:val="center"/>
              <w:rPr>
                <w:b/>
              </w:rPr>
            </w:pPr>
            <w:r w:rsidRPr="00F55C04">
              <w:rPr>
                <w:b/>
              </w:rPr>
              <w:t>1.3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901ECC" w:rsidRDefault="004C7F1C" w:rsidP="00FA09C3">
            <w:pPr>
              <w:jc w:val="both"/>
              <w:rPr>
                <w:b/>
              </w:rPr>
            </w:pPr>
            <w:r w:rsidRPr="00901ECC">
              <w:rPr>
                <w:b/>
                <w:sz w:val="22"/>
                <w:szCs w:val="22"/>
              </w:rPr>
              <w:t>Основное мероприятие 3</w:t>
            </w:r>
            <w:r w:rsidRPr="00901ECC">
              <w:rPr>
                <w:b/>
              </w:rPr>
              <w:t xml:space="preserve">: </w:t>
            </w:r>
          </w:p>
          <w:p w:rsidR="004C7F1C" w:rsidRPr="00901ECC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901ECC">
              <w:rPr>
                <w:rFonts w:ascii="Times New Roman" w:hAnsi="Times New Roman"/>
              </w:rPr>
              <w:t>Повышение уровня квал</w:t>
            </w:r>
            <w:r w:rsidRPr="00901ECC">
              <w:rPr>
                <w:rFonts w:ascii="Times New Roman" w:hAnsi="Times New Roman"/>
              </w:rPr>
              <w:t>и</w:t>
            </w:r>
            <w:r w:rsidRPr="00901ECC">
              <w:rPr>
                <w:rFonts w:ascii="Times New Roman" w:hAnsi="Times New Roman"/>
              </w:rPr>
              <w:t>фикации  педагогич</w:t>
            </w:r>
            <w:r w:rsidRPr="00901ECC">
              <w:rPr>
                <w:rFonts w:ascii="Times New Roman" w:hAnsi="Times New Roman"/>
              </w:rPr>
              <w:t>е</w:t>
            </w:r>
            <w:r w:rsidRPr="00901ECC">
              <w:rPr>
                <w:rFonts w:ascii="Times New Roman" w:hAnsi="Times New Roman"/>
              </w:rPr>
              <w:t>ских и руководящих рабо</w:t>
            </w:r>
            <w:r w:rsidRPr="00901ECC">
              <w:rPr>
                <w:rFonts w:ascii="Times New Roman" w:hAnsi="Times New Roman"/>
              </w:rPr>
              <w:t>т</w:t>
            </w:r>
            <w:r w:rsidRPr="00901ECC">
              <w:rPr>
                <w:rFonts w:ascii="Times New Roman" w:hAnsi="Times New Roman"/>
              </w:rPr>
              <w:t>ников</w:t>
            </w:r>
          </w:p>
          <w:p w:rsidR="004C7F1C" w:rsidRPr="00C533BA" w:rsidRDefault="004C7F1C" w:rsidP="00FA09C3">
            <w:pPr>
              <w:snapToGrid w:val="0"/>
              <w:rPr>
                <w:u w:val="single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 xml:space="preserve">     ДШИ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7F1C" w:rsidRPr="00C533BA" w:rsidTr="00FA09C3">
        <w:trPr>
          <w:trHeight w:val="391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F55C04" w:rsidRDefault="004C7F1C" w:rsidP="00FA09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901ECC" w:rsidRDefault="004C7F1C" w:rsidP="00FA09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C7F1C" w:rsidRPr="00C533BA" w:rsidTr="00FA09C3">
        <w:trPr>
          <w:trHeight w:val="10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1.</w:t>
            </w:r>
            <w:r>
              <w:t>3</w:t>
            </w:r>
            <w:r w:rsidRPr="00C533BA">
              <w:t>.</w:t>
            </w:r>
            <w:r>
              <w:t>1</w:t>
            </w:r>
            <w:r w:rsidRPr="00C533BA">
              <w:t>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Создание условий для профессиональной подготовки педагогических и руководящих работников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 xml:space="preserve">     ДШИ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C7F1C" w:rsidRPr="00C533BA" w:rsidTr="00FA09C3">
        <w:trPr>
          <w:trHeight w:val="498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C7F1C" w:rsidRPr="00C533BA" w:rsidTr="00FA09C3">
        <w:trPr>
          <w:trHeight w:val="92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1.</w:t>
            </w:r>
            <w:r>
              <w:t>4</w:t>
            </w:r>
            <w:r w:rsidRPr="00C533BA">
              <w:t>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 xml:space="preserve">Основное мероприятие </w:t>
            </w:r>
            <w:r>
              <w:rPr>
                <w:b/>
                <w:u w:val="single"/>
              </w:rPr>
              <w:t>4</w:t>
            </w:r>
          </w:p>
          <w:p w:rsidR="004C7F1C" w:rsidRPr="00C533BA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b/>
                <w:u w:val="single"/>
              </w:rPr>
            </w:pPr>
            <w:r w:rsidRPr="00F55C04">
              <w:rPr>
                <w:rFonts w:ascii="Times New Roman" w:hAnsi="Times New Roman" w:cs="Times New Roman"/>
              </w:rPr>
              <w:t>Обеспечение деятел</w:t>
            </w:r>
            <w:r w:rsidRPr="00F55C04">
              <w:rPr>
                <w:rFonts w:ascii="Times New Roman" w:hAnsi="Times New Roman" w:cs="Times New Roman"/>
              </w:rPr>
              <w:t>ь</w:t>
            </w:r>
            <w:r w:rsidRPr="00F55C04">
              <w:rPr>
                <w:rFonts w:ascii="Times New Roman" w:hAnsi="Times New Roman" w:cs="Times New Roman"/>
              </w:rPr>
              <w:t>ности МБУДО «Троснянская ДШИ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 xml:space="preserve">     ДШИ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30704,3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</w:pPr>
            <w:r>
              <w:t>5466,2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Default="004C7F1C" w:rsidP="00FA09C3"/>
          <w:p w:rsidR="004C7F1C" w:rsidRPr="00115F03" w:rsidRDefault="004C7F1C" w:rsidP="00FA09C3">
            <w:r>
              <w:t>5817,9</w:t>
            </w:r>
          </w:p>
          <w:p w:rsidR="004C7F1C" w:rsidRPr="00115F03" w:rsidRDefault="004C7F1C" w:rsidP="00FA09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Default="004C7F1C" w:rsidP="00FA09C3"/>
          <w:p w:rsidR="004C7F1C" w:rsidRPr="00115F03" w:rsidRDefault="004C7F1C" w:rsidP="00FA09C3">
            <w:r>
              <w:t>6158,2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/>
          <w:p w:rsidR="004C7F1C" w:rsidRDefault="004C7F1C" w:rsidP="00FA09C3"/>
          <w:p w:rsidR="004C7F1C" w:rsidRPr="00115F03" w:rsidRDefault="004C7F1C" w:rsidP="00FA09C3">
            <w:r>
              <w:t>6631,00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/>
          <w:p w:rsidR="004C7F1C" w:rsidRDefault="004C7F1C" w:rsidP="00FA09C3">
            <w:pPr>
              <w:rPr>
                <w:lang w:val="en-US"/>
              </w:rPr>
            </w:pPr>
          </w:p>
          <w:p w:rsidR="004C7F1C" w:rsidRDefault="004C7F1C" w:rsidP="00FA09C3">
            <w:r>
              <w:t>6631,0</w:t>
            </w:r>
          </w:p>
          <w:p w:rsidR="004C7F1C" w:rsidRPr="00115F03" w:rsidRDefault="004C7F1C" w:rsidP="00FA09C3"/>
        </w:tc>
      </w:tr>
      <w:tr w:rsidR="004C7F1C" w:rsidRPr="00C533BA" w:rsidTr="00FA09C3">
        <w:trPr>
          <w:trHeight w:val="2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FA0E37" w:rsidRDefault="004C7F1C" w:rsidP="00FA09C3">
            <w:pPr>
              <w:jc w:val="center"/>
              <w:rPr>
                <w:sz w:val="22"/>
                <w:szCs w:val="22"/>
              </w:rPr>
            </w:pPr>
            <w:r w:rsidRPr="00FA0E37"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29826,9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</w:pPr>
            <w:r>
              <w:t>5381,2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Pr="00115F03" w:rsidRDefault="004C7F1C" w:rsidP="00FA09C3">
            <w:r>
              <w:t>5265,5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Default="004C7F1C" w:rsidP="00FA09C3">
            <w: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/>
          <w:p w:rsidR="004C7F1C" w:rsidRDefault="004C7F1C" w:rsidP="00FA09C3">
            <w:r>
              <w:t>6551,0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/>
          <w:p w:rsidR="004C7F1C" w:rsidRDefault="004C7F1C" w:rsidP="00FA09C3">
            <w:r>
              <w:t>6551,0</w:t>
            </w:r>
          </w:p>
        </w:tc>
      </w:tr>
      <w:tr w:rsidR="004C7F1C" w:rsidRPr="00C533BA" w:rsidTr="00FA09C3">
        <w:trPr>
          <w:trHeight w:val="8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FA0E37" w:rsidRDefault="004C7F1C" w:rsidP="00FA09C3">
            <w:pPr>
              <w:jc w:val="center"/>
              <w:rPr>
                <w:sz w:val="22"/>
                <w:szCs w:val="22"/>
              </w:rPr>
            </w:pPr>
            <w:r w:rsidRPr="00FA0E37">
              <w:rPr>
                <w:sz w:val="22"/>
                <w:szCs w:val="22"/>
              </w:rPr>
              <w:t>Внебюдж.источ.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</w:pPr>
            <w: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Pr="00115F03" w:rsidRDefault="004C7F1C" w:rsidP="00FA09C3"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Default="004C7F1C" w:rsidP="00FA09C3"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/>
          <w:p w:rsidR="004C7F1C" w:rsidRDefault="004C7F1C" w:rsidP="00FA09C3">
            <w:r>
              <w:t>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/>
          <w:p w:rsidR="004C7F1C" w:rsidRDefault="004C7F1C" w:rsidP="00FA09C3">
            <w:r>
              <w:t xml:space="preserve">80,0     </w:t>
            </w:r>
          </w:p>
          <w:p w:rsidR="004C7F1C" w:rsidRDefault="004C7F1C" w:rsidP="00FA09C3"/>
          <w:p w:rsidR="004C7F1C" w:rsidRDefault="004C7F1C" w:rsidP="00FA09C3"/>
        </w:tc>
      </w:tr>
      <w:tr w:rsidR="004C7F1C" w:rsidRPr="00C533BA" w:rsidTr="00FA09C3">
        <w:trPr>
          <w:trHeight w:val="5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FA0E37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/>
          <w:p w:rsidR="004C7F1C" w:rsidRDefault="004C7F1C" w:rsidP="00FA09C3">
            <w: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r>
              <w:t>0</w:t>
            </w:r>
          </w:p>
          <w:p w:rsidR="004C7F1C" w:rsidRDefault="004C7F1C" w:rsidP="00FA09C3"/>
        </w:tc>
      </w:tr>
      <w:tr w:rsidR="004C7F1C" w:rsidRPr="00C533BA" w:rsidTr="00FA09C3">
        <w:trPr>
          <w:trHeight w:val="88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1.4.</w:t>
            </w:r>
            <w: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F55C04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55C04">
              <w:rPr>
                <w:rFonts w:ascii="Times New Roman" w:hAnsi="Times New Roman" w:cs="Times New Roman"/>
              </w:rPr>
              <w:t>недрение новых организ</w:t>
            </w:r>
            <w:r w:rsidRPr="00F55C04">
              <w:rPr>
                <w:rFonts w:ascii="Times New Roman" w:hAnsi="Times New Roman" w:cs="Times New Roman"/>
              </w:rPr>
              <w:t>а</w:t>
            </w:r>
            <w:r w:rsidRPr="00F55C04">
              <w:rPr>
                <w:rFonts w:ascii="Times New Roman" w:hAnsi="Times New Roman" w:cs="Times New Roman"/>
              </w:rPr>
              <w:t>ционно-финансовых мех</w:t>
            </w:r>
            <w:r w:rsidRPr="00F55C04">
              <w:rPr>
                <w:rFonts w:ascii="Times New Roman" w:hAnsi="Times New Roman" w:cs="Times New Roman"/>
              </w:rPr>
              <w:t>а</w:t>
            </w:r>
            <w:r w:rsidRPr="00F55C04">
              <w:rPr>
                <w:rFonts w:ascii="Times New Roman" w:hAnsi="Times New Roman" w:cs="Times New Roman"/>
              </w:rPr>
              <w:t>низмов.</w:t>
            </w:r>
          </w:p>
          <w:p w:rsidR="004C7F1C" w:rsidRPr="00C533BA" w:rsidRDefault="004C7F1C" w:rsidP="00FA09C3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МБУДО</w:t>
            </w:r>
          </w:p>
          <w:p w:rsidR="004C7F1C" w:rsidRDefault="004C7F1C" w:rsidP="00FA09C3">
            <w:pPr>
              <w:snapToGrid w:val="0"/>
              <w:jc w:val="center"/>
            </w:pPr>
            <w:r>
              <w:t xml:space="preserve">«Троснянская 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 xml:space="preserve">     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5F4C6B" w:rsidRDefault="004C7F1C" w:rsidP="00FA09C3">
            <w:pPr>
              <w:snapToGrid w:val="0"/>
              <w:jc w:val="center"/>
            </w:pPr>
            <w:r>
              <w:t>30704,3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535542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jc w:val="center"/>
            </w:pPr>
            <w:r>
              <w:t>5817,9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1C" w:rsidRPr="00115F03" w:rsidRDefault="004C7F1C" w:rsidP="00FA09C3">
            <w:pPr>
              <w:jc w:val="center"/>
            </w:pPr>
            <w:r>
              <w:t>6631,0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6631,0</w:t>
            </w:r>
          </w:p>
        </w:tc>
      </w:tr>
      <w:tr w:rsidR="004C7F1C" w:rsidRPr="00C533BA" w:rsidTr="00FA09C3">
        <w:trPr>
          <w:trHeight w:val="2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pStyle w:val="af"/>
              <w:tabs>
                <w:tab w:val="left" w:pos="1305"/>
              </w:tabs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29826,9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jc w:val="center"/>
            </w:pPr>
            <w:r>
              <w:t>5265,5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1C" w:rsidRPr="00115F03" w:rsidRDefault="004C7F1C" w:rsidP="00FA09C3">
            <w:pPr>
              <w:jc w:val="center"/>
            </w:pPr>
            <w:r>
              <w:t>6551,0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6551,0</w:t>
            </w:r>
          </w:p>
        </w:tc>
      </w:tr>
      <w:tr w:rsidR="004C7F1C" w:rsidRPr="00C533BA" w:rsidTr="00FA09C3">
        <w:trPr>
          <w:trHeight w:val="98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Внебюдж.источники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1C" w:rsidRPr="00115F03" w:rsidRDefault="004C7F1C" w:rsidP="00FA09C3">
            <w:pPr>
              <w:jc w:val="center"/>
            </w:pPr>
            <w:r>
              <w:t>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7F1C" w:rsidRPr="00C533BA" w:rsidTr="00FA09C3">
        <w:trPr>
          <w:trHeight w:val="265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1C" w:rsidRDefault="004C7F1C" w:rsidP="00FA09C3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FA09C3">
        <w:trPr>
          <w:trHeight w:val="9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 xml:space="preserve">     </w:t>
            </w:r>
            <w:r w:rsidRPr="00C533BA">
              <w:t>2.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  <w:r w:rsidRPr="00D003F7">
              <w:rPr>
                <w:b/>
              </w:rPr>
              <w:t>Подпрограмма 2</w:t>
            </w: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«Развитие культуры и искусства в Троснянском районе Орловской области на</w:t>
            </w: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C0754F">
              <w:rPr>
                <w:sz w:val="28"/>
                <w:szCs w:val="28"/>
              </w:rPr>
              <w:t xml:space="preserve"> </w:t>
            </w:r>
            <w:r w:rsidRPr="00BA2B26">
              <w:rPr>
                <w:sz w:val="20"/>
                <w:szCs w:val="20"/>
              </w:rPr>
              <w:t>2020-2024 годы».</w:t>
            </w:r>
          </w:p>
          <w:p w:rsidR="004C7F1C" w:rsidRPr="00D003F7" w:rsidRDefault="004C7F1C" w:rsidP="00FA09C3">
            <w:pPr>
              <w:jc w:val="both"/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Библиотечно-информационно-досуговое объединение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535542" w:rsidRDefault="004C7F1C" w:rsidP="00FA09C3">
            <w:pPr>
              <w:jc w:val="center"/>
              <w:rPr>
                <w:sz w:val="20"/>
                <w:szCs w:val="20"/>
              </w:rPr>
            </w:pPr>
            <w:r w:rsidRPr="00535542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42722,7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7422,4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7422,4</w:t>
            </w:r>
          </w:p>
        </w:tc>
      </w:tr>
      <w:tr w:rsidR="004C7F1C" w:rsidRPr="00C533BA" w:rsidTr="00FA09C3">
        <w:trPr>
          <w:trHeight w:val="2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34288,6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7322,4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7322,4</w:t>
            </w:r>
          </w:p>
        </w:tc>
      </w:tr>
      <w:tr w:rsidR="004C7F1C" w:rsidRPr="00C533BA" w:rsidTr="00FA09C3">
        <w:trPr>
          <w:trHeight w:val="7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6768E1">
              <w:rPr>
                <w:sz w:val="22"/>
                <w:szCs w:val="22"/>
              </w:rPr>
              <w:t>Внебюдж.источн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</w:tr>
      <w:tr w:rsidR="004C7F1C" w:rsidRPr="00C533BA" w:rsidTr="00FA09C3">
        <w:trPr>
          <w:trHeight w:val="338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6768E1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4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2</w:t>
            </w:r>
            <w:r>
              <w:t xml:space="preserve"> </w:t>
            </w:r>
            <w:r w:rsidRPr="00C533BA">
              <w:t>.1.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1</w:t>
            </w:r>
          </w:p>
          <w:p w:rsidR="004C7F1C" w:rsidRPr="00077B50" w:rsidRDefault="004C7F1C" w:rsidP="00FA09C3">
            <w:pPr>
              <w:snapToGrid w:val="0"/>
              <w:rPr>
                <w:sz w:val="22"/>
                <w:szCs w:val="22"/>
              </w:rPr>
            </w:pPr>
            <w:r w:rsidRPr="00077B50">
              <w:rPr>
                <w:sz w:val="22"/>
                <w:szCs w:val="22"/>
              </w:rPr>
              <w:t xml:space="preserve">Создание условий  для  повышения качества и разнообразия  услуг в сфере культуры Троснянского 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Библиотечно-информационно-досуговое объединение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</w:t>
            </w:r>
            <w:r>
              <w:t xml:space="preserve"> </w:t>
            </w:r>
            <w:r w:rsidRPr="00C533BA">
              <w:t>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1195,2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1195,2</w:t>
            </w:r>
          </w:p>
        </w:tc>
      </w:tr>
      <w:tr w:rsidR="004C7F1C" w:rsidRPr="00C533BA" w:rsidTr="00FA09C3">
        <w:trPr>
          <w:trHeight w:val="4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D003F7" w:rsidRDefault="004C7F1C" w:rsidP="00FA09C3">
            <w:pPr>
              <w:jc w:val="center"/>
              <w:rPr>
                <w:sz w:val="22"/>
                <w:szCs w:val="22"/>
              </w:rPr>
            </w:pPr>
            <w:r w:rsidRPr="00D003F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1157,2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1157,2</w:t>
            </w:r>
          </w:p>
        </w:tc>
      </w:tr>
      <w:tr w:rsidR="004C7F1C" w:rsidRPr="00C533BA" w:rsidTr="00FA09C3">
        <w:trPr>
          <w:trHeight w:val="4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D003F7" w:rsidRDefault="004C7F1C" w:rsidP="00FA09C3">
            <w:pPr>
              <w:jc w:val="center"/>
              <w:rPr>
                <w:sz w:val="22"/>
                <w:szCs w:val="22"/>
              </w:rPr>
            </w:pPr>
            <w:r w:rsidRPr="00D003F7">
              <w:rPr>
                <w:sz w:val="22"/>
                <w:szCs w:val="22"/>
              </w:rPr>
              <w:t>Внебюд.источ.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38,0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38,0</w:t>
            </w:r>
          </w:p>
        </w:tc>
      </w:tr>
      <w:tr w:rsidR="004C7F1C" w:rsidRPr="00C533BA" w:rsidTr="00FA09C3">
        <w:trPr>
          <w:trHeight w:val="299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</w:p>
          <w:p w:rsidR="004C7F1C" w:rsidRPr="00D003F7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86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2.1.1.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077B50" w:rsidRDefault="004C7F1C" w:rsidP="00FA09C3">
            <w:pPr>
              <w:rPr>
                <w:sz w:val="22"/>
                <w:szCs w:val="22"/>
                <w:u w:val="single"/>
              </w:rPr>
            </w:pPr>
            <w:r w:rsidRPr="00077B50">
              <w:rPr>
                <w:sz w:val="22"/>
                <w:szCs w:val="22"/>
              </w:rPr>
              <w:t xml:space="preserve"> Обеспечение функционирования и комплексной безопасности учреждений культуры, обновление и пополнение материально-технической базы.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>
              <w:t>Библиотечно-информационно-досуговое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5951,7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  <w:rPr>
                <w:lang w:val="en-US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lang w:val="en-US"/>
              </w:rPr>
            </w:pPr>
          </w:p>
          <w:p w:rsidR="004C7F1C" w:rsidRPr="00C533BA" w:rsidRDefault="004C7F1C" w:rsidP="00FA09C3">
            <w:pPr>
              <w:snapToGrid w:val="0"/>
              <w:jc w:val="center"/>
            </w:pPr>
            <w:r>
              <w:t>1195,2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1195,2</w:t>
            </w:r>
          </w:p>
        </w:tc>
      </w:tr>
      <w:tr w:rsidR="004C7F1C" w:rsidRPr="00C533BA" w:rsidTr="00FA09C3">
        <w:trPr>
          <w:trHeight w:val="50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  <w:rPr>
                <w:sz w:val="18"/>
                <w:szCs w:val="18"/>
              </w:rPr>
            </w:pPr>
            <w:r w:rsidRPr="00873312">
              <w:rPr>
                <w:sz w:val="18"/>
                <w:szCs w:val="18"/>
              </w:rPr>
              <w:t>Районный бюджет</w:t>
            </w:r>
          </w:p>
          <w:p w:rsidR="004C7F1C" w:rsidRPr="00873312" w:rsidRDefault="004C7F1C" w:rsidP="00FA0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5491,7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1157,2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1157,2</w:t>
            </w:r>
          </w:p>
        </w:tc>
      </w:tr>
      <w:tr w:rsidR="004C7F1C" w:rsidRPr="00C533BA" w:rsidTr="00FA09C3">
        <w:trPr>
          <w:trHeight w:val="62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/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873312" w:rsidRDefault="004C7F1C" w:rsidP="00FA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C533BA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795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/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hRule="exact" w:val="2505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2.1.2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D323E6" w:rsidRDefault="004C7F1C" w:rsidP="00FA09C3">
            <w:pPr>
              <w:rPr>
                <w:sz w:val="22"/>
                <w:szCs w:val="22"/>
              </w:rPr>
            </w:pPr>
            <w:r w:rsidRPr="00D323E6">
              <w:rPr>
                <w:sz w:val="22"/>
                <w:szCs w:val="22"/>
              </w:rPr>
              <w:t>Создание и распространение информационно-пропагандистских материалов антиэкстремистской и антитеррористической направленности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БУК</w:t>
            </w:r>
          </w:p>
          <w:p w:rsidR="004C7F1C" w:rsidRDefault="004C7F1C" w:rsidP="00FA09C3">
            <w:pPr>
              <w:snapToGrid w:val="0"/>
              <w:jc w:val="center"/>
            </w:pPr>
            <w:r>
              <w:t>Библиотечно-информационно-досуговое объединение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jc w:val="center"/>
            </w:pPr>
            <w:r w:rsidRPr="00D323E6">
              <w:t>2020</w:t>
            </w: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  <w:rPr>
                <w:sz w:val="16"/>
                <w:szCs w:val="16"/>
              </w:rPr>
            </w:pPr>
          </w:p>
          <w:p w:rsidR="004C7F1C" w:rsidRPr="00D323E6" w:rsidRDefault="004C7F1C" w:rsidP="00FA09C3">
            <w:pPr>
              <w:jc w:val="center"/>
              <w:rPr>
                <w:sz w:val="16"/>
                <w:szCs w:val="16"/>
              </w:rPr>
            </w:pPr>
            <w:r w:rsidRPr="00D323E6">
              <w:rPr>
                <w:sz w:val="16"/>
                <w:szCs w:val="16"/>
              </w:rPr>
              <w:t>Районный бюджет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6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2.2.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 xml:space="preserve">Основное мероприятие </w:t>
            </w:r>
            <w:r>
              <w:rPr>
                <w:b/>
                <w:u w:val="single"/>
              </w:rPr>
              <w:t>2</w:t>
            </w:r>
          </w:p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7F1C" w:rsidRDefault="004C7F1C" w:rsidP="00FA09C3">
            <w:pPr>
              <w:rPr>
                <w:sz w:val="28"/>
                <w:szCs w:val="28"/>
              </w:rPr>
            </w:pPr>
            <w:r w:rsidRPr="00077B50">
              <w:rPr>
                <w:sz w:val="22"/>
                <w:szCs w:val="22"/>
              </w:rPr>
              <w:t>Создание условий для развития и реализации культурного и  духовного потенциала личности</w:t>
            </w:r>
            <w:r>
              <w:rPr>
                <w:sz w:val="28"/>
                <w:szCs w:val="28"/>
              </w:rPr>
              <w:t>.</w:t>
            </w:r>
          </w:p>
          <w:p w:rsidR="004C7F1C" w:rsidRPr="00C533BA" w:rsidRDefault="004C7F1C" w:rsidP="00FA09C3">
            <w:pPr>
              <w:pStyle w:val="formattext"/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объединени</w:t>
            </w:r>
            <w:r>
              <w:rPr>
                <w:sz w:val="22"/>
                <w:szCs w:val="22"/>
              </w:rPr>
              <w:t xml:space="preserve">е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 xml:space="preserve"> </w:t>
            </w: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  <w:p w:rsidR="004C7F1C" w:rsidRPr="00115F03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</w:tc>
      </w:tr>
      <w:tr w:rsidR="004C7F1C" w:rsidRPr="00C533BA" w:rsidTr="00FA09C3">
        <w:trPr>
          <w:trHeight w:val="433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pStyle w:val="formattext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 xml:space="preserve"> 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1,0</w:t>
            </w:r>
          </w:p>
        </w:tc>
      </w:tr>
      <w:tr w:rsidR="004C7F1C" w:rsidRPr="00C533BA" w:rsidTr="00FA09C3">
        <w:trPr>
          <w:trHeight w:val="28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pStyle w:val="formattext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Внебюдж.источ.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</w:tr>
      <w:tr w:rsidR="004C7F1C" w:rsidRPr="00C533BA" w:rsidTr="00FA09C3">
        <w:trPr>
          <w:trHeight w:val="1180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 w:rsidRPr="00C533BA">
              <w:t>2.2.1.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077B50" w:rsidRDefault="004C7F1C" w:rsidP="00FA09C3">
            <w:pPr>
              <w:rPr>
                <w:sz w:val="22"/>
                <w:szCs w:val="22"/>
              </w:rPr>
            </w:pPr>
            <w:r w:rsidRPr="00077B50">
              <w:rPr>
                <w:sz w:val="22"/>
                <w:szCs w:val="22"/>
              </w:rPr>
              <w:t>Развитие творческого потенциала населения,  проживающего  на территории Троснянского района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объединени</w:t>
            </w:r>
            <w:r>
              <w:rPr>
                <w:sz w:val="22"/>
                <w:szCs w:val="22"/>
              </w:rPr>
              <w:t xml:space="preserve">е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 xml:space="preserve"> 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 xml:space="preserve"> </w:t>
            </w:r>
          </w:p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  <w:p w:rsidR="004C7F1C" w:rsidRPr="00115F03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</w:tc>
      </w:tr>
      <w:tr w:rsidR="004C7F1C" w:rsidRPr="00C533BA" w:rsidTr="00FA09C3">
        <w:trPr>
          <w:trHeight w:val="2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077B50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1,0</w:t>
            </w:r>
          </w:p>
        </w:tc>
      </w:tr>
      <w:tr w:rsidR="004C7F1C" w:rsidRPr="00C533BA" w:rsidTr="00FA09C3">
        <w:trPr>
          <w:trHeight w:val="4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077B50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Внебюджет.источ.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10,0</w:t>
            </w:r>
          </w:p>
        </w:tc>
      </w:tr>
      <w:tr w:rsidR="004C7F1C" w:rsidRPr="00C533BA" w:rsidTr="00FA09C3">
        <w:trPr>
          <w:trHeight w:val="13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2.2.2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077B50" w:rsidRDefault="004C7F1C" w:rsidP="00FA09C3">
            <w:pPr>
              <w:rPr>
                <w:sz w:val="22"/>
                <w:szCs w:val="22"/>
              </w:rPr>
            </w:pPr>
            <w:r w:rsidRPr="00077B50">
              <w:rPr>
                <w:sz w:val="22"/>
                <w:szCs w:val="22"/>
              </w:rPr>
              <w:t>Развитие самодеятельного художественного творчества и сохранение традиций родного края.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5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2.3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</w:t>
            </w:r>
            <w:r>
              <w:rPr>
                <w:b/>
                <w:u w:val="single"/>
              </w:rPr>
              <w:t>3</w:t>
            </w:r>
          </w:p>
          <w:p w:rsidR="004C7F1C" w:rsidRDefault="004C7F1C" w:rsidP="00FA09C3"/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Совершенствование системы библиотечно-информационного  обслуживания населения.</w:t>
            </w:r>
          </w:p>
          <w:p w:rsidR="004C7F1C" w:rsidRPr="00C533BA" w:rsidRDefault="004C7F1C" w:rsidP="00FA09C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C533BA" w:rsidRDefault="004C7F1C" w:rsidP="00FA09C3">
            <w:pPr>
              <w:snapToGrid w:val="0"/>
              <w:jc w:val="center"/>
            </w:pPr>
            <w:r w:rsidRPr="008B1046">
              <w:rPr>
                <w:sz w:val="22"/>
                <w:szCs w:val="22"/>
              </w:rPr>
              <w:t>Библиотечно-информационно-досуговое объед</w:t>
            </w:r>
            <w:r>
              <w:rPr>
                <w:sz w:val="22"/>
                <w:szCs w:val="22"/>
              </w:rPr>
              <w:t xml:space="preserve"> </w:t>
            </w:r>
            <w:r w:rsidRPr="008B1046">
              <w:rPr>
                <w:sz w:val="22"/>
                <w:szCs w:val="22"/>
              </w:rPr>
              <w:t>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64,2</w:t>
            </w:r>
          </w:p>
        </w:tc>
      </w:tr>
      <w:tr w:rsidR="004C7F1C" w:rsidRPr="00C533BA" w:rsidTr="00FA09C3">
        <w:trPr>
          <w:trHeight w:val="87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03671" w:rsidRDefault="004C7F1C" w:rsidP="00FA09C3">
            <w:pPr>
              <w:jc w:val="center"/>
              <w:rPr>
                <w:sz w:val="22"/>
                <w:szCs w:val="22"/>
              </w:rPr>
            </w:pPr>
            <w:r w:rsidRPr="00C03671"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64,2</w:t>
            </w:r>
          </w:p>
        </w:tc>
      </w:tr>
      <w:tr w:rsidR="004C7F1C" w:rsidRPr="00C533BA" w:rsidTr="00FA09C3">
        <w:trPr>
          <w:trHeight w:val="8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jc w:val="center"/>
            </w:pPr>
            <w:r>
              <w:t>2.3.1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90F3E" w:rsidRDefault="004C7F1C" w:rsidP="00FA09C3">
            <w:pPr>
              <w:rPr>
                <w:b/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Формирование фондов библиотек</w:t>
            </w:r>
          </w:p>
          <w:p w:rsidR="004C7F1C" w:rsidRDefault="004C7F1C" w:rsidP="00FA09C3"/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C533BA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54,0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54,0</w:t>
            </w:r>
          </w:p>
        </w:tc>
      </w:tr>
      <w:tr w:rsidR="004C7F1C" w:rsidRPr="00C533BA" w:rsidTr="00FA09C3">
        <w:trPr>
          <w:trHeight w:val="365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90F3E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C03671" w:rsidRDefault="004C7F1C" w:rsidP="00FA09C3">
            <w:pPr>
              <w:jc w:val="center"/>
              <w:rPr>
                <w:sz w:val="22"/>
                <w:szCs w:val="22"/>
              </w:rPr>
            </w:pPr>
            <w:r w:rsidRPr="00C03671">
              <w:rPr>
                <w:sz w:val="22"/>
                <w:szCs w:val="22"/>
              </w:rP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54,0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54,0</w:t>
            </w:r>
          </w:p>
        </w:tc>
      </w:tr>
      <w:tr w:rsidR="004C7F1C" w:rsidRPr="00C533BA" w:rsidTr="00FA09C3">
        <w:trPr>
          <w:trHeight w:val="94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2.3.2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03671" w:rsidRDefault="004C7F1C" w:rsidP="00FA09C3">
            <w:pPr>
              <w:rPr>
                <w:sz w:val="22"/>
                <w:szCs w:val="22"/>
              </w:rPr>
            </w:pPr>
            <w:r w:rsidRPr="00C03671">
              <w:rPr>
                <w:sz w:val="22"/>
                <w:szCs w:val="22"/>
              </w:rPr>
              <w:t>Содействие развитию библиотечной системы в районе и улучшению материально-технической базы.</w:t>
            </w:r>
          </w:p>
          <w:p w:rsidR="004C7F1C" w:rsidRDefault="004C7F1C" w:rsidP="00FA09C3"/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</w:t>
            </w:r>
            <w:r>
              <w:rPr>
                <w:sz w:val="22"/>
                <w:szCs w:val="22"/>
              </w:rPr>
              <w:t xml:space="preserve"> </w:t>
            </w:r>
            <w:r w:rsidRPr="008B1046">
              <w:rPr>
                <w:sz w:val="22"/>
                <w:szCs w:val="22"/>
              </w:rPr>
              <w:t>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10,2</w:t>
            </w:r>
          </w:p>
        </w:tc>
      </w:tr>
      <w:tr w:rsidR="004C7F1C" w:rsidRPr="00C533BA" w:rsidTr="00FA09C3">
        <w:trPr>
          <w:trHeight w:val="6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03671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 w:rsidRPr="00C03671">
              <w:rPr>
                <w:sz w:val="22"/>
                <w:szCs w:val="22"/>
              </w:rPr>
              <w:t>Райбюд</w:t>
            </w:r>
            <w:r>
              <w:rPr>
                <w:sz w:val="22"/>
                <w:szCs w:val="22"/>
              </w:rPr>
              <w:t xml:space="preserve"> </w:t>
            </w:r>
            <w:r w:rsidRPr="00C03671">
              <w:rPr>
                <w:sz w:val="22"/>
                <w:szCs w:val="22"/>
              </w:rPr>
              <w:t>же</w:t>
            </w:r>
            <w: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10,2</w:t>
            </w:r>
          </w:p>
        </w:tc>
      </w:tr>
      <w:tr w:rsidR="004C7F1C" w:rsidRPr="00C533BA" w:rsidTr="00FA09C3">
        <w:trPr>
          <w:trHeight w:val="8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sz w:val="22"/>
                <w:szCs w:val="22"/>
              </w:rPr>
            </w:pPr>
            <w:r w:rsidRPr="00C533BA">
              <w:rPr>
                <w:b/>
                <w:u w:val="single"/>
              </w:rPr>
              <w:t>Основное мероприятие</w:t>
            </w:r>
            <w:r>
              <w:rPr>
                <w:b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4C7F1C" w:rsidRPr="007E52AB" w:rsidRDefault="004C7F1C" w:rsidP="00FA09C3">
            <w:pPr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 xml:space="preserve">Модернизация систем ы культурного обслуживания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 xml:space="preserve">Библиотечно-информационно-досуговое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36270,4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8941,6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6152,00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6152,0</w:t>
            </w:r>
          </w:p>
        </w:tc>
      </w:tr>
      <w:tr w:rsidR="004C7F1C" w:rsidRPr="00C533BA" w:rsidTr="00FA09C3">
        <w:trPr>
          <w:trHeight w:val="340"/>
          <w:tblHeader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7684,1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24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rPr>
                <w:b/>
                <w:u w:val="single"/>
              </w:rPr>
            </w:pPr>
            <w:r w:rsidRPr="007E52AB">
              <w:rPr>
                <w:sz w:val="22"/>
                <w:szCs w:val="22"/>
              </w:rPr>
              <w:t>населения и подготовки кадров в сфере культуры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объединени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28326,3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</w:tr>
      <w:tr w:rsidR="004C7F1C" w:rsidRPr="00C533BA" w:rsidTr="00FA09C3">
        <w:trPr>
          <w:trHeight w:val="2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7E52AB" w:rsidRDefault="004C7F1C" w:rsidP="00FA09C3">
            <w:pPr>
              <w:jc w:val="center"/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>Внебюдж.источ.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</w:tr>
      <w:tr w:rsidR="004C7F1C" w:rsidRPr="00C533BA" w:rsidTr="00FA09C3">
        <w:trPr>
          <w:trHeight w:val="118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2.4.1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>Обеспечение эффективного функционирования системы оплаты труда и профессиональной подготовки специалистов сферы культуры.</w:t>
            </w:r>
          </w:p>
          <w:p w:rsidR="004C7F1C" w:rsidRDefault="004C7F1C" w:rsidP="00FA09C3">
            <w: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33485,5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9232,6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5792,2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6152,0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6152,0</w:t>
            </w:r>
          </w:p>
        </w:tc>
      </w:tr>
      <w:tr w:rsidR="004C7F1C" w:rsidRPr="00C533BA" w:rsidTr="00FA09C3">
        <w:trPr>
          <w:trHeight w:val="3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28187,0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</w:tr>
      <w:tr w:rsidR="004C7F1C" w:rsidRPr="00C533BA" w:rsidTr="00FA09C3">
        <w:trPr>
          <w:trHeight w:val="6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Pr="007E52AB" w:rsidRDefault="004C7F1C" w:rsidP="00FA09C3">
            <w:pPr>
              <w:jc w:val="center"/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>Внебюдж.источ.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52,0</w:t>
            </w:r>
          </w:p>
        </w:tc>
      </w:tr>
      <w:tr w:rsidR="004C7F1C" w:rsidRPr="00C533BA" w:rsidTr="00FA09C3">
        <w:trPr>
          <w:trHeight w:val="332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7F1C" w:rsidRPr="007E52AB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2553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2.4.2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>Повышение качества  услуг, предоставляемых учреждениями культуры. Увеличение количества участников культурно-досуговых мероприятий, членов кружков, клубных формирований и любительских объединений.</w:t>
            </w:r>
          </w:p>
          <w:p w:rsidR="004C7F1C" w:rsidRDefault="004C7F1C" w:rsidP="00FA09C3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</w:t>
            </w:r>
            <w:r>
              <w:rPr>
                <w:sz w:val="22"/>
                <w:szCs w:val="22"/>
              </w:rPr>
              <w:t xml:space="preserve"> </w:t>
            </w:r>
            <w:r w:rsidRPr="008B1046">
              <w:rPr>
                <w:sz w:val="22"/>
                <w:szCs w:val="22"/>
              </w:rPr>
              <w:t>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 xml:space="preserve">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8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2.4.3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7E52AB" w:rsidRDefault="004C7F1C" w:rsidP="00FA09C3">
            <w:pPr>
              <w:rPr>
                <w:sz w:val="22"/>
                <w:szCs w:val="22"/>
              </w:rPr>
            </w:pPr>
            <w:r>
              <w:t xml:space="preserve"> </w:t>
            </w:r>
            <w:r w:rsidRPr="007E52AB">
              <w:rPr>
                <w:sz w:val="22"/>
                <w:szCs w:val="22"/>
              </w:rPr>
              <w:t>Социально-культурные инновационные проекты и  инициативы</w:t>
            </w:r>
            <w:r>
              <w:rPr>
                <w:sz w:val="22"/>
                <w:szCs w:val="22"/>
              </w:rPr>
              <w:t>, капитальный ремонт здания(Районный Дом культуры)</w:t>
            </w:r>
            <w:r w:rsidRPr="007E52AB">
              <w:rPr>
                <w:sz w:val="22"/>
                <w:szCs w:val="22"/>
              </w:rPr>
              <w:t>.</w:t>
            </w:r>
          </w:p>
          <w:p w:rsidR="004C7F1C" w:rsidRDefault="004C7F1C" w:rsidP="00FA09C3"/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</w:t>
            </w:r>
            <w:r>
              <w:rPr>
                <w:sz w:val="22"/>
                <w:szCs w:val="22"/>
              </w:rPr>
              <w:t xml:space="preserve"> </w:t>
            </w:r>
            <w:r w:rsidRPr="008B1046">
              <w:rPr>
                <w:sz w:val="22"/>
                <w:szCs w:val="22"/>
              </w:rPr>
              <w:t>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2784,9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26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/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3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/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Областной бюджет</w:t>
            </w:r>
          </w:p>
          <w:p w:rsidR="004C7F1C" w:rsidRDefault="004C7F1C" w:rsidP="00FA09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2645,6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2645,6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86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2.4.4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r>
              <w:t>Поддержка добровольческих(волонтерских)и некомерческих организаций в целях стимулирования их работы,  в том числе по реализации социокультурных проектов, в сельской местности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  <w:p w:rsidR="004C7F1C" w:rsidRDefault="004C7F1C" w:rsidP="00FA09C3">
            <w:pPr>
              <w:jc w:val="center"/>
            </w:pPr>
            <w:r>
              <w:t>2020</w:t>
            </w:r>
          </w:p>
          <w:p w:rsidR="004C7F1C" w:rsidRDefault="004C7F1C" w:rsidP="00FA09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0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/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8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/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Внебюд.источник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11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  <w:r w:rsidRPr="00D003F7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  <w:p w:rsidR="004C7F1C" w:rsidRDefault="004C7F1C" w:rsidP="00FA09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«Сохранение объектов культурного наследия, сохранение и реконструкция военно- мемориальных объектов в Троснянском районе Орловской области на 2020-2024 годы».</w:t>
            </w:r>
          </w:p>
          <w:p w:rsidR="004C7F1C" w:rsidRDefault="004C7F1C" w:rsidP="00FA09C3"/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Библиотечно-информационно-досуговое о</w:t>
            </w:r>
            <w:r>
              <w:rPr>
                <w:sz w:val="22"/>
                <w:szCs w:val="22"/>
              </w:rPr>
              <w:t xml:space="preserve"> </w:t>
            </w:r>
            <w:r w:rsidRPr="008B1046">
              <w:rPr>
                <w:sz w:val="22"/>
                <w:szCs w:val="22"/>
              </w:rPr>
              <w:t>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1201,0</w:t>
            </w:r>
          </w:p>
        </w:tc>
      </w:tr>
      <w:tr w:rsidR="004C7F1C" w:rsidRPr="00C533BA" w:rsidTr="00FA09C3">
        <w:trPr>
          <w:trHeight w:val="102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403,3</w:t>
            </w:r>
          </w:p>
        </w:tc>
      </w:tr>
      <w:tr w:rsidR="004C7F1C" w:rsidRPr="00C533BA" w:rsidTr="00FA09C3">
        <w:trPr>
          <w:trHeight w:val="34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Внебюд.источ.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30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Федер.бюджет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326,4</w:t>
            </w:r>
          </w:p>
        </w:tc>
      </w:tr>
      <w:tr w:rsidR="004C7F1C" w:rsidRPr="00C533BA" w:rsidTr="00FA09C3">
        <w:trPr>
          <w:trHeight w:val="672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471,3</w:t>
            </w:r>
          </w:p>
        </w:tc>
      </w:tr>
      <w:tr w:rsidR="004C7F1C" w:rsidRPr="00C533BA" w:rsidTr="00FA09C3">
        <w:trPr>
          <w:trHeight w:val="60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3.1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1</w:t>
            </w:r>
          </w:p>
          <w:p w:rsidR="004C7F1C" w:rsidRDefault="004C7F1C" w:rsidP="00FA09C3">
            <w:pPr>
              <w:tabs>
                <w:tab w:val="left" w:pos="210"/>
              </w:tabs>
              <w:rPr>
                <w:sz w:val="22"/>
                <w:szCs w:val="22"/>
              </w:rPr>
            </w:pPr>
          </w:p>
          <w:p w:rsidR="004C7F1C" w:rsidRPr="00361E77" w:rsidRDefault="004C7F1C" w:rsidP="00FA09C3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361E77">
              <w:rPr>
                <w:sz w:val="22"/>
                <w:szCs w:val="22"/>
              </w:rPr>
              <w:t xml:space="preserve">Сохранение объектов культурного наследия. </w:t>
            </w:r>
          </w:p>
          <w:p w:rsidR="004C7F1C" w:rsidRPr="00D003F7" w:rsidRDefault="004C7F1C" w:rsidP="00FA09C3">
            <w:pPr>
              <w:jc w:val="both"/>
              <w:rPr>
                <w:b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1201,0</w:t>
            </w:r>
          </w:p>
        </w:tc>
      </w:tr>
      <w:tr w:rsidR="004C7F1C" w:rsidRPr="00C533BA" w:rsidTr="00FA09C3">
        <w:trPr>
          <w:trHeight w:val="260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Внебюд.источ.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8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471,3</w:t>
            </w: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224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403,3</w:t>
            </w:r>
          </w:p>
        </w:tc>
      </w:tr>
      <w:tr w:rsidR="004C7F1C" w:rsidRPr="00C533BA" w:rsidTr="00FA09C3">
        <w:trPr>
          <w:trHeight w:val="4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Фед.бюджет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326,4</w:t>
            </w:r>
          </w:p>
        </w:tc>
      </w:tr>
      <w:tr w:rsidR="004C7F1C" w:rsidRPr="00C533BA" w:rsidTr="00FA09C3">
        <w:trPr>
          <w:trHeight w:val="54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3.1.1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48E">
              <w:rPr>
                <w:rFonts w:ascii="Times New Roman" w:hAnsi="Times New Roman"/>
                <w:sz w:val="24"/>
                <w:szCs w:val="24"/>
              </w:rPr>
              <w:t>Паспортизация братских захоронений и мемори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реставрационные и ремонтные работы на об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ъ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ектах культурного</w:t>
            </w:r>
          </w:p>
          <w:p w:rsidR="004C7F1C" w:rsidRPr="00C533BA" w:rsidRDefault="004C7F1C" w:rsidP="00FA09C3">
            <w:pPr>
              <w:snapToGrid w:val="0"/>
              <w:rPr>
                <w:b/>
                <w:u w:val="single"/>
              </w:rPr>
            </w:pPr>
            <w:r w:rsidRPr="00AE148E">
              <w:t>наследия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871,0</w:t>
            </w:r>
          </w:p>
        </w:tc>
      </w:tr>
      <w:tr w:rsidR="004C7F1C" w:rsidRPr="00C533BA" w:rsidTr="00FA09C3">
        <w:trPr>
          <w:trHeight w:val="20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Внеб.источ.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FA09C3">
        <w:trPr>
          <w:trHeight w:val="66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471,0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148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</w:t>
            </w:r>
          </w:p>
          <w:p w:rsidR="004C7F1C" w:rsidRDefault="004C7F1C" w:rsidP="00FA09C3">
            <w:pPr>
              <w:jc w:val="center"/>
            </w:pPr>
            <w:r>
              <w:t>.бюджет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400,0</w:t>
            </w:r>
          </w:p>
        </w:tc>
      </w:tr>
      <w:tr w:rsidR="004C7F1C" w:rsidRPr="00C533BA" w:rsidTr="00FA09C3">
        <w:trPr>
          <w:trHeight w:val="88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Федербюдж.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455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</w:pPr>
          </w:p>
        </w:tc>
      </w:tr>
      <w:tr w:rsidR="004C7F1C" w:rsidRPr="00C533BA" w:rsidTr="00FA09C3">
        <w:trPr>
          <w:trHeight w:val="940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  <w:r>
              <w:t>3.1.2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Увековечение памяти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гибших при защите 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чества на 2019-2024годы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330,0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82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райбюджет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0,3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840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Област.бюдж.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3,3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FA09C3">
        <w:trPr>
          <w:trHeight w:val="244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  <w:r>
              <w:t>Федер.бюдж.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326,4</w:t>
            </w:r>
          </w:p>
        </w:tc>
      </w:tr>
    </w:tbl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  <w:r w:rsidRPr="00C533BA">
        <w:tab/>
      </w:r>
      <w:r w:rsidRPr="00C533BA">
        <w:tab/>
      </w:r>
      <w:r>
        <w:t xml:space="preserve">   </w:t>
      </w:r>
      <w:r>
        <w:rPr>
          <w:sz w:val="28"/>
          <w:szCs w:val="28"/>
        </w:rPr>
        <w:t xml:space="preserve"> </w:t>
      </w:r>
      <w:r w:rsidRPr="007750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750E8">
        <w:rPr>
          <w:sz w:val="28"/>
          <w:szCs w:val="28"/>
        </w:rPr>
        <w:t xml:space="preserve">                   </w:t>
      </w: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sz w:val="28"/>
          <w:szCs w:val="28"/>
        </w:rPr>
      </w:pPr>
    </w:p>
    <w:p w:rsidR="004C7F1C" w:rsidRPr="00C533BA" w:rsidRDefault="004C7F1C" w:rsidP="004C7F1C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750E8">
        <w:rPr>
          <w:sz w:val="28"/>
          <w:szCs w:val="28"/>
        </w:rPr>
        <w:t xml:space="preserve">  </w:t>
      </w:r>
      <w:r w:rsidRPr="00C533BA">
        <w:rPr>
          <w:sz w:val="28"/>
          <w:szCs w:val="28"/>
        </w:rPr>
        <w:t xml:space="preserve">   </w:t>
      </w:r>
      <w:r w:rsidRPr="00C533BA">
        <w:t>Приложение 3</w:t>
      </w:r>
    </w:p>
    <w:p w:rsidR="004C7F1C" w:rsidRDefault="004C7F1C" w:rsidP="004C7F1C">
      <w:pPr>
        <w:spacing w:line="276" w:lineRule="auto"/>
        <w:jc w:val="right"/>
        <w:rPr>
          <w:lang w:val="en-US"/>
        </w:rPr>
      </w:pPr>
      <w:r w:rsidRPr="00C533BA">
        <w:t xml:space="preserve">к муниципальной программе 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rPr>
          <w:b/>
        </w:rPr>
        <w:t>«</w:t>
      </w:r>
      <w:r w:rsidRPr="003607AD">
        <w:t>Развитие культуры и искусства,</w:t>
      </w:r>
      <w:r w:rsidRPr="00F37E52">
        <w:t xml:space="preserve"> </w:t>
      </w:r>
      <w:r w:rsidRPr="003607AD">
        <w:t xml:space="preserve">сохранение и реконструкция 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t xml:space="preserve">военно-мемориальных объектов </w:t>
      </w:r>
    </w:p>
    <w:p w:rsidR="004C7F1C" w:rsidRPr="003607AD" w:rsidRDefault="004C7F1C" w:rsidP="004C7F1C">
      <w:pPr>
        <w:spacing w:line="276" w:lineRule="auto"/>
        <w:jc w:val="right"/>
      </w:pPr>
      <w:r w:rsidRPr="003607AD">
        <w:t>в Троснянском районе Орловской области на</w:t>
      </w:r>
    </w:p>
    <w:p w:rsidR="004C7F1C" w:rsidRPr="00BA2B26" w:rsidRDefault="004C7F1C" w:rsidP="004C7F1C">
      <w:pPr>
        <w:spacing w:line="276" w:lineRule="auto"/>
        <w:jc w:val="right"/>
      </w:pPr>
      <w:r w:rsidRPr="003607AD">
        <w:t xml:space="preserve"> 2020-2024 годы»</w:t>
      </w:r>
      <w:r w:rsidRPr="00BA2B26">
        <w:t xml:space="preserve"> </w:t>
      </w:r>
    </w:p>
    <w:p w:rsidR="004C7F1C" w:rsidRPr="00CF5655" w:rsidRDefault="004C7F1C" w:rsidP="004C7F1C">
      <w:pPr>
        <w:autoSpaceDE w:val="0"/>
        <w:jc w:val="center"/>
        <w:rPr>
          <w:sz w:val="28"/>
          <w:szCs w:val="28"/>
        </w:rPr>
      </w:pPr>
    </w:p>
    <w:p w:rsidR="004C7F1C" w:rsidRDefault="004C7F1C" w:rsidP="004C7F1C">
      <w:pPr>
        <w:autoSpaceDE w:val="0"/>
        <w:jc w:val="center"/>
      </w:pPr>
      <w:r w:rsidRPr="008A61CC"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</w:t>
      </w:r>
    </w:p>
    <w:p w:rsidR="004C7F1C" w:rsidRPr="008A61CC" w:rsidRDefault="004C7F1C" w:rsidP="004C7F1C">
      <w:pPr>
        <w:autoSpaceDE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A61CC">
        <w:t>(тыс. рублей)</w:t>
      </w:r>
    </w:p>
    <w:tbl>
      <w:tblPr>
        <w:tblW w:w="5317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3906"/>
        <w:gridCol w:w="3228"/>
        <w:gridCol w:w="993"/>
        <w:gridCol w:w="424"/>
        <w:gridCol w:w="1306"/>
        <w:gridCol w:w="993"/>
        <w:gridCol w:w="975"/>
        <w:gridCol w:w="993"/>
        <w:gridCol w:w="993"/>
      </w:tblGrid>
      <w:tr w:rsidR="004C7F1C" w:rsidRPr="008A61CC" w:rsidTr="00FA09C3">
        <w:trPr>
          <w:tblHeader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4C7F1C" w:rsidRPr="008A61CC" w:rsidTr="00FA09C3">
        <w:trPr>
          <w:tblHeader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7F1C" w:rsidRPr="008A61CC" w:rsidRDefault="004C7F1C" w:rsidP="004C7F1C">
      <w:pPr>
        <w:pStyle w:val="ConsPlusCell"/>
        <w:widowControl/>
        <w:tabs>
          <w:tab w:val="left" w:pos="1832"/>
          <w:tab w:val="left" w:pos="4991"/>
          <w:tab w:val="left" w:pos="9263"/>
          <w:tab w:val="left" w:pos="10659"/>
          <w:tab w:val="left" w:pos="11694"/>
          <w:tab w:val="left" w:pos="12686"/>
          <w:tab w:val="left" w:pos="13659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3906"/>
        <w:gridCol w:w="3228"/>
        <w:gridCol w:w="1417"/>
        <w:gridCol w:w="1306"/>
        <w:gridCol w:w="993"/>
        <w:gridCol w:w="975"/>
        <w:gridCol w:w="993"/>
        <w:gridCol w:w="993"/>
      </w:tblGrid>
      <w:tr w:rsidR="004C7F1C" w:rsidRPr="008A61CC" w:rsidTr="00FA09C3">
        <w:trPr>
          <w:tblHeader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  <w:jc w:val="center"/>
            </w:pPr>
            <w:r w:rsidRPr="008A61CC">
              <w:t>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  <w:jc w:val="center"/>
            </w:pPr>
            <w:r w:rsidRPr="008A61CC">
              <w:t>2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4C7F1C" w:rsidRPr="008A61CC" w:rsidRDefault="004C7F1C" w:rsidP="00FA09C3">
            <w:pPr>
              <w:snapToGrid w:val="0"/>
              <w:jc w:val="center"/>
            </w:pPr>
            <w:r w:rsidRPr="008A61CC"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4C7F1C" w:rsidRPr="00BA2B26" w:rsidRDefault="004C7F1C" w:rsidP="00FA0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2B2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A2B26">
              <w:rPr>
                <w:b/>
                <w:sz w:val="20"/>
                <w:szCs w:val="20"/>
              </w:rPr>
              <w:t>«</w:t>
            </w:r>
            <w:r w:rsidRPr="00BA2B26">
              <w:rPr>
                <w:sz w:val="20"/>
                <w:szCs w:val="20"/>
              </w:rPr>
              <w:t>Развитие культуры и искусства,сохранение и реконструкция военно-мемориальных объектов в Троснянском районе Орловской области на</w:t>
            </w:r>
          </w:p>
          <w:p w:rsidR="004C7F1C" w:rsidRPr="00BA2B26" w:rsidRDefault="004C7F1C" w:rsidP="00FA09C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A2B26">
              <w:rPr>
                <w:sz w:val="20"/>
                <w:szCs w:val="20"/>
              </w:rPr>
              <w:t xml:space="preserve"> 2020-2024 годы» </w:t>
            </w:r>
            <w:r w:rsidRPr="00BA2B26">
              <w:rPr>
                <w:sz w:val="20"/>
                <w:szCs w:val="20"/>
                <w:lang w:val="en-US"/>
              </w:rPr>
              <w:t xml:space="preserve"> </w:t>
            </w:r>
          </w:p>
          <w:p w:rsidR="004C7F1C" w:rsidRPr="00724B5A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79864,2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16608,9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19903,5</w:t>
            </w:r>
          </w:p>
        </w:tc>
        <w:tc>
          <w:tcPr>
            <w:tcW w:w="992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13630,8</w:t>
            </w:r>
          </w:p>
        </w:tc>
        <w:tc>
          <w:tcPr>
            <w:tcW w:w="1011" w:type="dxa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14456,6</w:t>
            </w:r>
          </w:p>
        </w:tc>
        <w:tc>
          <w:tcPr>
            <w:tcW w:w="1011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15264,4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44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66244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11857,9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12317,0</w:t>
            </w:r>
          </w:p>
        </w:tc>
        <w:tc>
          <w:tcPr>
            <w:tcW w:w="992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13447,8</w:t>
            </w:r>
          </w:p>
        </w:tc>
        <w:tc>
          <w:tcPr>
            <w:tcW w:w="1011" w:type="dxa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14266,6</w:t>
            </w:r>
          </w:p>
        </w:tc>
        <w:tc>
          <w:tcPr>
            <w:tcW w:w="1011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14354,7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9200,9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4175,7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4611,9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403,3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3367,1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2757,4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1052,2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4C7F1C" w:rsidRPr="00BA2B26" w:rsidRDefault="004C7F1C" w:rsidP="00FA09C3">
            <w:pPr>
              <w:pStyle w:val="a8"/>
              <w:rPr>
                <w:sz w:val="20"/>
                <w:szCs w:val="20"/>
              </w:rPr>
            </w:pPr>
            <w:r w:rsidRPr="00BA2B26">
              <w:rPr>
                <w:rFonts w:ascii="Times New Roman" w:hAnsi="Times New Roman"/>
                <w:sz w:val="20"/>
                <w:szCs w:val="20"/>
              </w:rPr>
              <w:t>«Развитие дополнительного о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б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разования в  сфере культуры и   искусства в Троснянском ра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й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оне Орловской области на 2020 -2024 годы».</w:t>
            </w:r>
            <w:r w:rsidRPr="00BA2B26">
              <w:rPr>
                <w:sz w:val="20"/>
                <w:szCs w:val="20"/>
              </w:rPr>
              <w:t xml:space="preserve"> </w:t>
            </w:r>
          </w:p>
          <w:p w:rsidR="004C7F1C" w:rsidRPr="00BA2B26" w:rsidRDefault="004C7F1C" w:rsidP="00FA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C7F1C" w:rsidRPr="00433771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33853,3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C7F1C" w:rsidRPr="00A151F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5573,8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A151F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F1C" w:rsidRPr="00433771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6161,6</w:t>
            </w:r>
          </w:p>
        </w:tc>
        <w:tc>
          <w:tcPr>
            <w:tcW w:w="1011" w:type="dxa"/>
          </w:tcPr>
          <w:p w:rsidR="004C7F1C" w:rsidRPr="00433771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6651,0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433771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6651,0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44" w:type="dxa"/>
            <w:shd w:val="clear" w:color="auto" w:fill="auto"/>
          </w:tcPr>
          <w:p w:rsidR="004C7F1C" w:rsidRPr="00433771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30163,4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5388,8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5571,0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6081,6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6561,0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607,5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2567,4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2567,4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 w:val="restart"/>
            <w:tcBorders>
              <w:top w:val="nil"/>
            </w:tcBorders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C7F1C" w:rsidRDefault="004C7F1C" w:rsidP="00FA09C3"/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Default="004C7F1C" w:rsidP="00FA09C3">
            <w:pPr>
              <w:jc w:val="right"/>
              <w:rPr>
                <w:lang w:val="en-US"/>
              </w:rPr>
            </w:pPr>
          </w:p>
          <w:p w:rsidR="004C7F1C" w:rsidRPr="00BA2B26" w:rsidRDefault="004C7F1C" w:rsidP="00FA09C3">
            <w:pPr>
              <w:jc w:val="right"/>
              <w:rPr>
                <w:lang w:val="en-US"/>
              </w:rPr>
            </w:pPr>
            <w:r>
              <w:t xml:space="preserve">Подпрограмма </w:t>
            </w:r>
            <w:r>
              <w:rPr>
                <w:lang w:val="en-US"/>
              </w:rPr>
              <w:t>3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«Развитие культуры и искусства в Троснянском районе Орловской области на</w:t>
            </w: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C0754F">
              <w:rPr>
                <w:sz w:val="28"/>
                <w:szCs w:val="28"/>
              </w:rPr>
              <w:t xml:space="preserve"> </w:t>
            </w:r>
            <w:r w:rsidRPr="00BA2B26">
              <w:rPr>
                <w:sz w:val="20"/>
                <w:szCs w:val="20"/>
              </w:rPr>
              <w:t>2020-2024 годы».</w:t>
            </w:r>
          </w:p>
          <w:p w:rsidR="004C7F1C" w:rsidRPr="00BA2B26" w:rsidRDefault="004C7F1C" w:rsidP="00FA09C3">
            <w:pPr>
              <w:jc w:val="both"/>
              <w:rPr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42722,7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jc w:val="center"/>
            </w:pPr>
            <w:r>
              <w:t>10126,2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jc w:val="center"/>
            </w:pPr>
            <w:r>
              <w:t>10514,7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jc w:val="center"/>
            </w:pPr>
            <w:r>
              <w:t>7237,0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jc w:val="center"/>
            </w:pPr>
            <w:r>
              <w:t>7422,40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jc w:val="center"/>
            </w:pPr>
            <w:r>
              <w:t>7422,4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34288,6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6089,5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6420,3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7134,0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7322,4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7322,4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7824,1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3829,7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3994,4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8A61CC" w:rsidTr="00FA09C3">
        <w:trPr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44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33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011" w:type="dxa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7F1C" w:rsidRPr="008A61CC" w:rsidTr="00FA09C3">
        <w:trPr>
          <w:trHeight w:val="9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8A61CC" w:rsidTr="00FA09C3">
        <w:trPr>
          <w:trHeight w:val="20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«Сохранение объектов культурного наследия, сохранение и реконструкция военно- мемориальных объектов в Троснянском районе Орловской области на 2020-2024 годы».</w:t>
            </w: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</w:p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3288,2</w:t>
            </w: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</w:tc>
      </w:tr>
      <w:tr w:rsidR="004C7F1C" w:rsidRPr="008A61CC" w:rsidTr="00FA09C3">
        <w:trPr>
          <w:trHeight w:val="18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1792,0</w:t>
            </w: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4C7F1C" w:rsidRPr="008A61CC" w:rsidTr="00FA09C3">
        <w:trPr>
          <w:trHeight w:val="30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</w:tr>
      <w:tr w:rsidR="004C7F1C" w:rsidRPr="008A61CC" w:rsidTr="00FA09C3">
        <w:trPr>
          <w:trHeight w:val="34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бюджт 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799,7</w:t>
            </w: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4C7F1C" w:rsidRPr="008A61CC" w:rsidTr="00FA09C3">
        <w:trPr>
          <w:trHeight w:val="26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1C" w:rsidRPr="008A61CC" w:rsidTr="00FA09C3">
        <w:trPr>
          <w:trHeight w:val="26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4C7F1C" w:rsidRPr="00BA2B26" w:rsidRDefault="004C7F1C" w:rsidP="00FA09C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4C7F1C" w:rsidRPr="008A61CC" w:rsidRDefault="004C7F1C" w:rsidP="00FA09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1C" w:rsidRPr="008A61CC" w:rsidRDefault="004C7F1C" w:rsidP="004C7F1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4C7F1C" w:rsidRPr="00C533BA" w:rsidRDefault="004C7F1C" w:rsidP="004C7F1C"/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Default="004C7F1C" w:rsidP="004C7F1C">
      <w:pPr>
        <w:ind w:left="10440"/>
        <w:jc w:val="center"/>
        <w:rPr>
          <w:lang w:val="en-US"/>
        </w:rPr>
      </w:pPr>
    </w:p>
    <w:p w:rsidR="004C7F1C" w:rsidRPr="00BA2B26" w:rsidRDefault="004C7F1C" w:rsidP="004C7F1C">
      <w:pPr>
        <w:ind w:left="10440"/>
        <w:jc w:val="center"/>
      </w:pPr>
      <w:r w:rsidRPr="00BA2B26">
        <w:t xml:space="preserve"> </w:t>
      </w:r>
    </w:p>
    <w:p w:rsidR="004C7F1C" w:rsidRPr="00C533BA" w:rsidRDefault="004C7F1C" w:rsidP="004C7F1C">
      <w:pPr>
        <w:ind w:left="11160" w:hanging="1440"/>
        <w:jc w:val="center"/>
      </w:pPr>
      <w:r>
        <w:rPr>
          <w:lang w:val="en-US"/>
        </w:rPr>
        <w:t xml:space="preserve">                                </w:t>
      </w:r>
      <w:r w:rsidRPr="00C533BA">
        <w:t>Приложение 4</w:t>
      </w:r>
    </w:p>
    <w:p w:rsidR="004C7F1C" w:rsidRPr="00F227B7" w:rsidRDefault="004C7F1C" w:rsidP="004C7F1C">
      <w:pPr>
        <w:spacing w:line="276" w:lineRule="auto"/>
        <w:jc w:val="right"/>
      </w:pPr>
      <w:r w:rsidRPr="00C533BA">
        <w:t>к муниципальной программе</w:t>
      </w:r>
    </w:p>
    <w:p w:rsidR="004C7F1C" w:rsidRPr="00F227B7" w:rsidRDefault="004C7F1C" w:rsidP="004C7F1C">
      <w:pPr>
        <w:spacing w:line="276" w:lineRule="auto"/>
        <w:jc w:val="right"/>
      </w:pPr>
      <w:r w:rsidRPr="003607AD">
        <w:rPr>
          <w:b/>
        </w:rPr>
        <w:t>«</w:t>
      </w:r>
      <w:r w:rsidRPr="003607AD">
        <w:t>Развитие культуры и искусства,сохранение и реконструкция</w:t>
      </w:r>
    </w:p>
    <w:p w:rsidR="004C7F1C" w:rsidRDefault="004C7F1C" w:rsidP="004C7F1C">
      <w:pPr>
        <w:spacing w:line="276" w:lineRule="auto"/>
        <w:jc w:val="right"/>
      </w:pPr>
      <w:r w:rsidRPr="003607AD">
        <w:t xml:space="preserve">военно-мемориальных объектов </w:t>
      </w:r>
      <w:r>
        <w:t>в</w:t>
      </w:r>
    </w:p>
    <w:p w:rsidR="004C7F1C" w:rsidRDefault="004C7F1C" w:rsidP="004C7F1C">
      <w:pPr>
        <w:spacing w:line="276" w:lineRule="auto"/>
        <w:jc w:val="right"/>
      </w:pPr>
      <w:r>
        <w:t xml:space="preserve"> </w:t>
      </w:r>
      <w:r w:rsidRPr="003607AD">
        <w:t>Троснянском районе Орловской области</w:t>
      </w:r>
    </w:p>
    <w:p w:rsidR="004C7F1C" w:rsidRPr="00BA2B26" w:rsidRDefault="004C7F1C" w:rsidP="004C7F1C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н</w:t>
      </w:r>
      <w:r w:rsidRPr="003607AD">
        <w:t>а</w:t>
      </w:r>
      <w:r>
        <w:t xml:space="preserve">  </w:t>
      </w:r>
      <w:r w:rsidRPr="003607AD">
        <w:t>2020-2024 годы»</w:t>
      </w:r>
    </w:p>
    <w:p w:rsidR="004C7F1C" w:rsidRPr="00C533BA" w:rsidRDefault="004C7F1C" w:rsidP="004C7F1C">
      <w:pPr>
        <w:autoSpaceDE w:val="0"/>
        <w:ind w:left="9356"/>
        <w:jc w:val="center"/>
      </w:pPr>
    </w:p>
    <w:p w:rsidR="004C7F1C" w:rsidRPr="00C533BA" w:rsidRDefault="004C7F1C" w:rsidP="004C7F1C">
      <w:pPr>
        <w:autoSpaceDE w:val="0"/>
        <w:ind w:left="9356"/>
        <w:jc w:val="center"/>
      </w:pPr>
    </w:p>
    <w:p w:rsidR="004C7F1C" w:rsidRPr="00C533BA" w:rsidRDefault="004C7F1C" w:rsidP="004C7F1C">
      <w:pPr>
        <w:autoSpaceDE w:val="0"/>
        <w:jc w:val="center"/>
      </w:pPr>
    </w:p>
    <w:p w:rsidR="004C7F1C" w:rsidRPr="00C533BA" w:rsidRDefault="004C7F1C" w:rsidP="004C7F1C">
      <w:pPr>
        <w:autoSpaceDE w:val="0"/>
        <w:jc w:val="center"/>
        <w:rPr>
          <w:b/>
        </w:rPr>
      </w:pPr>
      <w:r w:rsidRPr="00C533BA">
        <w:rPr>
          <w:b/>
        </w:rPr>
        <w:t>Ресурсное обеспечение реализации муниципальной Программы за счет средств</w:t>
      </w:r>
      <w:r>
        <w:rPr>
          <w:b/>
        </w:rPr>
        <w:t xml:space="preserve"> областного и</w:t>
      </w:r>
      <w:r w:rsidRPr="00C533BA">
        <w:rPr>
          <w:b/>
        </w:rPr>
        <w:t xml:space="preserve"> районного бюджета</w:t>
      </w:r>
    </w:p>
    <w:p w:rsidR="004C7F1C" w:rsidRPr="00C533BA" w:rsidRDefault="004C7F1C" w:rsidP="004C7F1C">
      <w:pPr>
        <w:autoSpaceDE w:val="0"/>
        <w:jc w:val="center"/>
        <w:rPr>
          <w:b/>
        </w:rPr>
      </w:pPr>
    </w:p>
    <w:p w:rsidR="004C7F1C" w:rsidRPr="00C533BA" w:rsidRDefault="004C7F1C" w:rsidP="004C7F1C">
      <w:pPr>
        <w:autoSpaceDE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1868"/>
        <w:gridCol w:w="1559"/>
        <w:gridCol w:w="1275"/>
        <w:gridCol w:w="709"/>
        <w:gridCol w:w="1560"/>
        <w:gridCol w:w="709"/>
        <w:gridCol w:w="1134"/>
        <w:gridCol w:w="992"/>
        <w:gridCol w:w="992"/>
        <w:gridCol w:w="1134"/>
        <w:gridCol w:w="993"/>
        <w:gridCol w:w="708"/>
      </w:tblGrid>
      <w:tr w:rsidR="004C7F1C" w:rsidRPr="00C533BA" w:rsidTr="004C7F1C">
        <w:tc>
          <w:tcPr>
            <w:tcW w:w="1784" w:type="dxa"/>
            <w:vMerge w:val="restart"/>
            <w:vAlign w:val="center"/>
          </w:tcPr>
          <w:p w:rsidR="004C7F1C" w:rsidRPr="00C533BA" w:rsidRDefault="004C7F1C" w:rsidP="00FA09C3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4C7F1C" w:rsidRPr="00C533BA" w:rsidRDefault="004C7F1C" w:rsidP="00FA09C3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Наименование подпрогра</w:t>
            </w:r>
            <w:r w:rsidRPr="00C533BA">
              <w:rPr>
                <w:sz w:val="22"/>
                <w:szCs w:val="22"/>
              </w:rPr>
              <w:t>м</w:t>
            </w:r>
            <w:r w:rsidRPr="00C533BA">
              <w:rPr>
                <w:sz w:val="22"/>
                <w:szCs w:val="22"/>
              </w:rPr>
              <w:t>мы</w:t>
            </w:r>
            <w:r w:rsidRPr="00C533BA">
              <w:rPr>
                <w:rStyle w:val="apple-converted-space"/>
                <w:sz w:val="22"/>
                <w:szCs w:val="22"/>
              </w:rPr>
              <w:t> </w:t>
            </w:r>
            <w:r w:rsidRPr="00C533BA">
              <w:rPr>
                <w:sz w:val="22"/>
                <w:szCs w:val="22"/>
              </w:rPr>
              <w:t>муниципальной программы, основного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приятия</w:t>
            </w:r>
          </w:p>
          <w:p w:rsidR="004C7F1C" w:rsidRPr="00C533BA" w:rsidRDefault="004C7F1C" w:rsidP="00FA09C3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7F1C" w:rsidRPr="00C533BA" w:rsidRDefault="004C7F1C" w:rsidP="00FA09C3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Ответстве</w:t>
            </w:r>
            <w:r w:rsidRPr="00C533BA">
              <w:rPr>
                <w:sz w:val="22"/>
                <w:szCs w:val="22"/>
              </w:rPr>
              <w:t>н</w:t>
            </w:r>
            <w:r w:rsidRPr="00C533BA">
              <w:rPr>
                <w:sz w:val="22"/>
                <w:szCs w:val="22"/>
              </w:rPr>
              <w:t>ный исполн</w:t>
            </w:r>
            <w:r w:rsidRPr="00C533BA">
              <w:rPr>
                <w:sz w:val="22"/>
                <w:szCs w:val="22"/>
              </w:rPr>
              <w:t>и</w:t>
            </w:r>
            <w:r w:rsidRPr="00C533BA">
              <w:rPr>
                <w:sz w:val="22"/>
                <w:szCs w:val="22"/>
              </w:rPr>
              <w:t>тель и сои</w:t>
            </w:r>
            <w:r w:rsidRPr="00C533BA">
              <w:rPr>
                <w:sz w:val="22"/>
                <w:szCs w:val="22"/>
              </w:rPr>
              <w:t>с</w:t>
            </w:r>
            <w:r w:rsidRPr="00C533BA">
              <w:rPr>
                <w:sz w:val="22"/>
                <w:szCs w:val="22"/>
              </w:rPr>
              <w:t>полнители подпрогра</w:t>
            </w:r>
            <w:r w:rsidRPr="00C533BA">
              <w:rPr>
                <w:sz w:val="22"/>
                <w:szCs w:val="22"/>
              </w:rPr>
              <w:t>м</w:t>
            </w:r>
            <w:r w:rsidRPr="00C533BA">
              <w:rPr>
                <w:sz w:val="22"/>
                <w:szCs w:val="22"/>
              </w:rPr>
              <w:t>мы, основн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го меропри</w:t>
            </w:r>
            <w:r w:rsidRPr="00C533BA">
              <w:rPr>
                <w:sz w:val="22"/>
                <w:szCs w:val="22"/>
              </w:rPr>
              <w:t>я</w:t>
            </w:r>
            <w:r w:rsidRPr="00C533BA">
              <w:rPr>
                <w:sz w:val="22"/>
                <w:szCs w:val="22"/>
              </w:rPr>
              <w:t>тия</w:t>
            </w:r>
          </w:p>
        </w:tc>
        <w:tc>
          <w:tcPr>
            <w:tcW w:w="4253" w:type="dxa"/>
            <w:gridSpan w:val="4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Код бюджетной классифик</w:t>
            </w:r>
            <w:r w:rsidRPr="00C533BA">
              <w:rPr>
                <w:sz w:val="22"/>
                <w:szCs w:val="22"/>
              </w:rPr>
              <w:t>а</w:t>
            </w:r>
            <w:r w:rsidRPr="00C533BA">
              <w:rPr>
                <w:sz w:val="22"/>
                <w:szCs w:val="22"/>
              </w:rPr>
              <w:t>ции</w:t>
            </w:r>
            <w:r w:rsidRPr="00C533B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5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Расходы бюджетных средств (тыс.руб.) по г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дам реал</w:t>
            </w:r>
            <w:r w:rsidRPr="00C533BA">
              <w:rPr>
                <w:sz w:val="22"/>
                <w:szCs w:val="22"/>
              </w:rPr>
              <w:t>и</w:t>
            </w:r>
            <w:r w:rsidRPr="00C533BA">
              <w:rPr>
                <w:sz w:val="22"/>
                <w:szCs w:val="22"/>
              </w:rPr>
              <w:t>зации</w:t>
            </w:r>
          </w:p>
        </w:tc>
      </w:tr>
      <w:tr w:rsidR="004C7F1C" w:rsidRPr="00C533BA" w:rsidTr="004C7F1C">
        <w:tc>
          <w:tcPr>
            <w:tcW w:w="1784" w:type="dxa"/>
            <w:vMerge/>
            <w:vAlign w:val="center"/>
          </w:tcPr>
          <w:p w:rsidR="004C7F1C" w:rsidRPr="00C533BA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vAlign w:val="center"/>
          </w:tcPr>
          <w:p w:rsidR="004C7F1C" w:rsidRPr="00C533BA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C533BA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Рз Пр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всего по подпр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грамме 1</w:t>
            </w:r>
          </w:p>
        </w:tc>
        <w:tc>
          <w:tcPr>
            <w:tcW w:w="992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год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7F1C" w:rsidRPr="00C533BA" w:rsidRDefault="004C7F1C" w:rsidP="00FA09C3">
            <w:pPr>
              <w:jc w:val="center"/>
              <w:rPr>
                <w:sz w:val="22"/>
                <w:szCs w:val="22"/>
                <w:lang w:val="en-US"/>
              </w:rPr>
            </w:pPr>
            <w:r w:rsidRPr="00C533B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C7F1C" w:rsidRPr="00C533BA" w:rsidRDefault="004C7F1C" w:rsidP="00FA09C3">
            <w:pPr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год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20</w:t>
            </w:r>
            <w:r w:rsidRPr="00C533B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год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F227B7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20</w:t>
            </w:r>
            <w:r w:rsidRPr="00C533B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год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C7F1C" w:rsidRPr="00C533BA" w:rsidTr="004C7F1C">
        <w:trPr>
          <w:trHeight w:val="2028"/>
        </w:trPr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4C7F1C" w:rsidRPr="00F227B7" w:rsidRDefault="004C7F1C" w:rsidP="00FA09C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27B7">
              <w:rPr>
                <w:b/>
                <w:sz w:val="18"/>
                <w:szCs w:val="18"/>
              </w:rPr>
              <w:t>«</w:t>
            </w:r>
            <w:r w:rsidRPr="00F227B7">
              <w:rPr>
                <w:sz w:val="18"/>
                <w:szCs w:val="18"/>
              </w:rPr>
              <w:t>Развитие культуры и искусства,сохранение и реконструкция</w:t>
            </w:r>
          </w:p>
          <w:p w:rsidR="004C7F1C" w:rsidRPr="00F227B7" w:rsidRDefault="004C7F1C" w:rsidP="00FA09C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227B7">
              <w:rPr>
                <w:sz w:val="18"/>
                <w:szCs w:val="18"/>
              </w:rPr>
              <w:t>военно-мемориальных объектов Троснянском районе Орловской</w:t>
            </w:r>
            <w:r w:rsidRPr="003607AD">
              <w:t xml:space="preserve"> </w:t>
            </w:r>
            <w:r w:rsidRPr="00F227B7">
              <w:rPr>
                <w:sz w:val="18"/>
                <w:szCs w:val="18"/>
              </w:rPr>
              <w:t>области на</w:t>
            </w:r>
          </w:p>
          <w:p w:rsidR="004C7F1C" w:rsidRPr="00BA2B26" w:rsidRDefault="004C7F1C" w:rsidP="00FA09C3">
            <w:pPr>
              <w:spacing w:line="276" w:lineRule="auto"/>
              <w:jc w:val="center"/>
            </w:pPr>
            <w:r w:rsidRPr="00F227B7">
              <w:rPr>
                <w:sz w:val="18"/>
                <w:szCs w:val="18"/>
              </w:rPr>
              <w:t xml:space="preserve">2020-2024 </w:t>
            </w:r>
            <w:r w:rsidRPr="003607AD">
              <w:t>годы»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дела</w:t>
            </w:r>
            <w:r w:rsidRPr="00C533BA">
              <w:rPr>
                <w:sz w:val="22"/>
                <w:szCs w:val="22"/>
              </w:rPr>
              <w:t xml:space="preserve"> администр</w:t>
            </w:r>
            <w:r w:rsidRPr="00C533BA">
              <w:rPr>
                <w:sz w:val="22"/>
                <w:szCs w:val="22"/>
              </w:rPr>
              <w:t>а</w:t>
            </w:r>
            <w:r w:rsidRPr="00C533BA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Тросня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C533BA">
              <w:rPr>
                <w:sz w:val="22"/>
                <w:szCs w:val="22"/>
              </w:rPr>
              <w:t xml:space="preserve"> района</w:t>
            </w:r>
          </w:p>
          <w:p w:rsidR="004C7F1C" w:rsidRPr="00F227B7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227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Pr="0083073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75444,9</w:t>
            </w:r>
          </w:p>
        </w:tc>
        <w:tc>
          <w:tcPr>
            <w:tcW w:w="992" w:type="dxa"/>
            <w:vAlign w:val="center"/>
          </w:tcPr>
          <w:p w:rsidR="004C7F1C" w:rsidRPr="00F227B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16033,6</w:t>
            </w:r>
          </w:p>
        </w:tc>
        <w:tc>
          <w:tcPr>
            <w:tcW w:w="992" w:type="dxa"/>
            <w:vAlign w:val="center"/>
          </w:tcPr>
          <w:p w:rsidR="004C7F1C" w:rsidRPr="00F227B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16928,9</w:t>
            </w:r>
          </w:p>
        </w:tc>
        <w:tc>
          <w:tcPr>
            <w:tcW w:w="1134" w:type="dxa"/>
            <w:vAlign w:val="center"/>
          </w:tcPr>
          <w:p w:rsidR="004C7F1C" w:rsidRPr="00F227B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13447,80</w:t>
            </w:r>
          </w:p>
        </w:tc>
        <w:tc>
          <w:tcPr>
            <w:tcW w:w="993" w:type="dxa"/>
          </w:tcPr>
          <w:p w:rsidR="004C7F1C" w:rsidRPr="007F664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Pr="00F227B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14276,6</w:t>
            </w:r>
          </w:p>
        </w:tc>
        <w:tc>
          <w:tcPr>
            <w:tcW w:w="708" w:type="dxa"/>
            <w:vAlign w:val="center"/>
          </w:tcPr>
          <w:p w:rsidR="004C7F1C" w:rsidRPr="00F227B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14758,0</w:t>
            </w:r>
          </w:p>
        </w:tc>
      </w:tr>
      <w:tr w:rsidR="004C7F1C" w:rsidRPr="00C533BA" w:rsidTr="004C7F1C">
        <w:trPr>
          <w:trHeight w:val="940"/>
        </w:trPr>
        <w:tc>
          <w:tcPr>
            <w:tcW w:w="1784" w:type="dxa"/>
            <w:vMerge w:val="restart"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476E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68" w:type="dxa"/>
            <w:vMerge w:val="restart"/>
          </w:tcPr>
          <w:p w:rsidR="004C7F1C" w:rsidRPr="00C533BA" w:rsidRDefault="004C7F1C" w:rsidP="00FA09C3">
            <w:pPr>
              <w:pStyle w:val="a8"/>
            </w:pPr>
            <w:r w:rsidRPr="00BA2B26">
              <w:rPr>
                <w:rFonts w:ascii="Times New Roman" w:hAnsi="Times New Roman"/>
                <w:sz w:val="20"/>
                <w:szCs w:val="20"/>
              </w:rPr>
              <w:t>«Развитие допо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л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нительного обр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зования в  сфере культуры и   и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с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кусства в Тросня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н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ском районе О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р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ловской области на 2020 -2024 г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B26">
              <w:rPr>
                <w:rFonts w:ascii="Times New Roman" w:hAnsi="Times New Roman"/>
                <w:sz w:val="20"/>
                <w:szCs w:val="20"/>
              </w:rPr>
              <w:t>ды».</w:t>
            </w:r>
            <w:r w:rsidRPr="00BA2B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МБУДО</w:t>
            </w:r>
          </w:p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«Троснянская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07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6310181200</w:t>
            </w:r>
          </w:p>
        </w:tc>
        <w:tc>
          <w:tcPr>
            <w:tcW w:w="709" w:type="dxa"/>
            <w:vAlign w:val="center"/>
          </w:tcPr>
          <w:p w:rsidR="004C7F1C" w:rsidRPr="00A34B40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29863,1</w:t>
            </w:r>
          </w:p>
        </w:tc>
        <w:tc>
          <w:tcPr>
            <w:tcW w:w="992" w:type="dxa"/>
            <w:vAlign w:val="center"/>
          </w:tcPr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5388,8</w:t>
            </w:r>
          </w:p>
        </w:tc>
        <w:tc>
          <w:tcPr>
            <w:tcW w:w="992" w:type="dxa"/>
            <w:vAlign w:val="center"/>
          </w:tcPr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5270,7</w:t>
            </w:r>
          </w:p>
        </w:tc>
        <w:tc>
          <w:tcPr>
            <w:tcW w:w="1134" w:type="dxa"/>
            <w:vAlign w:val="center"/>
          </w:tcPr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6081,6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6561,0</w:t>
            </w:r>
          </w:p>
        </w:tc>
        <w:tc>
          <w:tcPr>
            <w:tcW w:w="708" w:type="dxa"/>
            <w:vAlign w:val="center"/>
          </w:tcPr>
          <w:p w:rsidR="004C7F1C" w:rsidRPr="005842A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6561,0</w:t>
            </w:r>
          </w:p>
        </w:tc>
      </w:tr>
      <w:tr w:rsidR="004C7F1C" w:rsidRPr="00C533BA" w:rsidTr="004C7F1C">
        <w:trPr>
          <w:trHeight w:val="400"/>
        </w:trPr>
        <w:tc>
          <w:tcPr>
            <w:tcW w:w="1784" w:type="dxa"/>
            <w:vMerge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BA2B26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63101L5190</w:t>
            </w:r>
          </w:p>
        </w:tc>
        <w:tc>
          <w:tcPr>
            <w:tcW w:w="709" w:type="dxa"/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300.3</w:t>
            </w:r>
          </w:p>
        </w:tc>
        <w:tc>
          <w:tcPr>
            <w:tcW w:w="992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300.3</w:t>
            </w:r>
          </w:p>
        </w:tc>
        <w:tc>
          <w:tcPr>
            <w:tcW w:w="1134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C7F1C" w:rsidRPr="00C533BA" w:rsidTr="004C7F1C">
        <w:trPr>
          <w:trHeight w:val="480"/>
        </w:trPr>
        <w:tc>
          <w:tcPr>
            <w:tcW w:w="1784" w:type="dxa"/>
            <w:vMerge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BA2B26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F1C" w:rsidRPr="00C533B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6310172650</w:t>
            </w:r>
          </w:p>
        </w:tc>
        <w:tc>
          <w:tcPr>
            <w:tcW w:w="709" w:type="dxa"/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4C7F1C">
        <w:trPr>
          <w:trHeight w:val="580"/>
        </w:trPr>
        <w:tc>
          <w:tcPr>
            <w:tcW w:w="1784" w:type="dxa"/>
            <w:vMerge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BA2B26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63101</w:t>
            </w:r>
            <w:r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09" w:type="dxa"/>
            <w:vAlign w:val="center"/>
          </w:tcPr>
          <w:p w:rsidR="004C7F1C" w:rsidRPr="00A34B40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135.1</w:t>
            </w:r>
          </w:p>
        </w:tc>
        <w:tc>
          <w:tcPr>
            <w:tcW w:w="992" w:type="dxa"/>
            <w:vAlign w:val="center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135.1</w:t>
            </w:r>
          </w:p>
        </w:tc>
        <w:tc>
          <w:tcPr>
            <w:tcW w:w="1134" w:type="dxa"/>
            <w:vAlign w:val="center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</w:tcPr>
          <w:p w:rsidR="004C7F1C" w:rsidRPr="00A34B40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7F1C" w:rsidRPr="00C533BA" w:rsidTr="004C7F1C">
        <w:trPr>
          <w:trHeight w:val="160"/>
        </w:trPr>
        <w:tc>
          <w:tcPr>
            <w:tcW w:w="1784" w:type="dxa"/>
            <w:vMerge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BA2B26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6310172830</w:t>
            </w:r>
          </w:p>
        </w:tc>
        <w:tc>
          <w:tcPr>
            <w:tcW w:w="709" w:type="dxa"/>
            <w:vAlign w:val="center"/>
          </w:tcPr>
          <w:p w:rsidR="004C7F1C" w:rsidRPr="008C163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8C163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472,4</w:t>
            </w:r>
          </w:p>
        </w:tc>
        <w:tc>
          <w:tcPr>
            <w:tcW w:w="992" w:type="dxa"/>
            <w:vAlign w:val="center"/>
          </w:tcPr>
          <w:p w:rsidR="004C7F1C" w:rsidRPr="008C163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C7F1C" w:rsidRPr="008C163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472,4</w:t>
            </w:r>
          </w:p>
        </w:tc>
        <w:tc>
          <w:tcPr>
            <w:tcW w:w="1134" w:type="dxa"/>
            <w:vAlign w:val="center"/>
          </w:tcPr>
          <w:p w:rsidR="004C7F1C" w:rsidRPr="008C163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C7F1C" w:rsidRPr="008C163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4C7F1C">
        <w:trPr>
          <w:trHeight w:val="500"/>
        </w:trPr>
        <w:tc>
          <w:tcPr>
            <w:tcW w:w="1784" w:type="dxa"/>
            <w:vMerge w:val="restart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1.0.</w:t>
            </w:r>
          </w:p>
        </w:tc>
        <w:tc>
          <w:tcPr>
            <w:tcW w:w="1868" w:type="dxa"/>
            <w:vMerge w:val="restart"/>
          </w:tcPr>
          <w:p w:rsidR="004C7F1C" w:rsidRPr="00F018E8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018E8">
              <w:rPr>
                <w:rFonts w:ascii="Times New Roman" w:hAnsi="Times New Roman"/>
              </w:rPr>
              <w:t>Развитие и м</w:t>
            </w:r>
            <w:r w:rsidRPr="00F018E8">
              <w:rPr>
                <w:rFonts w:ascii="Times New Roman" w:hAnsi="Times New Roman"/>
              </w:rPr>
              <w:t>о</w:t>
            </w:r>
            <w:r w:rsidRPr="00F018E8">
              <w:rPr>
                <w:rFonts w:ascii="Times New Roman" w:hAnsi="Times New Roman"/>
              </w:rPr>
              <w:t>дернизация м</w:t>
            </w:r>
            <w:r w:rsidRPr="00F018E8">
              <w:rPr>
                <w:rFonts w:ascii="Times New Roman" w:hAnsi="Times New Roman"/>
              </w:rPr>
              <w:t>а</w:t>
            </w:r>
            <w:r w:rsidRPr="00F018E8">
              <w:rPr>
                <w:rFonts w:ascii="Times New Roman" w:hAnsi="Times New Roman"/>
              </w:rPr>
              <w:t>териал</w:t>
            </w:r>
            <w:r w:rsidRPr="00F018E8">
              <w:rPr>
                <w:rFonts w:ascii="Times New Roman" w:hAnsi="Times New Roman"/>
              </w:rPr>
              <w:t>ь</w:t>
            </w:r>
            <w:r w:rsidRPr="00F018E8">
              <w:rPr>
                <w:rFonts w:ascii="Times New Roman" w:hAnsi="Times New Roman"/>
              </w:rPr>
              <w:t>но-технической б</w:t>
            </w:r>
            <w:r w:rsidRPr="00F018E8">
              <w:rPr>
                <w:rFonts w:ascii="Times New Roman" w:hAnsi="Times New Roman"/>
              </w:rPr>
              <w:t>а</w:t>
            </w:r>
            <w:r w:rsidRPr="00F018E8">
              <w:rPr>
                <w:rFonts w:ascii="Times New Roman" w:hAnsi="Times New Roman"/>
              </w:rPr>
              <w:t xml:space="preserve">зы 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МБУДО</w:t>
            </w:r>
          </w:p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«Троснянская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 xml:space="preserve">» 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5842AD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63101</w:t>
            </w:r>
            <w:r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</w:pPr>
            <w:r w:rsidRPr="00E52A17">
              <w:t>135,1</w:t>
            </w:r>
          </w:p>
        </w:tc>
        <w:tc>
          <w:tcPr>
            <w:tcW w:w="992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135,1</w:t>
            </w:r>
          </w:p>
        </w:tc>
        <w:tc>
          <w:tcPr>
            <w:tcW w:w="1134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</w:tr>
      <w:tr w:rsidR="004C7F1C" w:rsidRPr="00C533BA" w:rsidTr="004C7F1C">
        <w:trPr>
          <w:trHeight w:val="126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F018E8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F517AF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63101L5190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</w:pPr>
            <w:r w:rsidRPr="00E52A17">
              <w:t>300,3</w:t>
            </w:r>
          </w:p>
        </w:tc>
        <w:tc>
          <w:tcPr>
            <w:tcW w:w="992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300,3</w:t>
            </w:r>
          </w:p>
        </w:tc>
        <w:tc>
          <w:tcPr>
            <w:tcW w:w="1134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C7F1C" w:rsidRPr="00E52A1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E52A17">
              <w:rPr>
                <w:sz w:val="22"/>
                <w:szCs w:val="22"/>
              </w:rPr>
              <w:t>0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2.0</w:t>
            </w:r>
          </w:p>
        </w:tc>
        <w:tc>
          <w:tcPr>
            <w:tcW w:w="1868" w:type="dxa"/>
          </w:tcPr>
          <w:p w:rsidR="004C7F1C" w:rsidRPr="007D6D0E" w:rsidRDefault="004C7F1C" w:rsidP="00FA09C3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Развитие и реализация творческого потенциала личности ребенка</w:t>
            </w:r>
            <w:r>
              <w:rPr>
                <w:sz w:val="22"/>
                <w:szCs w:val="22"/>
              </w:rPr>
              <w:t xml:space="preserve"> через систему дополнительного образования детей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МБУДО</w:t>
            </w:r>
          </w:p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«Троснянская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>»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C7F1C" w:rsidRPr="00CB77B9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C7F1C" w:rsidRPr="00CB77B9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C533BA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Pr="00275CCD" w:rsidRDefault="004C7F1C" w:rsidP="00FA09C3">
            <w:pPr>
              <w:snapToGrid w:val="0"/>
              <w:jc w:val="center"/>
            </w:pPr>
            <w:r>
              <w:t xml:space="preserve">0 </w:t>
            </w:r>
          </w:p>
        </w:tc>
        <w:tc>
          <w:tcPr>
            <w:tcW w:w="992" w:type="dxa"/>
            <w:vAlign w:val="center"/>
          </w:tcPr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vAlign w:val="center"/>
          </w:tcPr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C7F1C" w:rsidRPr="00275CCD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3.0</w:t>
            </w:r>
          </w:p>
        </w:tc>
        <w:tc>
          <w:tcPr>
            <w:tcW w:w="1868" w:type="dxa"/>
          </w:tcPr>
          <w:p w:rsidR="004C7F1C" w:rsidRPr="00901ECC" w:rsidRDefault="004C7F1C" w:rsidP="00FA09C3">
            <w:pPr>
              <w:pStyle w:val="af"/>
              <w:tabs>
                <w:tab w:val="left" w:pos="1305"/>
              </w:tabs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901ECC">
              <w:rPr>
                <w:rFonts w:ascii="Times New Roman" w:hAnsi="Times New Roman"/>
              </w:rPr>
              <w:t>Повышение уровня квалиф</w:t>
            </w:r>
            <w:r w:rsidRPr="00901ECC">
              <w:rPr>
                <w:rFonts w:ascii="Times New Roman" w:hAnsi="Times New Roman"/>
              </w:rPr>
              <w:t>и</w:t>
            </w:r>
            <w:r w:rsidRPr="00901ECC">
              <w:rPr>
                <w:rFonts w:ascii="Times New Roman" w:hAnsi="Times New Roman"/>
              </w:rPr>
              <w:t>кации  педагог</w:t>
            </w:r>
            <w:r w:rsidRPr="00901ECC">
              <w:rPr>
                <w:rFonts w:ascii="Times New Roman" w:hAnsi="Times New Roman"/>
              </w:rPr>
              <w:t>и</w:t>
            </w:r>
            <w:r w:rsidRPr="00901ECC">
              <w:rPr>
                <w:rFonts w:ascii="Times New Roman" w:hAnsi="Times New Roman"/>
              </w:rPr>
              <w:t>ческих и руков</w:t>
            </w:r>
            <w:r w:rsidRPr="00901ECC">
              <w:rPr>
                <w:rFonts w:ascii="Times New Roman" w:hAnsi="Times New Roman"/>
              </w:rPr>
              <w:t>о</w:t>
            </w:r>
            <w:r w:rsidRPr="00901ECC">
              <w:rPr>
                <w:rFonts w:ascii="Times New Roman" w:hAnsi="Times New Roman"/>
              </w:rPr>
              <w:t>дящих работн</w:t>
            </w:r>
            <w:r w:rsidRPr="00901ECC">
              <w:rPr>
                <w:rFonts w:ascii="Times New Roman" w:hAnsi="Times New Roman"/>
              </w:rPr>
              <w:t>и</w:t>
            </w:r>
            <w:r w:rsidRPr="00901ECC">
              <w:rPr>
                <w:rFonts w:ascii="Times New Roman" w:hAnsi="Times New Roman"/>
              </w:rPr>
              <w:t>ков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МБУДО</w:t>
            </w:r>
          </w:p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«Троснянская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 xml:space="preserve">» 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4C7F1C" w:rsidRPr="00CB77B9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4C7F1C" w:rsidRPr="00F517AF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6310181200</w:t>
            </w:r>
          </w:p>
        </w:tc>
        <w:tc>
          <w:tcPr>
            <w:tcW w:w="709" w:type="dxa"/>
            <w:vAlign w:val="center"/>
          </w:tcPr>
          <w:p w:rsidR="004C7F1C" w:rsidRPr="00F517AF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lang w:val="en-US"/>
              </w:rPr>
            </w:pPr>
            <w:r>
              <w:t>36,2</w:t>
            </w:r>
          </w:p>
        </w:tc>
        <w:tc>
          <w:tcPr>
            <w:tcW w:w="992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C7F1C" w:rsidRPr="00C533BA" w:rsidTr="004C7F1C">
        <w:trPr>
          <w:trHeight w:val="600"/>
        </w:trPr>
        <w:tc>
          <w:tcPr>
            <w:tcW w:w="1784" w:type="dxa"/>
            <w:vMerge w:val="restart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4.0</w:t>
            </w:r>
          </w:p>
        </w:tc>
        <w:tc>
          <w:tcPr>
            <w:tcW w:w="1868" w:type="dxa"/>
            <w:vMerge w:val="restart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55C04">
              <w:t>Обеспечение деятел</w:t>
            </w:r>
            <w:r w:rsidRPr="00F55C04">
              <w:t>ь</w:t>
            </w:r>
            <w:r w:rsidRPr="00F55C04">
              <w:t>ности МБУДО «Троснянская ДШИ</w:t>
            </w:r>
          </w:p>
        </w:tc>
        <w:tc>
          <w:tcPr>
            <w:tcW w:w="1559" w:type="dxa"/>
            <w:vAlign w:val="center"/>
          </w:tcPr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МБУДО</w:t>
            </w:r>
          </w:p>
          <w:p w:rsidR="004C7F1C" w:rsidRPr="0046224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«Троснянская</w:t>
            </w:r>
          </w:p>
          <w:p w:rsidR="004C7F1C" w:rsidRPr="00C533BA" w:rsidRDefault="004C7F1C" w:rsidP="00FA09C3">
            <w:pPr>
              <w:pStyle w:val="western"/>
              <w:rPr>
                <w:sz w:val="22"/>
                <w:szCs w:val="22"/>
              </w:rPr>
            </w:pPr>
            <w:r w:rsidRPr="00462248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0703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6310181200 </w:t>
            </w:r>
          </w:p>
        </w:tc>
        <w:tc>
          <w:tcPr>
            <w:tcW w:w="709" w:type="dxa"/>
            <w:vAlign w:val="center"/>
          </w:tcPr>
          <w:p w:rsidR="004C7F1C" w:rsidRPr="00F517AF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 xml:space="preserve">29826,9 </w:t>
            </w:r>
          </w:p>
        </w:tc>
        <w:tc>
          <w:tcPr>
            <w:tcW w:w="992" w:type="dxa"/>
            <w:vAlign w:val="center"/>
          </w:tcPr>
          <w:p w:rsidR="004C7F1C" w:rsidRPr="00F517AF" w:rsidRDefault="004C7F1C" w:rsidP="00FA09C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5381.2</w:t>
            </w:r>
          </w:p>
        </w:tc>
        <w:tc>
          <w:tcPr>
            <w:tcW w:w="992" w:type="dxa"/>
          </w:tcPr>
          <w:p w:rsidR="004C7F1C" w:rsidRDefault="004C7F1C" w:rsidP="00FA09C3"/>
          <w:p w:rsidR="004C7F1C" w:rsidRPr="00115F03" w:rsidRDefault="004C7F1C" w:rsidP="00FA09C3">
            <w:r>
              <w:t>5265,5</w:t>
            </w:r>
          </w:p>
        </w:tc>
        <w:tc>
          <w:tcPr>
            <w:tcW w:w="1134" w:type="dxa"/>
          </w:tcPr>
          <w:p w:rsidR="004C7F1C" w:rsidRDefault="004C7F1C" w:rsidP="00FA09C3"/>
          <w:p w:rsidR="004C7F1C" w:rsidRPr="00401CB0" w:rsidRDefault="004C7F1C" w:rsidP="00FA09C3">
            <w:r>
              <w:t>6078,2</w:t>
            </w:r>
          </w:p>
          <w:p w:rsidR="004C7F1C" w:rsidRDefault="004C7F1C" w:rsidP="00FA09C3"/>
        </w:tc>
        <w:tc>
          <w:tcPr>
            <w:tcW w:w="993" w:type="dxa"/>
          </w:tcPr>
          <w:p w:rsidR="004C7F1C" w:rsidRDefault="004C7F1C" w:rsidP="00FA09C3"/>
          <w:p w:rsidR="004C7F1C" w:rsidRPr="00401CB0" w:rsidRDefault="004C7F1C" w:rsidP="00FA09C3">
            <w:r>
              <w:t>6551,0</w:t>
            </w:r>
          </w:p>
          <w:p w:rsidR="004C7F1C" w:rsidRDefault="004C7F1C" w:rsidP="00FA09C3"/>
        </w:tc>
        <w:tc>
          <w:tcPr>
            <w:tcW w:w="708" w:type="dxa"/>
            <w:vAlign w:val="center"/>
          </w:tcPr>
          <w:p w:rsidR="004C7F1C" w:rsidRDefault="004C7F1C" w:rsidP="00FA09C3">
            <w:r>
              <w:t>6551,0</w:t>
            </w:r>
          </w:p>
        </w:tc>
      </w:tr>
      <w:tr w:rsidR="004C7F1C" w:rsidRPr="00C533BA" w:rsidTr="004C7F1C">
        <w:trPr>
          <w:trHeight w:val="54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F55C04" w:rsidRDefault="004C7F1C" w:rsidP="00FA09C3">
            <w:pPr>
              <w:pStyle w:val="western"/>
              <w:spacing w:before="0" w:beforeAutospacing="0" w:after="0" w:afterAutospacing="0"/>
            </w:pPr>
          </w:p>
        </w:tc>
        <w:tc>
          <w:tcPr>
            <w:tcW w:w="1559" w:type="dxa"/>
            <w:vMerge w:val="restart"/>
            <w:vAlign w:val="center"/>
          </w:tcPr>
          <w:p w:rsidR="004C7F1C" w:rsidRPr="00462248" w:rsidRDefault="004C7F1C" w:rsidP="00FA09C3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C7F1C" w:rsidRPr="00F517AF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6310172650</w:t>
            </w:r>
          </w:p>
        </w:tc>
        <w:tc>
          <w:tcPr>
            <w:tcW w:w="709" w:type="dxa"/>
            <w:vAlign w:val="center"/>
          </w:tcPr>
          <w:p w:rsidR="004C7F1C" w:rsidRPr="00F517AF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Pr="00F517AF" w:rsidRDefault="004C7F1C" w:rsidP="00FA09C3">
            <w:pPr>
              <w:snapToGrid w:val="0"/>
              <w:jc w:val="center"/>
            </w:pPr>
            <w:r>
              <w:t xml:space="preserve"> 110,0</w:t>
            </w:r>
          </w:p>
        </w:tc>
        <w:tc>
          <w:tcPr>
            <w:tcW w:w="992" w:type="dxa"/>
            <w:vAlign w:val="center"/>
          </w:tcPr>
          <w:p w:rsidR="004C7F1C" w:rsidRPr="00F517AF" w:rsidRDefault="004C7F1C" w:rsidP="00FA09C3">
            <w:pPr>
              <w:snapToGrid w:val="0"/>
            </w:pPr>
            <w:r>
              <w:t>100,0</w:t>
            </w:r>
          </w:p>
        </w:tc>
        <w:tc>
          <w:tcPr>
            <w:tcW w:w="992" w:type="dxa"/>
          </w:tcPr>
          <w:p w:rsidR="004C7F1C" w:rsidRDefault="004C7F1C" w:rsidP="00FA09C3">
            <w:r>
              <w:t>0</w:t>
            </w:r>
          </w:p>
        </w:tc>
        <w:tc>
          <w:tcPr>
            <w:tcW w:w="1134" w:type="dxa"/>
          </w:tcPr>
          <w:p w:rsidR="004C7F1C" w:rsidRPr="00F517AF" w:rsidRDefault="004C7F1C" w:rsidP="00FA09C3">
            <w:r>
              <w:t>0</w:t>
            </w:r>
          </w:p>
        </w:tc>
        <w:tc>
          <w:tcPr>
            <w:tcW w:w="993" w:type="dxa"/>
          </w:tcPr>
          <w:p w:rsidR="004C7F1C" w:rsidRPr="00F517AF" w:rsidRDefault="004C7F1C" w:rsidP="00FA09C3">
            <w:r>
              <w:t>10,0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r>
              <w:t>0</w:t>
            </w:r>
          </w:p>
          <w:p w:rsidR="004C7F1C" w:rsidRDefault="004C7F1C" w:rsidP="00FA09C3"/>
        </w:tc>
      </w:tr>
      <w:tr w:rsidR="004C7F1C" w:rsidRPr="00C533BA" w:rsidTr="004C7F1C">
        <w:trPr>
          <w:trHeight w:val="268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F55C04" w:rsidRDefault="004C7F1C" w:rsidP="00FA09C3">
            <w:pPr>
              <w:pStyle w:val="western"/>
              <w:spacing w:before="0" w:beforeAutospacing="0" w:after="0" w:afterAutospacing="0"/>
            </w:pPr>
          </w:p>
        </w:tc>
        <w:tc>
          <w:tcPr>
            <w:tcW w:w="1559" w:type="dxa"/>
            <w:vMerge/>
            <w:vAlign w:val="center"/>
          </w:tcPr>
          <w:p w:rsidR="004C7F1C" w:rsidRDefault="004C7F1C" w:rsidP="00FA09C3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6310172830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472,4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</w:pPr>
            <w:r>
              <w:t>0</w:t>
            </w:r>
          </w:p>
        </w:tc>
        <w:tc>
          <w:tcPr>
            <w:tcW w:w="992" w:type="dxa"/>
          </w:tcPr>
          <w:p w:rsidR="004C7F1C" w:rsidRDefault="004C7F1C" w:rsidP="00FA09C3">
            <w:r>
              <w:t>472,4</w:t>
            </w:r>
          </w:p>
        </w:tc>
        <w:tc>
          <w:tcPr>
            <w:tcW w:w="1134" w:type="dxa"/>
          </w:tcPr>
          <w:p w:rsidR="004C7F1C" w:rsidRDefault="004C7F1C" w:rsidP="00FA09C3"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r>
              <w:t>0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ind w:right="-52"/>
              <w:rPr>
                <w:sz w:val="22"/>
                <w:szCs w:val="22"/>
              </w:rPr>
            </w:pPr>
            <w:r w:rsidRPr="007476E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868" w:type="dxa"/>
          </w:tcPr>
          <w:p w:rsidR="004C7F1C" w:rsidRPr="00BA2B26" w:rsidRDefault="004C7F1C" w:rsidP="00FA09C3">
            <w:pPr>
              <w:jc w:val="center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«Развитие культуры и искусства в Троснянском районе Орловской области на</w:t>
            </w:r>
          </w:p>
          <w:p w:rsidR="004C7F1C" w:rsidRPr="00BA2B26" w:rsidRDefault="004C7F1C" w:rsidP="00FA09C3">
            <w:pPr>
              <w:jc w:val="center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2020-2024 годы».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дела</w:t>
            </w:r>
            <w:r w:rsidRPr="00C533BA">
              <w:rPr>
                <w:sz w:val="22"/>
                <w:szCs w:val="22"/>
              </w:rPr>
              <w:t xml:space="preserve"> администр</w:t>
            </w:r>
            <w:r w:rsidRPr="00C533BA">
              <w:rPr>
                <w:sz w:val="22"/>
                <w:szCs w:val="22"/>
              </w:rPr>
              <w:t>а</w:t>
            </w:r>
            <w:r w:rsidRPr="00C533BA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Тросня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C533BA">
              <w:rPr>
                <w:sz w:val="22"/>
                <w:szCs w:val="22"/>
              </w:rPr>
              <w:t xml:space="preserve"> района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E21396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Pr="00E21396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6320281200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DD3CA9">
              <w:rPr>
                <w:sz w:val="22"/>
                <w:szCs w:val="22"/>
              </w:rPr>
              <w:t>42112,7</w:t>
            </w:r>
          </w:p>
        </w:tc>
        <w:tc>
          <w:tcPr>
            <w:tcW w:w="992" w:type="dxa"/>
            <w:vAlign w:val="center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DD3CA9">
              <w:rPr>
                <w:sz w:val="22"/>
                <w:szCs w:val="22"/>
              </w:rPr>
              <w:t>9919,2</w:t>
            </w:r>
          </w:p>
        </w:tc>
        <w:tc>
          <w:tcPr>
            <w:tcW w:w="992" w:type="dxa"/>
            <w:vAlign w:val="center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DD3CA9">
              <w:rPr>
                <w:sz w:val="22"/>
                <w:szCs w:val="22"/>
              </w:rPr>
              <w:t>10414,7</w:t>
            </w:r>
          </w:p>
        </w:tc>
        <w:tc>
          <w:tcPr>
            <w:tcW w:w="1134" w:type="dxa"/>
            <w:vAlign w:val="center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DD3CA9">
              <w:rPr>
                <w:sz w:val="22"/>
                <w:szCs w:val="22"/>
              </w:rPr>
              <w:t>7134,00</w:t>
            </w:r>
          </w:p>
        </w:tc>
        <w:tc>
          <w:tcPr>
            <w:tcW w:w="993" w:type="dxa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7322,4</w:t>
            </w:r>
          </w:p>
        </w:tc>
        <w:tc>
          <w:tcPr>
            <w:tcW w:w="708" w:type="dxa"/>
            <w:vAlign w:val="center"/>
          </w:tcPr>
          <w:p w:rsidR="004C7F1C" w:rsidRPr="00DD3CA9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7322,4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1.0.</w:t>
            </w:r>
          </w:p>
        </w:tc>
        <w:tc>
          <w:tcPr>
            <w:tcW w:w="1868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077B50">
              <w:rPr>
                <w:sz w:val="22"/>
                <w:szCs w:val="22"/>
              </w:rPr>
              <w:t>Создание усл</w:t>
            </w:r>
            <w:r w:rsidRPr="00077B50">
              <w:rPr>
                <w:sz w:val="22"/>
                <w:szCs w:val="22"/>
              </w:rPr>
              <w:t>о</w:t>
            </w:r>
            <w:r w:rsidRPr="00077B50">
              <w:rPr>
                <w:sz w:val="22"/>
                <w:szCs w:val="22"/>
              </w:rPr>
              <w:t>вий  для  пов</w:t>
            </w:r>
            <w:r w:rsidRPr="00077B50">
              <w:rPr>
                <w:sz w:val="22"/>
                <w:szCs w:val="22"/>
              </w:rPr>
              <w:t>ы</w:t>
            </w:r>
            <w:r w:rsidRPr="00077B50">
              <w:rPr>
                <w:sz w:val="22"/>
                <w:szCs w:val="22"/>
              </w:rPr>
              <w:t>шения качества и разнообразия  услуг в сфере культуры Тро</w:t>
            </w:r>
            <w:r w:rsidRPr="00077B50">
              <w:rPr>
                <w:sz w:val="22"/>
                <w:szCs w:val="22"/>
              </w:rPr>
              <w:t>с</w:t>
            </w:r>
            <w:r w:rsidRPr="00077B50">
              <w:rPr>
                <w:sz w:val="22"/>
                <w:szCs w:val="22"/>
              </w:rPr>
              <w:t xml:space="preserve">нянского  </w:t>
            </w:r>
          </w:p>
        </w:tc>
        <w:tc>
          <w:tcPr>
            <w:tcW w:w="1559" w:type="dxa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</w:t>
            </w:r>
            <w:r w:rsidRPr="008B1046">
              <w:rPr>
                <w:sz w:val="22"/>
                <w:szCs w:val="22"/>
              </w:rPr>
              <w:t>и</w:t>
            </w:r>
            <w:r w:rsidRPr="008B1046">
              <w:rPr>
                <w:sz w:val="22"/>
                <w:szCs w:val="22"/>
              </w:rPr>
              <w:t>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</w:tc>
        <w:tc>
          <w:tcPr>
            <w:tcW w:w="1275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5531,7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764,7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1137,4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1315,2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1157,2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1157,2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>приятие 2.0.</w:t>
            </w:r>
          </w:p>
        </w:tc>
        <w:tc>
          <w:tcPr>
            <w:tcW w:w="1868" w:type="dxa"/>
          </w:tcPr>
          <w:p w:rsidR="004C7F1C" w:rsidRDefault="004C7F1C" w:rsidP="00FA09C3">
            <w:pPr>
              <w:rPr>
                <w:sz w:val="28"/>
                <w:szCs w:val="28"/>
              </w:rPr>
            </w:pPr>
            <w:r w:rsidRPr="00077B50">
              <w:rPr>
                <w:sz w:val="22"/>
                <w:szCs w:val="22"/>
              </w:rPr>
              <w:t>Создание условий для развития и реализации культурного и  духовного потенциала личности</w:t>
            </w:r>
            <w:r>
              <w:rPr>
                <w:sz w:val="28"/>
                <w:szCs w:val="28"/>
              </w:rPr>
              <w:t>.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</w:t>
            </w:r>
            <w:r w:rsidRPr="008B1046">
              <w:rPr>
                <w:sz w:val="22"/>
                <w:szCs w:val="22"/>
              </w:rPr>
              <w:t>и</w:t>
            </w:r>
            <w:r w:rsidRPr="008B1046">
              <w:rPr>
                <w:sz w:val="22"/>
                <w:szCs w:val="22"/>
              </w:rPr>
              <w:t>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4C7F1C">
        <w:trPr>
          <w:trHeight w:val="360"/>
        </w:trPr>
        <w:tc>
          <w:tcPr>
            <w:tcW w:w="1784" w:type="dxa"/>
            <w:vMerge w:val="restart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</w:t>
            </w:r>
            <w:r w:rsidRPr="00C533BA">
              <w:rPr>
                <w:sz w:val="22"/>
                <w:szCs w:val="22"/>
              </w:rPr>
              <w:t>.0.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C90F3E">
              <w:rPr>
                <w:sz w:val="22"/>
                <w:szCs w:val="22"/>
              </w:rPr>
              <w:t>Совершенствование системы библиотечно-информационного  обслуживания населения.</w:t>
            </w:r>
          </w:p>
          <w:p w:rsidR="004C7F1C" w:rsidRPr="00C533BA" w:rsidRDefault="004C7F1C" w:rsidP="00FA09C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</w:t>
            </w:r>
            <w:r w:rsidRPr="008B1046">
              <w:rPr>
                <w:sz w:val="22"/>
                <w:szCs w:val="22"/>
              </w:rPr>
              <w:t>и</w:t>
            </w:r>
            <w:r w:rsidRPr="008B1046">
              <w:rPr>
                <w:sz w:val="22"/>
                <w:szCs w:val="22"/>
              </w:rPr>
              <w:t>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6320381280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6320272320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468,6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139,3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164,9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139,3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96,7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78,6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64,2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64,2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4C7F1C">
        <w:trPr>
          <w:trHeight w:val="36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6320272320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2645,6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2645,6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4C7F1C">
        <w:trPr>
          <w:trHeight w:val="38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6320272830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1084,1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1084,1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4C7F1C">
        <w:trPr>
          <w:trHeight w:val="152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6320272650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4</w:t>
            </w:r>
            <w:r w:rsidRPr="00C533BA">
              <w:rPr>
                <w:sz w:val="22"/>
                <w:szCs w:val="22"/>
              </w:rPr>
              <w:t>.0.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</w:p>
          <w:p w:rsidR="004C7F1C" w:rsidRPr="00C90F3E" w:rsidRDefault="004C7F1C" w:rsidP="00FA09C3">
            <w:pPr>
              <w:jc w:val="center"/>
              <w:rPr>
                <w:sz w:val="22"/>
                <w:szCs w:val="22"/>
              </w:rPr>
            </w:pPr>
            <w:r w:rsidRPr="007E52AB">
              <w:rPr>
                <w:sz w:val="22"/>
                <w:szCs w:val="22"/>
              </w:rPr>
              <w:t>Модернизация систем ы культурного обслуживания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БУК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B1046">
              <w:rPr>
                <w:sz w:val="22"/>
                <w:szCs w:val="22"/>
              </w:rPr>
              <w:t>Библиотечно-информац</w:t>
            </w:r>
            <w:r w:rsidRPr="008B1046">
              <w:rPr>
                <w:sz w:val="22"/>
                <w:szCs w:val="22"/>
              </w:rPr>
              <w:t>и</w:t>
            </w:r>
            <w:r w:rsidRPr="008B1046">
              <w:rPr>
                <w:sz w:val="22"/>
                <w:szCs w:val="22"/>
              </w:rPr>
              <w:t>онно-досуговое объединени</w:t>
            </w:r>
            <w:r>
              <w:rPr>
                <w:sz w:val="22"/>
                <w:szCs w:val="22"/>
              </w:rPr>
              <w:t xml:space="preserve">е    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7F1C" w:rsidRPr="008B1046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005 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6320281200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32141,4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5020,6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9180,6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5740,2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Pr="00115F03" w:rsidRDefault="004C7F1C" w:rsidP="00FA09C3">
            <w:pPr>
              <w:snapToGrid w:val="0"/>
              <w:jc w:val="center"/>
            </w:pPr>
            <w:r>
              <w:t>6100,0</w:t>
            </w:r>
          </w:p>
        </w:tc>
      </w:tr>
      <w:tr w:rsidR="004C7F1C" w:rsidRPr="00C533BA" w:rsidTr="004C7F1C">
        <w:tc>
          <w:tcPr>
            <w:tcW w:w="1784" w:type="dxa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476E4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4C7F1C" w:rsidRPr="00BA2B26" w:rsidRDefault="004C7F1C" w:rsidP="00FA09C3">
            <w:pPr>
              <w:jc w:val="both"/>
              <w:rPr>
                <w:sz w:val="20"/>
                <w:szCs w:val="20"/>
              </w:rPr>
            </w:pPr>
            <w:r w:rsidRPr="00BA2B26">
              <w:rPr>
                <w:sz w:val="20"/>
                <w:szCs w:val="20"/>
              </w:rPr>
              <w:t>«Сохранение объектов культурного наследия, сохранение и реконструкция военно- мемориальных объектов в Троснянском районе Орловской области на 2020-2024 годы».</w:t>
            </w:r>
          </w:p>
          <w:p w:rsidR="004C7F1C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культуры и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дела</w:t>
            </w:r>
            <w:r w:rsidRPr="00C533BA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Троснянского</w:t>
            </w:r>
            <w:r w:rsidRPr="00C533B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005 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2451,3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625,6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335,7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874,6</w:t>
            </w:r>
          </w:p>
        </w:tc>
      </w:tr>
      <w:tr w:rsidR="004C7F1C" w:rsidRPr="00C533BA" w:rsidTr="004C7F1C">
        <w:trPr>
          <w:trHeight w:val="1020"/>
        </w:trPr>
        <w:tc>
          <w:tcPr>
            <w:tcW w:w="1784" w:type="dxa"/>
            <w:vMerge w:val="restart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Основное мер</w:t>
            </w:r>
            <w:r w:rsidRPr="00C533BA">
              <w:rPr>
                <w:sz w:val="22"/>
                <w:szCs w:val="22"/>
              </w:rPr>
              <w:t>о</w:t>
            </w:r>
            <w:r w:rsidRPr="00C533BA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</w:t>
            </w:r>
            <w:r w:rsidRPr="00C533BA">
              <w:rPr>
                <w:sz w:val="22"/>
                <w:szCs w:val="22"/>
              </w:rPr>
              <w:t>.0.</w:t>
            </w:r>
          </w:p>
          <w:p w:rsidR="004C7F1C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C7F1C" w:rsidRPr="007476E4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</w:tcPr>
          <w:p w:rsidR="004C7F1C" w:rsidRPr="00361E77" w:rsidRDefault="004C7F1C" w:rsidP="00FA09C3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361E77">
              <w:rPr>
                <w:sz w:val="22"/>
                <w:szCs w:val="22"/>
              </w:rPr>
              <w:t xml:space="preserve">Сохранение объектов культурного наследия. </w:t>
            </w:r>
          </w:p>
          <w:p w:rsidR="004C7F1C" w:rsidRPr="00361E77" w:rsidRDefault="004C7F1C" w:rsidP="00FA0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7F1C" w:rsidRPr="00C533B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005 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6330181730</w:t>
            </w:r>
          </w:p>
        </w:tc>
        <w:tc>
          <w:tcPr>
            <w:tcW w:w="709" w:type="dxa"/>
            <w:vAlign w:val="center"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1939,4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527,5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325,5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232,2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383,2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  <w:r>
              <w:t>471,0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Default="004C7F1C" w:rsidP="00FA09C3">
            <w:pPr>
              <w:snapToGrid w:val="0"/>
              <w:jc w:val="center"/>
            </w:pPr>
          </w:p>
        </w:tc>
      </w:tr>
      <w:tr w:rsidR="004C7F1C" w:rsidRPr="00C533BA" w:rsidTr="004C7F1C">
        <w:trPr>
          <w:trHeight w:val="34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361E77" w:rsidRDefault="004C7F1C" w:rsidP="00FA09C3">
            <w:pPr>
              <w:tabs>
                <w:tab w:val="left" w:pos="21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C533B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Pr="00E1443D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29,0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15,2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10,2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3,6</w:t>
            </w:r>
          </w:p>
        </w:tc>
      </w:tr>
      <w:tr w:rsidR="004C7F1C" w:rsidRPr="00C533BA" w:rsidTr="004C7F1C">
        <w:trPr>
          <w:trHeight w:val="340"/>
        </w:trPr>
        <w:tc>
          <w:tcPr>
            <w:tcW w:w="1784" w:type="dxa"/>
            <w:vMerge/>
          </w:tcPr>
          <w:p w:rsidR="004C7F1C" w:rsidRPr="00C533BA" w:rsidRDefault="004C7F1C" w:rsidP="00FA09C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</w:tcPr>
          <w:p w:rsidR="004C7F1C" w:rsidRPr="00361E77" w:rsidRDefault="004C7F1C" w:rsidP="00FA09C3">
            <w:pPr>
              <w:tabs>
                <w:tab w:val="left" w:pos="21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7F1C" w:rsidRPr="00C533BA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6330171790</w:t>
            </w:r>
          </w:p>
        </w:tc>
        <w:tc>
          <w:tcPr>
            <w:tcW w:w="709" w:type="dxa"/>
            <w:vAlign w:val="center"/>
          </w:tcPr>
          <w:p w:rsidR="004C7F1C" w:rsidRDefault="004C7F1C" w:rsidP="00FA09C3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482,9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82,9</w:t>
            </w:r>
          </w:p>
        </w:tc>
        <w:tc>
          <w:tcPr>
            <w:tcW w:w="992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7F1C" w:rsidRDefault="004C7F1C" w:rsidP="00FA09C3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4C7F1C" w:rsidRDefault="004C7F1C" w:rsidP="00FA09C3">
            <w:pPr>
              <w:snapToGrid w:val="0"/>
              <w:jc w:val="center"/>
            </w:pPr>
            <w:r>
              <w:t>400,0</w:t>
            </w:r>
          </w:p>
          <w:p w:rsidR="004C7F1C" w:rsidRDefault="004C7F1C" w:rsidP="00FA09C3">
            <w:pPr>
              <w:snapToGrid w:val="0"/>
              <w:jc w:val="center"/>
            </w:pPr>
          </w:p>
        </w:tc>
      </w:tr>
    </w:tbl>
    <w:p w:rsidR="004C7F1C" w:rsidRPr="00C533BA" w:rsidRDefault="004C7F1C" w:rsidP="004C7F1C">
      <w:pPr>
        <w:ind w:left="11160" w:hanging="1440"/>
        <w:jc w:val="center"/>
      </w:pPr>
      <w:r>
        <w:t xml:space="preserve">  </w:t>
      </w:r>
    </w:p>
    <w:p w:rsidR="004C7F1C" w:rsidRPr="008714F2" w:rsidRDefault="004C7F1C" w:rsidP="004C7F1C">
      <w:pPr>
        <w:ind w:left="11160" w:hanging="1440"/>
        <w:jc w:val="center"/>
      </w:pPr>
      <w:r>
        <w:t xml:space="preserve">                           </w:t>
      </w:r>
    </w:p>
    <w:p w:rsidR="004C7F1C" w:rsidRPr="008714F2" w:rsidRDefault="004C7F1C" w:rsidP="004C7F1C">
      <w:pPr>
        <w:ind w:left="11160" w:hanging="1440"/>
        <w:jc w:val="center"/>
      </w:pPr>
    </w:p>
    <w:p w:rsidR="004C7F1C" w:rsidRPr="008714F2" w:rsidRDefault="004C7F1C" w:rsidP="004C7F1C">
      <w:pPr>
        <w:ind w:left="11160" w:hanging="1440"/>
        <w:jc w:val="center"/>
      </w:pPr>
      <w:r>
        <w:t xml:space="preserve"> </w:t>
      </w:r>
    </w:p>
    <w:p w:rsidR="004C7F1C" w:rsidRDefault="004C7F1C" w:rsidP="004C7F1C">
      <w:pPr>
        <w:ind w:left="11160" w:hanging="1440"/>
        <w:jc w:val="center"/>
      </w:pPr>
      <w:r w:rsidRPr="008714F2">
        <w:t xml:space="preserve">                    </w:t>
      </w: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  <w:r w:rsidRPr="008714F2">
        <w:t xml:space="preserve">        </w:t>
      </w:r>
      <w:r>
        <w:t xml:space="preserve"> </w:t>
      </w: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Default="004C7F1C" w:rsidP="004C7F1C">
      <w:pPr>
        <w:ind w:left="11160" w:hanging="1440"/>
        <w:jc w:val="center"/>
      </w:pPr>
    </w:p>
    <w:p w:rsidR="004C7F1C" w:rsidRPr="00C533BA" w:rsidRDefault="004C7F1C" w:rsidP="004C7F1C">
      <w:pPr>
        <w:ind w:left="11160" w:hanging="1440"/>
        <w:jc w:val="center"/>
      </w:pPr>
      <w:r>
        <w:t xml:space="preserve">                   </w:t>
      </w:r>
      <w:r w:rsidRPr="00C533BA">
        <w:t>Приложение 5</w:t>
      </w:r>
    </w:p>
    <w:p w:rsidR="004C7F1C" w:rsidRDefault="004C7F1C" w:rsidP="004C7F1C">
      <w:pPr>
        <w:spacing w:line="276" w:lineRule="auto"/>
        <w:jc w:val="right"/>
      </w:pPr>
      <w:r w:rsidRPr="00C533BA">
        <w:t xml:space="preserve">к муниципальной программе </w:t>
      </w:r>
    </w:p>
    <w:p w:rsidR="004C7F1C" w:rsidRDefault="004C7F1C" w:rsidP="004C7F1C">
      <w:pPr>
        <w:spacing w:line="276" w:lineRule="auto"/>
        <w:jc w:val="right"/>
      </w:pPr>
      <w:r w:rsidRPr="00C533BA">
        <w:t xml:space="preserve"> </w:t>
      </w:r>
      <w:r w:rsidRPr="003607AD">
        <w:rPr>
          <w:b/>
        </w:rPr>
        <w:t>«</w:t>
      </w:r>
      <w:r w:rsidRPr="003607AD">
        <w:t>Развитие культуры и искусства,</w:t>
      </w:r>
      <w:r>
        <w:t xml:space="preserve"> </w:t>
      </w:r>
      <w:r w:rsidRPr="003607AD">
        <w:t>сохранение</w:t>
      </w:r>
    </w:p>
    <w:p w:rsidR="004C7F1C" w:rsidRDefault="004C7F1C" w:rsidP="004C7F1C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</w:t>
      </w:r>
      <w:r w:rsidRPr="003607AD">
        <w:t xml:space="preserve"> </w:t>
      </w:r>
      <w:r>
        <w:t xml:space="preserve">                                  </w:t>
      </w:r>
      <w:r w:rsidRPr="003607AD">
        <w:t xml:space="preserve">и реконструкция военно-мемориальных объектов в </w:t>
      </w:r>
    </w:p>
    <w:p w:rsidR="004C7F1C" w:rsidRPr="003607AD" w:rsidRDefault="004C7F1C" w:rsidP="004C7F1C">
      <w:pPr>
        <w:spacing w:line="276" w:lineRule="auto"/>
        <w:jc w:val="right"/>
      </w:pPr>
      <w:r w:rsidRPr="003607AD">
        <w:t>Троснянском районе Орловской области на</w:t>
      </w:r>
    </w:p>
    <w:p w:rsidR="004C7F1C" w:rsidRPr="00F37E52" w:rsidRDefault="004C7F1C" w:rsidP="004C7F1C">
      <w:pPr>
        <w:spacing w:line="276" w:lineRule="auto"/>
        <w:jc w:val="right"/>
      </w:pPr>
      <w:r w:rsidRPr="003607AD">
        <w:t xml:space="preserve"> 2020-2024 годы»</w:t>
      </w:r>
      <w:r w:rsidRPr="00F37E52">
        <w:t xml:space="preserve"> </w:t>
      </w:r>
    </w:p>
    <w:p w:rsidR="004C7F1C" w:rsidRPr="00C533BA" w:rsidRDefault="004C7F1C" w:rsidP="004C7F1C">
      <w:pPr>
        <w:autoSpaceDE w:val="0"/>
        <w:autoSpaceDN w:val="0"/>
        <w:adjustRightInd w:val="0"/>
        <w:ind w:left="9356"/>
        <w:jc w:val="center"/>
      </w:pPr>
      <w:r w:rsidRPr="00C533B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4C7F1C" w:rsidRPr="00C533BA" w:rsidRDefault="004C7F1C" w:rsidP="004C7F1C">
      <w:pPr>
        <w:autoSpaceDE w:val="0"/>
        <w:ind w:left="9356"/>
        <w:jc w:val="center"/>
      </w:pPr>
      <w:r>
        <w:t xml:space="preserve"> </w:t>
      </w:r>
    </w:p>
    <w:p w:rsidR="004C7F1C" w:rsidRPr="00C533BA" w:rsidRDefault="004C7F1C" w:rsidP="004C7F1C">
      <w:pPr>
        <w:autoSpaceDE w:val="0"/>
        <w:jc w:val="center"/>
        <w:rPr>
          <w:b/>
        </w:rPr>
      </w:pPr>
      <w:r w:rsidRPr="00C533BA">
        <w:rPr>
          <w:b/>
        </w:rPr>
        <w:t xml:space="preserve">План реализации муниципальной Программы </w:t>
      </w:r>
    </w:p>
    <w:p w:rsidR="004C7F1C" w:rsidRPr="00C533BA" w:rsidRDefault="004C7F1C" w:rsidP="004C7F1C">
      <w:pPr>
        <w:pStyle w:val="ConsPlusCell"/>
        <w:widowControl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1571"/>
        <w:gridCol w:w="1275"/>
        <w:gridCol w:w="979"/>
        <w:gridCol w:w="1080"/>
        <w:gridCol w:w="1080"/>
        <w:gridCol w:w="1080"/>
        <w:gridCol w:w="1080"/>
        <w:gridCol w:w="3338"/>
      </w:tblGrid>
      <w:tr w:rsidR="004C7F1C" w:rsidRPr="00B052C8" w:rsidTr="00FA09C3"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мероприятий муниципальной программы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99" w:type="dxa"/>
            <w:gridSpan w:val="5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программ, </w:t>
            </w: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в натуральных показателях </w:t>
            </w: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описание, целевые индикаторы </w:t>
            </w: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и показатели)</w:t>
            </w:r>
          </w:p>
        </w:tc>
      </w:tr>
      <w:tr w:rsidR="004C7F1C" w:rsidRPr="00B052C8" w:rsidTr="00FA09C3"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7F1C" w:rsidRPr="00B052C8" w:rsidTr="00FA09C3">
        <w:trPr>
          <w:trHeight w:val="922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4C7F1C" w:rsidRDefault="004C7F1C" w:rsidP="00FA09C3">
            <w:pPr>
              <w:spacing w:line="276" w:lineRule="auto"/>
              <w:jc w:val="center"/>
            </w:pPr>
            <w:r w:rsidRPr="003607AD">
              <w:rPr>
                <w:b/>
              </w:rPr>
              <w:t>«</w:t>
            </w:r>
            <w:r w:rsidRPr="003607AD">
              <w:t>Развитие культуры и искусства,</w:t>
            </w:r>
            <w:r>
              <w:t xml:space="preserve"> </w:t>
            </w:r>
            <w:r w:rsidRPr="003607AD">
              <w:t>сохранение</w:t>
            </w:r>
          </w:p>
          <w:p w:rsidR="004C7F1C" w:rsidRDefault="004C7F1C" w:rsidP="00FA09C3">
            <w:pPr>
              <w:spacing w:line="276" w:lineRule="auto"/>
              <w:jc w:val="center"/>
            </w:pPr>
            <w:r w:rsidRPr="003607AD">
              <w:t>и реконструкция военно-мемориальных объектов в</w:t>
            </w:r>
          </w:p>
          <w:p w:rsidR="004C7F1C" w:rsidRPr="003607AD" w:rsidRDefault="004C7F1C" w:rsidP="00FA09C3">
            <w:pPr>
              <w:spacing w:line="276" w:lineRule="auto"/>
              <w:jc w:val="center"/>
            </w:pPr>
            <w:r w:rsidRPr="003607AD">
              <w:t>Троснянском районе Орловской области на</w:t>
            </w:r>
          </w:p>
          <w:p w:rsidR="004C7F1C" w:rsidRPr="00F37E52" w:rsidRDefault="004C7F1C" w:rsidP="00FA09C3">
            <w:pPr>
              <w:spacing w:line="276" w:lineRule="auto"/>
              <w:jc w:val="center"/>
            </w:pPr>
            <w:r w:rsidRPr="003607AD">
              <w:t>2020-2024 годы»</w:t>
            </w:r>
          </w:p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/>
          <w:p w:rsidR="004C7F1C" w:rsidRPr="00B052C8" w:rsidRDefault="004C7F1C" w:rsidP="00FA09C3"/>
          <w:p w:rsidR="004C7F1C" w:rsidRPr="00B052C8" w:rsidRDefault="004C7F1C" w:rsidP="00FA09C3"/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1.1.</w:t>
            </w:r>
            <w:r>
              <w:t>1</w:t>
            </w:r>
          </w:p>
          <w:p w:rsidR="004C7F1C" w:rsidRDefault="004C7F1C" w:rsidP="00FA09C3">
            <w:pPr>
              <w:jc w:val="center"/>
            </w:pPr>
            <w:r>
              <w:t xml:space="preserve"> </w:t>
            </w:r>
          </w:p>
          <w:p w:rsidR="004C7F1C" w:rsidRDefault="004C7F1C" w:rsidP="00FA09C3">
            <w:r>
              <w:t xml:space="preserve">Частичный ремонт помещений  </w:t>
            </w:r>
          </w:p>
          <w:p w:rsidR="004C7F1C" w:rsidRDefault="004C7F1C" w:rsidP="00FA09C3"/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дела</w:t>
            </w:r>
            <w:r w:rsidRPr="00C533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 w:rsidRPr="00B052C8">
              <w:t xml:space="preserve">Повышение эффективности использования бюджетных средств, обеспечение финансово-хозяйственной самостоятельности учреждений </w:t>
            </w:r>
            <w:r>
              <w:t>культуры</w:t>
            </w:r>
            <w:r w:rsidRPr="00B052C8">
              <w:t xml:space="preserve"> за счет реализации новых принципов финансирования</w:t>
            </w: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1.1.2</w:t>
            </w:r>
          </w:p>
          <w:p w:rsidR="004C7F1C" w:rsidRPr="00B052C8" w:rsidRDefault="004C7F1C" w:rsidP="00FA09C3">
            <w:pPr>
              <w:jc w:val="both"/>
            </w:pPr>
            <w:r>
              <w:t xml:space="preserve">Установка тревожной кнопки 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r>
              <w:rPr>
                <w:sz w:val="20"/>
                <w:szCs w:val="20"/>
              </w:rPr>
              <w:t xml:space="preserve"> </w:t>
            </w:r>
          </w:p>
        </w:tc>
      </w:tr>
      <w:tr w:rsidR="004C7F1C" w:rsidRPr="00B052C8" w:rsidTr="00FA09C3">
        <w:trPr>
          <w:trHeight w:val="92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1.1.3</w:t>
            </w:r>
          </w:p>
          <w:p w:rsidR="004C7F1C" w:rsidRDefault="004C7F1C" w:rsidP="00FA09C3">
            <w:r>
              <w:t>Приобретение музыкальных инструментов ( гармонь, аккор</w:t>
            </w:r>
          </w:p>
          <w:p w:rsidR="004C7F1C" w:rsidRDefault="004C7F1C" w:rsidP="00FA09C3">
            <w:r>
              <w:t>деон, пианино)</w:t>
            </w:r>
          </w:p>
          <w:p w:rsidR="004C7F1C" w:rsidRPr="00B052C8" w:rsidRDefault="004C7F1C" w:rsidP="00FA09C3">
            <w:pPr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2E6EF5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E6EF5">
              <w:rPr>
                <w:rFonts w:ascii="Times New Roman" w:hAnsi="Times New Roman"/>
                <w:sz w:val="20"/>
                <w:szCs w:val="20"/>
              </w:rPr>
              <w:t>Повышение качества дополнител</w:t>
            </w:r>
            <w:r w:rsidRPr="002E6EF5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EF5">
              <w:rPr>
                <w:rFonts w:ascii="Times New Roman" w:hAnsi="Times New Roman"/>
                <w:sz w:val="20"/>
                <w:szCs w:val="20"/>
              </w:rPr>
              <w:t>ного образования в сфере культуры и искусства.</w:t>
            </w:r>
          </w:p>
          <w:p w:rsidR="004C7F1C" w:rsidRPr="002E6EF5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4C7F1C" w:rsidRPr="002E6EF5" w:rsidRDefault="004C7F1C" w:rsidP="00FA09C3">
            <w:pPr>
              <w:jc w:val="both"/>
              <w:rPr>
                <w:b/>
              </w:rPr>
            </w:pPr>
          </w:p>
        </w:tc>
      </w:tr>
      <w:tr w:rsidR="004C7F1C" w:rsidRPr="00B052C8" w:rsidTr="00FA09C3">
        <w:trPr>
          <w:trHeight w:val="718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C533BA" w:rsidRDefault="004C7F1C" w:rsidP="00FA09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>
              <w:t>Федер.бюджет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4C7F1C" w:rsidRPr="002E6EF5" w:rsidRDefault="004C7F1C" w:rsidP="00FA09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1.1.4</w:t>
            </w:r>
          </w:p>
          <w:p w:rsidR="004C7F1C" w:rsidRDefault="004C7F1C" w:rsidP="00FA09C3">
            <w:r>
              <w:t xml:space="preserve">Приобретение школьного оборудования (стеллажи, столы, стулья, вешалки, мольберты и пр.) </w:t>
            </w:r>
          </w:p>
          <w:p w:rsidR="004C7F1C" w:rsidRPr="00B052C8" w:rsidRDefault="004C7F1C" w:rsidP="00FA09C3"/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300,3</w:t>
            </w:r>
            <w:r w:rsidRPr="00115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jc w:val="both"/>
            </w:pPr>
            <w:r w:rsidRPr="00B052C8">
              <w:t xml:space="preserve">   </w:t>
            </w:r>
          </w:p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F1C" w:rsidRPr="00B052C8" w:rsidTr="00FA09C3">
        <w:trPr>
          <w:trHeight w:val="44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135,1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jc w:val="both"/>
            </w:pPr>
          </w:p>
        </w:tc>
      </w:tr>
      <w:tr w:rsidR="004C7F1C" w:rsidRPr="00B052C8" w:rsidTr="00FA09C3">
        <w:trPr>
          <w:trHeight w:val="40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Федер.бюджет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1287,4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jc w:val="both"/>
            </w:pPr>
          </w:p>
        </w:tc>
      </w:tr>
      <w:tr w:rsidR="004C7F1C" w:rsidRPr="00B052C8" w:rsidTr="00FA09C3">
        <w:trPr>
          <w:trHeight w:val="114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1.1.5</w:t>
            </w:r>
          </w:p>
          <w:p w:rsidR="004C7F1C" w:rsidRPr="00B052C8" w:rsidRDefault="004C7F1C" w:rsidP="00FA09C3">
            <w:pPr>
              <w:jc w:val="both"/>
            </w:pPr>
            <w:r>
              <w:t>Приобретение компьютерного оборудования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</w:t>
            </w:r>
            <w:r w:rsidRPr="001C6E21">
              <w:rPr>
                <w:sz w:val="22"/>
                <w:szCs w:val="22"/>
              </w:rPr>
              <w:t>ь</w:t>
            </w:r>
            <w:r w:rsidRPr="001C6E21">
              <w:rPr>
                <w:sz w:val="22"/>
                <w:szCs w:val="22"/>
              </w:rPr>
              <w:t>туры и архи</w:t>
            </w:r>
            <w:r w:rsidRPr="001C6E21">
              <w:rPr>
                <w:sz w:val="22"/>
                <w:szCs w:val="22"/>
              </w:rPr>
              <w:t>в</w:t>
            </w:r>
            <w:r w:rsidRPr="001C6E21">
              <w:rPr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</w:t>
            </w:r>
            <w:r>
              <w:t xml:space="preserve"> </w:t>
            </w:r>
            <w:r w:rsidRPr="00B052C8">
              <w:t>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2E6EF5" w:rsidRDefault="004C7F1C" w:rsidP="00FA09C3">
            <w:pPr>
              <w:jc w:val="both"/>
              <w:rPr>
                <w:sz w:val="20"/>
                <w:szCs w:val="20"/>
              </w:rPr>
            </w:pPr>
            <w:r w:rsidRPr="002E6EF5">
              <w:rPr>
                <w:sz w:val="20"/>
                <w:szCs w:val="20"/>
              </w:rPr>
              <w:t>Повышение уровня квалификации педагогических и руководящих работников.</w:t>
            </w:r>
          </w:p>
          <w:p w:rsidR="004C7F1C" w:rsidRDefault="004C7F1C" w:rsidP="00FA09C3"/>
          <w:p w:rsidR="004C7F1C" w:rsidRPr="00B052C8" w:rsidRDefault="004C7F1C" w:rsidP="00FA09C3"/>
        </w:tc>
      </w:tr>
      <w:tr w:rsidR="004C7F1C" w:rsidRPr="00B052C8" w:rsidTr="00FA09C3">
        <w:trPr>
          <w:trHeight w:val="645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jc w:val="both"/>
            </w:pPr>
            <w:r>
              <w:t>Мероприятие 1.1.6</w:t>
            </w:r>
          </w:p>
          <w:p w:rsidR="004C7F1C" w:rsidRPr="00B052C8" w:rsidRDefault="004C7F1C" w:rsidP="00FA09C3">
            <w:pPr>
              <w:jc w:val="both"/>
            </w:pPr>
            <w:r>
              <w:t>Приобретение комплектующих для подключения к сети « Интернет»,реализация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formattext"/>
              <w:rPr>
                <w:sz w:val="22"/>
                <w:szCs w:val="22"/>
              </w:rPr>
            </w:pPr>
            <w:r w:rsidRPr="001C6E21">
              <w:rPr>
                <w:sz w:val="22"/>
                <w:szCs w:val="22"/>
              </w:rPr>
              <w:t>Отдел кул</w:t>
            </w:r>
            <w:r w:rsidRPr="001C6E21">
              <w:rPr>
                <w:sz w:val="22"/>
                <w:szCs w:val="22"/>
              </w:rPr>
              <w:t>ь</w:t>
            </w:r>
            <w:r w:rsidRPr="001C6E21">
              <w:rPr>
                <w:sz w:val="22"/>
                <w:szCs w:val="22"/>
              </w:rPr>
              <w:t>туры и архи</w:t>
            </w:r>
            <w:r w:rsidRPr="001C6E21">
              <w:rPr>
                <w:sz w:val="22"/>
                <w:szCs w:val="22"/>
              </w:rPr>
              <w:t>в</w:t>
            </w:r>
            <w:r w:rsidRPr="001C6E21">
              <w:rPr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4C7F1C" w:rsidRPr="002E6EF5" w:rsidRDefault="004C7F1C" w:rsidP="00FA09C3">
            <w:pPr>
              <w:jc w:val="both"/>
              <w:rPr>
                <w:sz w:val="20"/>
                <w:szCs w:val="20"/>
              </w:rPr>
            </w:pPr>
            <w:r w:rsidRPr="002E6EF5">
              <w:rPr>
                <w:sz w:val="20"/>
                <w:szCs w:val="20"/>
              </w:rPr>
              <w:t>Повышение уровня квалификации педагогических и руководящих работников.</w:t>
            </w:r>
            <w:r>
              <w:rPr>
                <w:sz w:val="20"/>
                <w:szCs w:val="20"/>
              </w:rPr>
              <w:t xml:space="preserve"> </w:t>
            </w:r>
          </w:p>
          <w:p w:rsidR="004C7F1C" w:rsidRDefault="004C7F1C" w:rsidP="00FA09C3"/>
          <w:p w:rsidR="004C7F1C" w:rsidRPr="002E6EF5" w:rsidRDefault="004C7F1C" w:rsidP="00FA09C3">
            <w:pPr>
              <w:rPr>
                <w:sz w:val="20"/>
                <w:szCs w:val="20"/>
              </w:rPr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  <w:r w:rsidRPr="00B052C8">
              <w:t>Мероприятие 1.1.</w:t>
            </w:r>
            <w:r>
              <w:t>7</w:t>
            </w:r>
          </w:p>
          <w:p w:rsidR="004C7F1C" w:rsidRDefault="004C7F1C" w:rsidP="00FA09C3">
            <w:pPr>
              <w:jc w:val="both"/>
            </w:pPr>
            <w:r>
              <w:t xml:space="preserve">Пошив хореографических  костюмов, танцевальной обуви </w:t>
            </w:r>
          </w:p>
          <w:p w:rsidR="004C7F1C" w:rsidRPr="00B052C8" w:rsidRDefault="004C7F1C" w:rsidP="00FA09C3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</w:t>
            </w:r>
            <w:r w:rsidRPr="001C6E21">
              <w:rPr>
                <w:sz w:val="22"/>
                <w:szCs w:val="22"/>
              </w:rPr>
              <w:t>ь</w:t>
            </w:r>
            <w:r w:rsidRPr="001C6E21">
              <w:rPr>
                <w:sz w:val="22"/>
                <w:szCs w:val="22"/>
              </w:rPr>
              <w:t>туры и архи</w:t>
            </w:r>
            <w:r w:rsidRPr="001C6E21">
              <w:rPr>
                <w:sz w:val="22"/>
                <w:szCs w:val="22"/>
              </w:rPr>
              <w:t>в</w:t>
            </w:r>
            <w:r w:rsidRPr="001C6E21">
              <w:rPr>
                <w:sz w:val="22"/>
                <w:szCs w:val="22"/>
              </w:rPr>
              <w:t>ного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 w:rsidRPr="00B052C8">
              <w:t>.</w:t>
            </w:r>
          </w:p>
        </w:tc>
      </w:tr>
      <w:tr w:rsidR="004C7F1C" w:rsidRPr="00B052C8" w:rsidTr="00FA09C3">
        <w:trPr>
          <w:trHeight w:val="1656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</w:pPr>
            <w:r w:rsidRPr="00B052C8">
              <w:t>Мероприятие 1.2.</w:t>
            </w:r>
            <w:r>
              <w:t xml:space="preserve">1 </w:t>
            </w:r>
          </w:p>
          <w:p w:rsidR="004C7F1C" w:rsidRPr="00D91288" w:rsidRDefault="004C7F1C" w:rsidP="00FA09C3">
            <w:r w:rsidRPr="00D91288">
              <w:t>Организация и проведение праздников  «Семейное музицирование»,  «Праздник вокально-хоровой музыки», «Новогодний переполох», «Для пап и мам» и др.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</w:t>
            </w:r>
            <w:r w:rsidRPr="001C6E21">
              <w:rPr>
                <w:sz w:val="22"/>
                <w:szCs w:val="22"/>
              </w:rPr>
              <w:t>ь</w:t>
            </w:r>
            <w:r w:rsidRPr="001C6E21">
              <w:rPr>
                <w:sz w:val="22"/>
                <w:szCs w:val="22"/>
              </w:rPr>
              <w:t>туры и архи</w:t>
            </w:r>
            <w:r w:rsidRPr="001C6E21">
              <w:rPr>
                <w:sz w:val="22"/>
                <w:szCs w:val="22"/>
              </w:rPr>
              <w:t>в</w:t>
            </w:r>
            <w:r w:rsidRPr="001C6E21">
              <w:rPr>
                <w:sz w:val="22"/>
                <w:szCs w:val="22"/>
              </w:rPr>
              <w:t>ного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 w:rsidRPr="00B052C8">
              <w:t>Повышение уровня удовлетворенности населения качеством</w:t>
            </w:r>
            <w:r>
              <w:t xml:space="preserve"> дополнительных</w:t>
            </w:r>
            <w:r w:rsidRPr="00B052C8">
              <w:t xml:space="preserve"> образовательных услуг.</w:t>
            </w:r>
          </w:p>
        </w:tc>
      </w:tr>
      <w:tr w:rsidR="004C7F1C" w:rsidRPr="00B052C8" w:rsidTr="00FA09C3">
        <w:trPr>
          <w:trHeight w:val="2484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1.2.2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Участие в районных мероприятиях, посвященных Дню Победы, Дню защиты детей, Дню освобождения Троснянского района от немецко-фашистских захватчиков, Дню Защитника Отечества, Международному Женскому Дню, Дню Матери и др.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</w:t>
            </w:r>
            <w:r w:rsidRPr="001C6E21">
              <w:rPr>
                <w:sz w:val="22"/>
                <w:szCs w:val="22"/>
              </w:rPr>
              <w:t>ь</w:t>
            </w:r>
            <w:r w:rsidRPr="001C6E21">
              <w:rPr>
                <w:sz w:val="22"/>
                <w:szCs w:val="22"/>
              </w:rPr>
              <w:t>туры и архи</w:t>
            </w:r>
            <w:r w:rsidRPr="001C6E21">
              <w:rPr>
                <w:sz w:val="22"/>
                <w:szCs w:val="22"/>
              </w:rPr>
              <w:t>в</w:t>
            </w:r>
            <w:r w:rsidRPr="001C6E21">
              <w:rPr>
                <w:sz w:val="22"/>
                <w:szCs w:val="22"/>
              </w:rPr>
              <w:t>ного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r w:rsidRPr="00B052C8">
              <w:t>Повышение уровня удовлетворенности населения качеством</w:t>
            </w:r>
            <w:r>
              <w:t xml:space="preserve"> дополнительных</w:t>
            </w:r>
            <w:r w:rsidRPr="00B052C8">
              <w:t xml:space="preserve"> образовательных услуг.</w:t>
            </w:r>
            <w:r>
              <w:t xml:space="preserve"> </w:t>
            </w:r>
          </w:p>
        </w:tc>
      </w:tr>
      <w:tr w:rsidR="004C7F1C" w:rsidRPr="00B052C8" w:rsidTr="00FA09C3">
        <w:trPr>
          <w:trHeight w:val="1932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</w:pPr>
            <w:r w:rsidRPr="00B052C8">
              <w:t>Мероприятие 1.2.</w:t>
            </w:r>
            <w:r>
              <w:t>3</w:t>
            </w:r>
          </w:p>
          <w:p w:rsidR="004C7F1C" w:rsidRDefault="004C7F1C" w:rsidP="00FA09C3">
            <w:r>
              <w:t>Организация выездных концертов для учащихся школ, детских садов, ветеранов войны и труда, трудовых коллективов</w:t>
            </w:r>
          </w:p>
          <w:p w:rsidR="004C7F1C" w:rsidRDefault="004C7F1C" w:rsidP="00FA09C3"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r w:rsidRPr="00B052C8">
              <w:t xml:space="preserve">Повышение уровня удовлетворенности населения качеством </w:t>
            </w:r>
            <w:r>
              <w:t xml:space="preserve">дополнительных </w:t>
            </w:r>
            <w:r w:rsidRPr="00B052C8">
              <w:t>образовательных услуг.</w:t>
            </w:r>
          </w:p>
        </w:tc>
      </w:tr>
      <w:tr w:rsidR="004C7F1C" w:rsidRPr="00B052C8" w:rsidTr="00FA09C3">
        <w:trPr>
          <w:trHeight w:val="167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1.2.4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Проведение ежегодного отчетного концерта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4C7F1C" w:rsidRPr="00115F03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auto"/>
          </w:tcPr>
          <w:p w:rsidR="004C7F1C" w:rsidRPr="00B052C8" w:rsidRDefault="004C7F1C" w:rsidP="00FA09C3">
            <w:pPr>
              <w:jc w:val="both"/>
            </w:pPr>
            <w:r w:rsidRPr="00B052C8">
              <w:t xml:space="preserve">   Повышение уровня удовлетворенности населения качеством </w:t>
            </w:r>
            <w:r>
              <w:t xml:space="preserve">дополнительных </w:t>
            </w:r>
            <w:r w:rsidRPr="00B052C8">
              <w:t>образовательных услуг.</w:t>
            </w:r>
          </w:p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1.2.5</w:t>
            </w:r>
          </w:p>
          <w:p w:rsidR="004C7F1C" w:rsidRDefault="004C7F1C" w:rsidP="00FA09C3">
            <w:r>
              <w:t>Проведение районного конкурса детского художественного творчества «Узоры родной стороны»</w:t>
            </w:r>
          </w:p>
          <w:p w:rsidR="004C7F1C" w:rsidRDefault="004C7F1C" w:rsidP="00FA09C3">
            <w:pPr>
              <w:jc w:val="center"/>
            </w:pP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jc w:val="both"/>
            </w:pPr>
            <w:r w:rsidRPr="00B052C8">
              <w:t xml:space="preserve">   Повышение уровня удовлетворенности населения качеством </w:t>
            </w:r>
            <w:r>
              <w:t xml:space="preserve">дополнительных </w:t>
            </w:r>
            <w:r w:rsidRPr="00B052C8">
              <w:t>образовательных услуг.</w:t>
            </w:r>
          </w:p>
          <w:p w:rsidR="004C7F1C" w:rsidRDefault="004C7F1C" w:rsidP="00FA09C3">
            <w:pPr>
              <w:snapToGrid w:val="0"/>
            </w:pPr>
          </w:p>
          <w:p w:rsidR="004C7F1C" w:rsidRDefault="004C7F1C" w:rsidP="00FA09C3">
            <w:pPr>
              <w:snapToGrid w:val="0"/>
            </w:pPr>
          </w:p>
          <w:p w:rsidR="004C7F1C" w:rsidRPr="00B052C8" w:rsidRDefault="004C7F1C" w:rsidP="00FA09C3">
            <w:pPr>
              <w:snapToGrid w:val="0"/>
            </w:pPr>
          </w:p>
        </w:tc>
      </w:tr>
      <w:tr w:rsidR="004C7F1C" w:rsidRPr="00B052C8" w:rsidTr="00FA09C3">
        <w:trPr>
          <w:trHeight w:val="1215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3</w:t>
            </w:r>
            <w:r w:rsidRPr="00B052C8">
              <w:t>.</w:t>
            </w:r>
            <w:r>
              <w:t xml:space="preserve">1 </w:t>
            </w:r>
          </w:p>
          <w:p w:rsidR="004C7F1C" w:rsidRDefault="004C7F1C" w:rsidP="00FA09C3">
            <w:r>
              <w:t>Обучение на курсах повышения квалификации руководящих и педагогических работников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</w:p>
          <w:p w:rsidR="004C7F1C" w:rsidRDefault="004C7F1C" w:rsidP="00FA09C3"/>
          <w:p w:rsidR="004C7F1C" w:rsidRDefault="004C7F1C" w:rsidP="00FA09C3"/>
          <w:p w:rsidR="004C7F1C" w:rsidRPr="00B052C8" w:rsidRDefault="004C7F1C" w:rsidP="00FA09C3"/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jc w:val="center"/>
            </w:pPr>
            <w:r w:rsidRPr="00B052C8">
              <w:t xml:space="preserve">Повышение уровня </w:t>
            </w:r>
            <w:r>
              <w:t>квалификации руководящих и педагогических работников</w:t>
            </w:r>
          </w:p>
          <w:p w:rsidR="004C7F1C" w:rsidRDefault="004C7F1C" w:rsidP="00FA09C3">
            <w:pPr>
              <w:snapToGrid w:val="0"/>
              <w:jc w:val="center"/>
            </w:pPr>
          </w:p>
          <w:p w:rsidR="004C7F1C" w:rsidRPr="00B052C8" w:rsidRDefault="004C7F1C" w:rsidP="00FA09C3">
            <w:pPr>
              <w:snapToGrid w:val="0"/>
              <w:jc w:val="center"/>
            </w:pPr>
          </w:p>
        </w:tc>
      </w:tr>
      <w:tr w:rsidR="004C7F1C" w:rsidRPr="00B052C8" w:rsidTr="00FA09C3">
        <w:trPr>
          <w:trHeight w:val="1545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3</w:t>
            </w:r>
            <w:r w:rsidRPr="00B052C8">
              <w:t>.</w:t>
            </w:r>
            <w:r>
              <w:t xml:space="preserve">2 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Участие в областных, зональных, всероссийских, межрегиональных семинарах, конференциях, мастер-классах  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</w:p>
          <w:p w:rsidR="004C7F1C" w:rsidRDefault="004C7F1C" w:rsidP="00FA09C3"/>
          <w:p w:rsidR="004C7F1C" w:rsidRPr="00B052C8" w:rsidRDefault="004C7F1C" w:rsidP="00FA09C3"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</w:pPr>
            <w:r w:rsidRPr="00B052C8">
              <w:t>Обеспечение мер поддержки педагогов и талантливых детей..</w:t>
            </w: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  <w:r w:rsidRPr="00B052C8">
              <w:t>.</w:t>
            </w:r>
            <w:r>
              <w:t>1</w:t>
            </w:r>
          </w:p>
          <w:p w:rsidR="004C7F1C" w:rsidRDefault="004C7F1C" w:rsidP="00FA09C3">
            <w:r>
              <w:t>Заработная плата</w:t>
            </w:r>
          </w:p>
          <w:p w:rsidR="004C7F1C" w:rsidRDefault="004C7F1C" w:rsidP="00FA09C3"/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</w:p>
          <w:p w:rsidR="004C7F1C" w:rsidRDefault="004C7F1C" w:rsidP="00FA09C3"/>
          <w:p w:rsidR="004C7F1C" w:rsidRDefault="004C7F1C" w:rsidP="00FA09C3">
            <w:r>
              <w:t>областной</w:t>
            </w:r>
          </w:p>
          <w:p w:rsidR="004C7F1C" w:rsidRPr="00B052C8" w:rsidRDefault="004C7F1C" w:rsidP="00FA09C3">
            <w:r>
              <w:t>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3925,3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3889,8</w:t>
            </w: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362,8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4524,1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4830,1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4830,1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r w:rsidRPr="00B052C8">
              <w:t>Повышение эффективности использования бюджетных средств, обеспечение финансово-хозяйственной самостоятельности</w:t>
            </w: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  <w:r w:rsidRPr="00B052C8">
              <w:t>.</w:t>
            </w:r>
            <w:r>
              <w:t>2</w:t>
            </w:r>
          </w:p>
          <w:p w:rsidR="004C7F1C" w:rsidRDefault="004C7F1C" w:rsidP="00FA09C3">
            <w:r>
              <w:t>Начисления на заработную плату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</w:p>
          <w:p w:rsidR="004C7F1C" w:rsidRDefault="004C7F1C" w:rsidP="00FA09C3"/>
          <w:p w:rsidR="004C7F1C" w:rsidRPr="00B052C8" w:rsidRDefault="004C7F1C" w:rsidP="00FA09C3">
            <w: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1153,7</w:t>
            </w:r>
          </w:p>
          <w:p w:rsidR="004C7F1C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1336,9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1458,7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1458,7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r w:rsidRPr="00B052C8">
              <w:t>.</w:t>
            </w:r>
          </w:p>
          <w:p w:rsidR="004C7F1C" w:rsidRPr="00B052C8" w:rsidRDefault="004C7F1C" w:rsidP="00FA09C3">
            <w:pPr>
              <w:snapToGrid w:val="0"/>
            </w:pPr>
          </w:p>
        </w:tc>
      </w:tr>
      <w:tr w:rsidR="004C7F1C" w:rsidRPr="00B052C8" w:rsidTr="00FA09C3">
        <w:trPr>
          <w:trHeight w:val="64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  <w:r w:rsidRPr="00B052C8">
              <w:t>.</w:t>
            </w:r>
            <w:r>
              <w:t>3</w:t>
            </w:r>
          </w:p>
          <w:p w:rsidR="004C7F1C" w:rsidRDefault="004C7F1C" w:rsidP="00FA09C3">
            <w:r>
              <w:t xml:space="preserve">Услуги связи        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</w:t>
            </w:r>
            <w:r>
              <w:t xml:space="preserve"> </w:t>
            </w:r>
            <w:r w:rsidRPr="00B052C8">
              <w:t>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>
              <w:t xml:space="preserve"> </w:t>
            </w:r>
          </w:p>
        </w:tc>
      </w:tr>
      <w:tr w:rsidR="004C7F1C" w:rsidRPr="00B052C8" w:rsidTr="00FA09C3">
        <w:trPr>
          <w:trHeight w:val="36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snapToGrid w:val="0"/>
            </w:pPr>
          </w:p>
        </w:tc>
      </w:tr>
      <w:tr w:rsidR="004C7F1C" w:rsidRPr="00B052C8" w:rsidTr="00FA09C3">
        <w:trPr>
          <w:trHeight w:val="1104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  <w:r w:rsidRPr="00B052C8">
              <w:t>.</w:t>
            </w:r>
            <w:r>
              <w:t>4</w:t>
            </w:r>
          </w:p>
          <w:p w:rsidR="004C7F1C" w:rsidRDefault="004C7F1C" w:rsidP="00FA09C3">
            <w:r>
              <w:t xml:space="preserve">Транспортные    услуги     </w:t>
            </w:r>
          </w:p>
          <w:p w:rsidR="004C7F1C" w:rsidRDefault="004C7F1C" w:rsidP="00FA09C3"/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</w:tr>
      <w:tr w:rsidR="004C7F1C" w:rsidRPr="00B052C8" w:rsidTr="00FA09C3">
        <w:trPr>
          <w:trHeight w:val="640"/>
        </w:trPr>
        <w:tc>
          <w:tcPr>
            <w:tcW w:w="3934" w:type="dxa"/>
            <w:vMerge w:val="restart"/>
            <w:shd w:val="clear" w:color="auto" w:fill="auto"/>
          </w:tcPr>
          <w:p w:rsidR="004C7F1C" w:rsidRDefault="004C7F1C" w:rsidP="00FA09C3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  <w:r w:rsidRPr="00B052C8">
              <w:t>.</w:t>
            </w:r>
            <w:r>
              <w:t xml:space="preserve">5 </w:t>
            </w:r>
          </w:p>
          <w:p w:rsidR="004C7F1C" w:rsidRDefault="004C7F1C" w:rsidP="00FA09C3">
            <w:r>
              <w:t xml:space="preserve">Работы и услуги по содержанию имущества  </w:t>
            </w:r>
          </w:p>
          <w:p w:rsidR="004C7F1C" w:rsidRDefault="004C7F1C" w:rsidP="00FA09C3"/>
          <w:p w:rsidR="004C7F1C" w:rsidRPr="00B052C8" w:rsidRDefault="004C7F1C" w:rsidP="00FA09C3">
            <w:pPr>
              <w:pStyle w:val="formattext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460"/>
        </w:trPr>
        <w:tc>
          <w:tcPr>
            <w:tcW w:w="3934" w:type="dxa"/>
            <w:vMerge/>
            <w:shd w:val="clear" w:color="auto" w:fill="auto"/>
          </w:tcPr>
          <w:p w:rsidR="004C7F1C" w:rsidRDefault="004C7F1C" w:rsidP="00FA09C3"/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 xml:space="preserve">Внеб.источники </w:t>
            </w:r>
          </w:p>
        </w:tc>
        <w:tc>
          <w:tcPr>
            <w:tcW w:w="979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4C7F1C" w:rsidRPr="00115F03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6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 xml:space="preserve">Мероприятие </w:t>
            </w:r>
            <w:r>
              <w:t>1</w:t>
            </w:r>
            <w:r w:rsidRPr="00B052C8">
              <w:t>.</w:t>
            </w:r>
            <w:r>
              <w:t>4</w:t>
            </w:r>
            <w:r w:rsidRPr="00B052C8">
              <w:t>.</w:t>
            </w:r>
            <w:r>
              <w:t>6</w:t>
            </w:r>
          </w:p>
          <w:p w:rsidR="004C7F1C" w:rsidRDefault="004C7F1C" w:rsidP="00FA09C3">
            <w:r>
              <w:t xml:space="preserve">Прочие работы, услуги 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>
              <w:t xml:space="preserve"> </w:t>
            </w:r>
          </w:p>
        </w:tc>
      </w:tr>
      <w:tr w:rsidR="004C7F1C" w:rsidRPr="00B052C8" w:rsidTr="00FA09C3">
        <w:trPr>
          <w:trHeight w:val="44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 xml:space="preserve">Внеб.источники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 xml:space="preserve">Мероприятие </w:t>
            </w:r>
            <w:r>
              <w:t>1</w:t>
            </w:r>
            <w:r w:rsidRPr="00B052C8">
              <w:t>.</w:t>
            </w:r>
            <w:r>
              <w:t>4</w:t>
            </w:r>
            <w:r w:rsidRPr="00B052C8">
              <w:t>.</w:t>
            </w:r>
            <w:r>
              <w:t>7</w:t>
            </w:r>
          </w:p>
          <w:p w:rsidR="004C7F1C" w:rsidRDefault="004C7F1C" w:rsidP="00FA09C3">
            <w:r>
              <w:t xml:space="preserve">Прочие расходы     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  <w:r>
              <w:t xml:space="preserve"> </w:t>
            </w:r>
          </w:p>
          <w:p w:rsidR="004C7F1C" w:rsidRPr="00B052C8" w:rsidRDefault="004C7F1C" w:rsidP="00FA09C3">
            <w:r>
              <w:t xml:space="preserve">Внеб.источники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8,07,0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</w:tr>
      <w:tr w:rsidR="004C7F1C" w:rsidRPr="00B052C8" w:rsidTr="00FA09C3">
        <w:trPr>
          <w:trHeight w:val="72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 xml:space="preserve">Мероприятие </w:t>
            </w:r>
            <w:r>
              <w:t>1</w:t>
            </w:r>
            <w:r w:rsidRPr="00B052C8">
              <w:t>.</w:t>
            </w:r>
            <w:r>
              <w:t>4</w:t>
            </w:r>
            <w:r w:rsidRPr="00B052C8">
              <w:t>.</w:t>
            </w:r>
            <w:r>
              <w:t>8</w:t>
            </w:r>
          </w:p>
          <w:p w:rsidR="004C7F1C" w:rsidRDefault="004C7F1C" w:rsidP="00FA09C3">
            <w:r>
              <w:t xml:space="preserve">Увеличение стоимости материальных запасов     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</w:p>
        </w:tc>
      </w:tr>
      <w:tr w:rsidR="004C7F1C" w:rsidRPr="00B052C8" w:rsidTr="00FA09C3">
        <w:trPr>
          <w:trHeight w:val="36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>
              <w:t>райбюджет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pStyle w:val="formattext"/>
            </w:pPr>
          </w:p>
        </w:tc>
      </w:tr>
      <w:tr w:rsidR="004C7F1C" w:rsidRPr="00B052C8" w:rsidTr="00FA09C3">
        <w:trPr>
          <w:trHeight w:val="98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 xml:space="preserve">Мероприятие </w:t>
            </w:r>
            <w:r>
              <w:t>1</w:t>
            </w:r>
            <w:r w:rsidRPr="00B052C8">
              <w:t>.</w:t>
            </w:r>
            <w:r>
              <w:t>4</w:t>
            </w:r>
            <w:r w:rsidRPr="00B052C8">
              <w:t>.</w:t>
            </w:r>
            <w:r>
              <w:t>9</w:t>
            </w:r>
          </w:p>
          <w:p w:rsidR="004C7F1C" w:rsidRDefault="004C7F1C" w:rsidP="00FA09C3">
            <w:r>
              <w:t xml:space="preserve">Прочие выплаты           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</w:t>
            </w:r>
            <w:r>
              <w:t xml:space="preserve"> </w:t>
            </w:r>
            <w:r w:rsidRPr="00B052C8">
              <w:t>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338" w:type="dxa"/>
            <w:shd w:val="clear" w:color="auto" w:fill="auto"/>
          </w:tcPr>
          <w:p w:rsidR="004C7F1C" w:rsidRPr="006813E1" w:rsidRDefault="004C7F1C" w:rsidP="00FA09C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C7F1C" w:rsidRPr="00B052C8" w:rsidTr="00FA09C3">
        <w:trPr>
          <w:trHeight w:val="56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Внебюдж.источ.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snapToGrid w:val="0"/>
              <w:rPr>
                <w:lang w:val="en-US"/>
              </w:rPr>
            </w:pPr>
          </w:p>
        </w:tc>
      </w:tr>
      <w:tr w:rsidR="004C7F1C" w:rsidRPr="00B052C8" w:rsidTr="00FA09C3">
        <w:trPr>
          <w:trHeight w:val="1401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.1</w:t>
            </w:r>
          </w:p>
          <w:p w:rsidR="004C7F1C" w:rsidRDefault="004C7F1C" w:rsidP="00FA09C3">
            <w:r>
              <w:t>Ремонт здания РДК:</w:t>
            </w:r>
          </w:p>
          <w:p w:rsidR="004C7F1C" w:rsidRDefault="004C7F1C" w:rsidP="00FA09C3">
            <w:r>
              <w:t>-Ремонт фасада здания;</w:t>
            </w:r>
          </w:p>
          <w:p w:rsidR="004C7F1C" w:rsidRDefault="004C7F1C" w:rsidP="00FA09C3">
            <w:r>
              <w:t>- косметический  ремонт методических кабинетов;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5F2BFF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 w:rsidRPr="005F2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af"/>
              <w:pBdr>
                <w:bottom w:val="single" w:sz="4" w:space="1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выполнение намеченных Программой мероприятий приведет к улучшению качества предоставляемых услуг, повышению уровня библиотечного обслуживания </w:t>
            </w: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.2</w:t>
            </w:r>
          </w:p>
          <w:p w:rsidR="004C7F1C" w:rsidRDefault="004C7F1C" w:rsidP="00FA09C3">
            <w:r>
              <w:t>Своевременная оплата коммунальных услуг (электроэнергия, отопление, водоснабжение  и пр.)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194,2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3</w:t>
            </w:r>
          </w:p>
          <w:p w:rsidR="004C7F1C" w:rsidRDefault="004C7F1C" w:rsidP="00FA09C3">
            <w:r>
              <w:t>Обслуживание газового оборудования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4</w:t>
            </w:r>
          </w:p>
          <w:p w:rsidR="004C7F1C" w:rsidRDefault="004C7F1C" w:rsidP="00FA09C3">
            <w:r>
              <w:t xml:space="preserve">Оплата по договору ответственных за газовое оборудование </w:t>
            </w:r>
          </w:p>
          <w:p w:rsidR="004C7F1C" w:rsidRDefault="004C7F1C" w:rsidP="00FA09C3"/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146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5</w:t>
            </w:r>
          </w:p>
          <w:p w:rsidR="004C7F1C" w:rsidRDefault="004C7F1C" w:rsidP="00FA09C3">
            <w:pPr>
              <w:snapToGrid w:val="0"/>
              <w:jc w:val="both"/>
            </w:pPr>
            <w:r>
              <w:t xml:space="preserve"> Услуги связи (телефон, интернет) </w:t>
            </w:r>
          </w:p>
          <w:p w:rsidR="004C7F1C" w:rsidRDefault="004C7F1C" w:rsidP="00FA09C3">
            <w:pPr>
              <w:snapToGrid w:val="0"/>
              <w:jc w:val="both"/>
            </w:pPr>
          </w:p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6</w:t>
            </w:r>
          </w:p>
          <w:p w:rsidR="004C7F1C" w:rsidRPr="00B052C8" w:rsidRDefault="004C7F1C" w:rsidP="00FA09C3">
            <w:r>
              <w:t xml:space="preserve">Оплата налогов, пошлин и других обязательных платежей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  <w:r>
              <w:t xml:space="preserve"> </w:t>
            </w:r>
          </w:p>
          <w:p w:rsidR="004C7F1C" w:rsidRDefault="004C7F1C" w:rsidP="00FA09C3"/>
          <w:p w:rsidR="004C7F1C" w:rsidRPr="00B052C8" w:rsidRDefault="004C7F1C" w:rsidP="00FA09C3">
            <w:r w:rsidRPr="00B052C8">
              <w:t>районный бюджет</w:t>
            </w:r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44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Внебюд.источн.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118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7</w:t>
            </w:r>
          </w:p>
          <w:p w:rsidR="004C7F1C" w:rsidRPr="00B052C8" w:rsidRDefault="004C7F1C" w:rsidP="00FA09C3">
            <w:r>
              <w:t xml:space="preserve"> Приобретение ГСМ и  запчастей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118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1.8</w:t>
            </w:r>
          </w:p>
          <w:p w:rsidR="004C7F1C" w:rsidRDefault="004C7F1C" w:rsidP="00FA09C3">
            <w:r>
              <w:t>Оплата командировочных</w:t>
            </w:r>
          </w:p>
          <w:p w:rsidR="004C7F1C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72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9</w:t>
            </w:r>
          </w:p>
          <w:p w:rsidR="004C7F1C" w:rsidRDefault="004C7F1C" w:rsidP="00FA09C3">
            <w:r>
              <w:t xml:space="preserve">Приобретение </w:t>
            </w:r>
          </w:p>
          <w:p w:rsidR="004C7F1C" w:rsidRDefault="004C7F1C" w:rsidP="00FA09C3">
            <w:r>
              <w:t xml:space="preserve">свето-звукотехнического и компьютерного оборудования 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64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66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10</w:t>
            </w:r>
          </w:p>
          <w:p w:rsidR="004C7F1C" w:rsidRDefault="004C7F1C" w:rsidP="00FA09C3">
            <w:r>
              <w:t>Приобретение сценических аксессуаров ,костюмов, обуви и др.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640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11</w:t>
            </w:r>
          </w:p>
          <w:p w:rsidR="004C7F1C" w:rsidRDefault="004C7F1C" w:rsidP="00FA09C3">
            <w:r>
              <w:t>Работы, услуги по содержанию имущества  ,капит. ремонт РДК</w:t>
            </w:r>
          </w:p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625,6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590,6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Внебюд.источ.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239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12</w:t>
            </w:r>
          </w:p>
          <w:p w:rsidR="004C7F1C" w:rsidRDefault="004C7F1C" w:rsidP="00FA09C3">
            <w:r>
              <w:t xml:space="preserve"> Транспортные услуги</w:t>
            </w:r>
          </w:p>
          <w:p w:rsidR="004C7F1C" w:rsidRPr="00B052C8" w:rsidRDefault="004C7F1C" w:rsidP="00FA09C3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r>
              <w:t xml:space="preserve"> р</w:t>
            </w:r>
            <w:r w:rsidRPr="00B052C8">
              <w:t>айонный бюджет</w:t>
            </w:r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  <w:r w:rsidRPr="00B052C8">
              <w:t>Мероприятие 2.</w:t>
            </w:r>
            <w:r>
              <w:t>1</w:t>
            </w:r>
            <w:r w:rsidRPr="00B052C8">
              <w:t>.</w:t>
            </w:r>
            <w:r>
              <w:t>13</w:t>
            </w:r>
          </w:p>
          <w:p w:rsidR="004C7F1C" w:rsidRDefault="004C7F1C" w:rsidP="00FA09C3">
            <w:r>
              <w:t>Увеличение стоимости материальных запасов</w:t>
            </w:r>
          </w:p>
          <w:p w:rsidR="004C7F1C" w:rsidRDefault="004C7F1C" w:rsidP="00FA09C3"/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 xml:space="preserve">туры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рхив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r>
              <w:t>р</w:t>
            </w:r>
            <w:r w:rsidRPr="00B052C8">
              <w:t>айонный бюджет</w:t>
            </w:r>
          </w:p>
          <w:p w:rsidR="004C7F1C" w:rsidRDefault="004C7F1C" w:rsidP="00FA09C3"/>
          <w:p w:rsidR="004C7F1C" w:rsidRDefault="004C7F1C" w:rsidP="00FA09C3"/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shd w:val="clear" w:color="auto" w:fill="auto"/>
          </w:tcPr>
          <w:p w:rsidR="004C7F1C" w:rsidRPr="00B052C8" w:rsidRDefault="004C7F1C" w:rsidP="00FA09C3">
            <w:pPr>
              <w:snapToGrid w:val="0"/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660"/>
        </w:trPr>
        <w:tc>
          <w:tcPr>
            <w:tcW w:w="3934" w:type="dxa"/>
            <w:vMerge w:val="restart"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2.1.14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 xml:space="preserve">Прочие работы и 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Услуги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831607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831607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t>Проведение государственных, профессиональных праздников, праздников, посвященных юбилейным и памятным датам, календарные праздники (День Защитника Отечества, День России, День Победы,  День защиты детей, День семьи, День матери, День района и др,)</w:t>
            </w:r>
          </w:p>
        </w:tc>
        <w:tc>
          <w:tcPr>
            <w:tcW w:w="1571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338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4C7F1C" w:rsidRDefault="004C7F1C" w:rsidP="00FA09C3">
            <w:r>
              <w:t xml:space="preserve"> Проведение районных фестивалей детского и юношеского творчества</w:t>
            </w:r>
          </w:p>
          <w:p w:rsidR="004C7F1C" w:rsidRDefault="004C7F1C" w:rsidP="00FA09C3"/>
          <w:p w:rsidR="004C7F1C" w:rsidRDefault="004C7F1C" w:rsidP="00FA09C3"/>
        </w:tc>
        <w:tc>
          <w:tcPr>
            <w:tcW w:w="1571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38" w:type="dxa"/>
            <w:shd w:val="clear" w:color="auto" w:fill="auto"/>
          </w:tcPr>
          <w:p w:rsidR="004C7F1C" w:rsidRPr="00831607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4C7F1C" w:rsidRDefault="004C7F1C" w:rsidP="00FA09C3">
            <w:r>
              <w:t xml:space="preserve"> Поддержка участия молодых дарований в областных и всероссийских конкурсах, фестивалях, выставках</w:t>
            </w:r>
          </w:p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/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4C7F1C" w:rsidRDefault="004C7F1C" w:rsidP="00FA09C3">
            <w:pPr>
              <w:snapToGrid w:val="0"/>
              <w:jc w:val="both"/>
            </w:pPr>
            <w:r>
              <w:t>Комплектование библиотечных фондов</w:t>
            </w:r>
          </w:p>
        </w:tc>
        <w:tc>
          <w:tcPr>
            <w:tcW w:w="1571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831607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831607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4C7F1C" w:rsidRDefault="004C7F1C" w:rsidP="00FA09C3">
            <w:r>
              <w:t>Подписка на периодические издания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70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t>Приобретение оргтехники, программное обеспечение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vMerge w:val="restart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4C7F1C" w:rsidRDefault="004C7F1C" w:rsidP="00FA09C3">
            <w:r>
              <w:t xml:space="preserve">Оплата труда и прочие выплаты </w:t>
            </w:r>
          </w:p>
          <w:p w:rsidR="004C7F1C" w:rsidRDefault="004C7F1C" w:rsidP="00FA09C3"/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2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22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452"/>
        </w:trPr>
        <w:tc>
          <w:tcPr>
            <w:tcW w:w="3934" w:type="dxa"/>
            <w:vMerge w:val="restart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t>Начисления на з/плату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1262,8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1262,2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6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18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251,5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Организация торжественного мероприятия к Дню работника культуры, мероприятий, посвященных Дню библиотек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  <w:p w:rsidR="004C7F1C" w:rsidRDefault="004C7F1C" w:rsidP="00FA09C3">
            <w:r>
              <w:t>Обучение работников на курсах повышения квалификации</w:t>
            </w: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shd w:val="clear" w:color="auto" w:fill="auto"/>
          </w:tcPr>
          <w:p w:rsidR="004C7F1C" w:rsidRDefault="004C7F1C" w:rsidP="00FA09C3">
            <w:r>
              <w:t xml:space="preserve">Организация  выездных концертов творческих коллективов,   участников кружков и любительских объединений  </w:t>
            </w:r>
          </w:p>
        </w:tc>
        <w:tc>
          <w:tcPr>
            <w:tcW w:w="1571" w:type="dxa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40"/>
        </w:trPr>
        <w:tc>
          <w:tcPr>
            <w:tcW w:w="3934" w:type="dxa"/>
            <w:vMerge w:val="restart"/>
            <w:shd w:val="clear" w:color="auto" w:fill="auto"/>
          </w:tcPr>
          <w:p w:rsidR="004C7F1C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31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4C7F1C" w:rsidRPr="00AE148E" w:rsidRDefault="004C7F1C" w:rsidP="00FA09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48E">
              <w:rPr>
                <w:rFonts w:ascii="Times New Roman" w:hAnsi="Times New Roman"/>
                <w:sz w:val="24"/>
                <w:szCs w:val="24"/>
              </w:rPr>
              <w:t>Паспортизация братских захорон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>ний и мемориалов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148E">
              <w:rPr>
                <w:rFonts w:ascii="Times New Roman" w:hAnsi="Times New Roman"/>
                <w:sz w:val="24"/>
                <w:szCs w:val="24"/>
              </w:rPr>
              <w:t xml:space="preserve"> и ремонтные работы на объектах культурного</w:t>
            </w:r>
          </w:p>
          <w:p w:rsidR="004C7F1C" w:rsidRDefault="004C7F1C" w:rsidP="00FA09C3">
            <w:r w:rsidRPr="00AE148E">
              <w:t>наследия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ного дела</w:t>
            </w: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объектов культурного наследия, увеличение паспортизированных</w:t>
            </w: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 культурного наследия,</w:t>
            </w:r>
          </w:p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обеспеченности объектов культурного наследия учетной документацией</w:t>
            </w:r>
          </w:p>
        </w:tc>
      </w:tr>
      <w:tr w:rsidR="004C7F1C" w:rsidRPr="00B052C8" w:rsidTr="00FA09C3">
        <w:trPr>
          <w:trHeight w:val="20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Внебюд. Источ.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50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320"/>
        </w:trPr>
        <w:tc>
          <w:tcPr>
            <w:tcW w:w="3934" w:type="dxa"/>
            <w:vMerge/>
            <w:shd w:val="clear" w:color="auto" w:fill="auto"/>
          </w:tcPr>
          <w:p w:rsidR="004C7F1C" w:rsidRPr="00831607" w:rsidRDefault="004C7F1C" w:rsidP="00FA09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300"/>
        </w:trPr>
        <w:tc>
          <w:tcPr>
            <w:tcW w:w="3934" w:type="dxa"/>
            <w:vMerge w:val="restart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Увековечение памяти погибших при защите Отечества на 2019-2024 годы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300"/>
        </w:trPr>
        <w:tc>
          <w:tcPr>
            <w:tcW w:w="3934" w:type="dxa"/>
            <w:vMerge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220"/>
        </w:trPr>
        <w:tc>
          <w:tcPr>
            <w:tcW w:w="3934" w:type="dxa"/>
            <w:vMerge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326,4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320"/>
        </w:trPr>
        <w:tc>
          <w:tcPr>
            <w:tcW w:w="3934" w:type="dxa"/>
            <w:vMerge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1C6E21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F1C" w:rsidRPr="00B052C8" w:rsidTr="00FA09C3">
        <w:trPr>
          <w:trHeight w:val="888"/>
        </w:trPr>
        <w:tc>
          <w:tcPr>
            <w:tcW w:w="3934" w:type="dxa"/>
            <w:vMerge w:val="restart"/>
            <w:shd w:val="clear" w:color="auto" w:fill="auto"/>
          </w:tcPr>
          <w:p w:rsidR="004C7F1C" w:rsidRPr="00B052C8" w:rsidRDefault="004C7F1C" w:rsidP="00FA09C3">
            <w:pPr>
              <w:snapToGrid w:val="0"/>
            </w:pPr>
            <w:r w:rsidRPr="00B052C8">
              <w:t>Итого по муниципальной программе</w:t>
            </w:r>
            <w:r>
              <w:t xml:space="preserve"> </w:t>
            </w:r>
          </w:p>
          <w:p w:rsidR="004C7F1C" w:rsidRPr="00B052C8" w:rsidRDefault="004C7F1C" w:rsidP="00FA09C3">
            <w:pPr>
              <w:snapToGrid w:val="0"/>
            </w:pPr>
            <w:r>
              <w:t xml:space="preserve">  </w:t>
            </w:r>
          </w:p>
          <w:p w:rsidR="004C7F1C" w:rsidRPr="00B052C8" w:rsidRDefault="004C7F1C" w:rsidP="00FA09C3">
            <w:pPr>
              <w:snapToGrid w:val="0"/>
            </w:pPr>
            <w:r>
              <w:t xml:space="preserve">            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shd w:val="clear" w:color="auto" w:fill="auto"/>
          </w:tcPr>
          <w:p w:rsidR="004C7F1C" w:rsidRPr="00B052C8" w:rsidRDefault="004C7F1C" w:rsidP="00FA09C3">
            <w:r w:rsidRPr="00B052C8">
              <w:t>районный бюджет</w:t>
            </w:r>
          </w:p>
          <w:p w:rsidR="004C7F1C" w:rsidRPr="00B052C8" w:rsidRDefault="004C7F1C" w:rsidP="00FA09C3"/>
        </w:tc>
        <w:tc>
          <w:tcPr>
            <w:tcW w:w="979" w:type="dxa"/>
            <w:shd w:val="clear" w:color="auto" w:fill="auto"/>
          </w:tcPr>
          <w:p w:rsidR="004C7F1C" w:rsidRPr="00CD5B5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11857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12317,0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13447,8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14266,6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14354,7</w:t>
            </w:r>
          </w:p>
        </w:tc>
        <w:tc>
          <w:tcPr>
            <w:tcW w:w="3338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60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Default="004C7F1C" w:rsidP="00FA09C3">
            <w:pPr>
              <w:rPr>
                <w:sz w:val="22"/>
                <w:szCs w:val="22"/>
              </w:rPr>
            </w:pPr>
            <w:r w:rsidRPr="00831607">
              <w:rPr>
                <w:sz w:val="22"/>
                <w:szCs w:val="22"/>
              </w:rPr>
              <w:t>Внебюдж.источники</w:t>
            </w:r>
          </w:p>
          <w:p w:rsidR="004C7F1C" w:rsidRPr="00831607" w:rsidRDefault="004C7F1C" w:rsidP="00FA09C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217,2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183,0</w:t>
            </w:r>
          </w:p>
        </w:tc>
        <w:tc>
          <w:tcPr>
            <w:tcW w:w="1080" w:type="dxa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080" w:type="dxa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7F1C" w:rsidRPr="00B052C8" w:rsidTr="00FA09C3">
        <w:trPr>
          <w:trHeight w:val="179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4175,7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4611,9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403,3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297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7F1C" w:rsidRPr="00831607" w:rsidRDefault="004C7F1C" w:rsidP="00FA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Федер.бюджет</w:t>
            </w:r>
          </w:p>
        </w:tc>
        <w:tc>
          <w:tcPr>
            <w:tcW w:w="979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283,3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2757,4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C7F1C" w:rsidRDefault="004C7F1C" w:rsidP="00FA09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326,40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C" w:rsidRPr="00B052C8" w:rsidTr="00FA09C3">
        <w:trPr>
          <w:trHeight w:val="586"/>
        </w:trPr>
        <w:tc>
          <w:tcPr>
            <w:tcW w:w="3934" w:type="dxa"/>
            <w:vMerge/>
            <w:shd w:val="clear" w:color="auto" w:fill="auto"/>
          </w:tcPr>
          <w:p w:rsidR="004C7F1C" w:rsidRPr="00B052C8" w:rsidRDefault="004C7F1C" w:rsidP="00FA09C3">
            <w:pPr>
              <w:snapToGrid w:val="0"/>
            </w:pPr>
          </w:p>
        </w:tc>
        <w:tc>
          <w:tcPr>
            <w:tcW w:w="1571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13630,8</w:t>
            </w:r>
          </w:p>
        </w:tc>
        <w:tc>
          <w:tcPr>
            <w:tcW w:w="1080" w:type="dxa"/>
          </w:tcPr>
          <w:p w:rsidR="004C7F1C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14456,6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F1C" w:rsidRPr="00B052C8" w:rsidRDefault="004C7F1C" w:rsidP="00FA0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15264,4</w:t>
            </w:r>
          </w:p>
        </w:tc>
        <w:tc>
          <w:tcPr>
            <w:tcW w:w="3338" w:type="dxa"/>
            <w:vMerge/>
            <w:shd w:val="clear" w:color="auto" w:fill="auto"/>
          </w:tcPr>
          <w:p w:rsidR="004C7F1C" w:rsidRPr="00B052C8" w:rsidRDefault="004C7F1C" w:rsidP="00FA09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1C" w:rsidRPr="00C533BA" w:rsidRDefault="004C7F1C" w:rsidP="004C7F1C">
      <w:r>
        <w:t xml:space="preserve">                             </w:t>
      </w:r>
    </w:p>
    <w:p w:rsidR="00DF41CD" w:rsidRDefault="00DF41CD" w:rsidP="00385CD4">
      <w:pPr>
        <w:ind w:firstLine="482"/>
        <w:jc w:val="both"/>
        <w:rPr>
          <w:sz w:val="28"/>
          <w:szCs w:val="28"/>
        </w:rPr>
      </w:pPr>
    </w:p>
    <w:p w:rsidR="00DF41CD" w:rsidRDefault="00DF41CD" w:rsidP="00385CD4">
      <w:pPr>
        <w:ind w:firstLine="482"/>
        <w:jc w:val="both"/>
        <w:rPr>
          <w:sz w:val="28"/>
          <w:szCs w:val="28"/>
        </w:rPr>
      </w:pPr>
    </w:p>
    <w:p w:rsidR="00DF41CD" w:rsidRDefault="00DF41CD" w:rsidP="00385CD4">
      <w:pPr>
        <w:ind w:firstLine="482"/>
        <w:jc w:val="both"/>
        <w:rPr>
          <w:sz w:val="28"/>
          <w:szCs w:val="28"/>
        </w:rPr>
      </w:pPr>
    </w:p>
    <w:sectPr w:rsidR="00DF41CD" w:rsidSect="00DF41CD">
      <w:pgSz w:w="16838" w:h="11906" w:orient="landscape"/>
      <w:pgMar w:top="1701" w:right="1134" w:bottom="850" w:left="1134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F1" w:rsidRDefault="002332F1">
      <w:r>
        <w:separator/>
      </w:r>
    </w:p>
  </w:endnote>
  <w:endnote w:type="continuationSeparator" w:id="0">
    <w:p w:rsidR="002332F1" w:rsidRDefault="0023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2020603050405020304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89B">
      <w:rPr>
        <w:rStyle w:val="a5"/>
        <w:noProof/>
      </w:rPr>
      <w:t>2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1C" w:rsidRDefault="004C7F1C" w:rsidP="00FA09C3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F1C" w:rsidRDefault="004C7F1C" w:rsidP="00FA09C3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1C" w:rsidRDefault="004C7F1C" w:rsidP="00FA09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F1" w:rsidRDefault="002332F1">
      <w:r>
        <w:separator/>
      </w:r>
    </w:p>
  </w:footnote>
  <w:footnote w:type="continuationSeparator" w:id="0">
    <w:p w:rsidR="002332F1" w:rsidRDefault="0023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52" w:rsidRDefault="00C10F52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1C" w:rsidRDefault="004C7F1C" w:rsidP="00FA09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F1C" w:rsidRDefault="004C7F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E47099"/>
    <w:multiLevelType w:val="hybridMultilevel"/>
    <w:tmpl w:val="265E424C"/>
    <w:lvl w:ilvl="0" w:tplc="34283EC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FF047B2"/>
    <w:multiLevelType w:val="hybridMultilevel"/>
    <w:tmpl w:val="65FC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2C02"/>
    <w:multiLevelType w:val="hybridMultilevel"/>
    <w:tmpl w:val="3B6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21"/>
  </w:num>
  <w:num w:numId="16">
    <w:abstractNumId w:val="8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2853"/>
    <w:rsid w:val="000179FD"/>
    <w:rsid w:val="00026F85"/>
    <w:rsid w:val="000271A1"/>
    <w:rsid w:val="00045CA4"/>
    <w:rsid w:val="0005476B"/>
    <w:rsid w:val="00073E2C"/>
    <w:rsid w:val="00074F55"/>
    <w:rsid w:val="00085A67"/>
    <w:rsid w:val="00091688"/>
    <w:rsid w:val="000B35F9"/>
    <w:rsid w:val="000E020D"/>
    <w:rsid w:val="000F4934"/>
    <w:rsid w:val="00101EB3"/>
    <w:rsid w:val="00106A03"/>
    <w:rsid w:val="00116DD0"/>
    <w:rsid w:val="00117D73"/>
    <w:rsid w:val="00121936"/>
    <w:rsid w:val="00145369"/>
    <w:rsid w:val="0014663B"/>
    <w:rsid w:val="001750E2"/>
    <w:rsid w:val="00176E04"/>
    <w:rsid w:val="001866BE"/>
    <w:rsid w:val="001A07D2"/>
    <w:rsid w:val="001A68CD"/>
    <w:rsid w:val="001C154B"/>
    <w:rsid w:val="001D4A03"/>
    <w:rsid w:val="001D4B3D"/>
    <w:rsid w:val="001E0128"/>
    <w:rsid w:val="001E029E"/>
    <w:rsid w:val="001E0E6E"/>
    <w:rsid w:val="001E5C4C"/>
    <w:rsid w:val="001E7B5D"/>
    <w:rsid w:val="001F2A43"/>
    <w:rsid w:val="002062CB"/>
    <w:rsid w:val="002069CA"/>
    <w:rsid w:val="002161AD"/>
    <w:rsid w:val="00222CDA"/>
    <w:rsid w:val="00227D62"/>
    <w:rsid w:val="00230AE7"/>
    <w:rsid w:val="002332F1"/>
    <w:rsid w:val="0024306D"/>
    <w:rsid w:val="002449BD"/>
    <w:rsid w:val="00251233"/>
    <w:rsid w:val="002770A7"/>
    <w:rsid w:val="00282B3B"/>
    <w:rsid w:val="00293293"/>
    <w:rsid w:val="002A6961"/>
    <w:rsid w:val="002B1E9D"/>
    <w:rsid w:val="002B447A"/>
    <w:rsid w:val="002B4E0C"/>
    <w:rsid w:val="002C1A6C"/>
    <w:rsid w:val="002C2D51"/>
    <w:rsid w:val="002C71AF"/>
    <w:rsid w:val="002D0ED6"/>
    <w:rsid w:val="002F2A10"/>
    <w:rsid w:val="002F6C93"/>
    <w:rsid w:val="00301C00"/>
    <w:rsid w:val="00306FD6"/>
    <w:rsid w:val="00321252"/>
    <w:rsid w:val="00357049"/>
    <w:rsid w:val="00360E5F"/>
    <w:rsid w:val="00361D23"/>
    <w:rsid w:val="00367041"/>
    <w:rsid w:val="00367E7B"/>
    <w:rsid w:val="003778DD"/>
    <w:rsid w:val="00385CD4"/>
    <w:rsid w:val="00394E33"/>
    <w:rsid w:val="003A21E2"/>
    <w:rsid w:val="003B0A1E"/>
    <w:rsid w:val="003D016B"/>
    <w:rsid w:val="003D4234"/>
    <w:rsid w:val="003F3BAD"/>
    <w:rsid w:val="003F510C"/>
    <w:rsid w:val="003F647C"/>
    <w:rsid w:val="003F72FC"/>
    <w:rsid w:val="00404C6A"/>
    <w:rsid w:val="004152BF"/>
    <w:rsid w:val="00424F57"/>
    <w:rsid w:val="00426A67"/>
    <w:rsid w:val="00443478"/>
    <w:rsid w:val="0048613B"/>
    <w:rsid w:val="004A64ED"/>
    <w:rsid w:val="004C7F1C"/>
    <w:rsid w:val="004D39D9"/>
    <w:rsid w:val="00501496"/>
    <w:rsid w:val="005068C2"/>
    <w:rsid w:val="00511F1A"/>
    <w:rsid w:val="0052185B"/>
    <w:rsid w:val="00527073"/>
    <w:rsid w:val="00541574"/>
    <w:rsid w:val="005474D0"/>
    <w:rsid w:val="0054759D"/>
    <w:rsid w:val="00571E33"/>
    <w:rsid w:val="005775C2"/>
    <w:rsid w:val="005A3DB3"/>
    <w:rsid w:val="005A4C7F"/>
    <w:rsid w:val="005B758E"/>
    <w:rsid w:val="005B79C1"/>
    <w:rsid w:val="005D23CF"/>
    <w:rsid w:val="005D5B92"/>
    <w:rsid w:val="005F1FC7"/>
    <w:rsid w:val="005F4664"/>
    <w:rsid w:val="00601B36"/>
    <w:rsid w:val="006071C0"/>
    <w:rsid w:val="006138B0"/>
    <w:rsid w:val="006152B7"/>
    <w:rsid w:val="006539CF"/>
    <w:rsid w:val="00663246"/>
    <w:rsid w:val="00664874"/>
    <w:rsid w:val="00671C1D"/>
    <w:rsid w:val="00675014"/>
    <w:rsid w:val="00675A5A"/>
    <w:rsid w:val="006969F4"/>
    <w:rsid w:val="006A1076"/>
    <w:rsid w:val="006A666A"/>
    <w:rsid w:val="006B50C1"/>
    <w:rsid w:val="006E7E33"/>
    <w:rsid w:val="006F5622"/>
    <w:rsid w:val="006F60F1"/>
    <w:rsid w:val="00721AA4"/>
    <w:rsid w:val="00723FDC"/>
    <w:rsid w:val="007350E8"/>
    <w:rsid w:val="007359FF"/>
    <w:rsid w:val="00735A23"/>
    <w:rsid w:val="007402D6"/>
    <w:rsid w:val="00745A1A"/>
    <w:rsid w:val="00747BAA"/>
    <w:rsid w:val="00754BF9"/>
    <w:rsid w:val="00756197"/>
    <w:rsid w:val="00756487"/>
    <w:rsid w:val="00763755"/>
    <w:rsid w:val="007670B5"/>
    <w:rsid w:val="00786143"/>
    <w:rsid w:val="007925DC"/>
    <w:rsid w:val="007C38ED"/>
    <w:rsid w:val="007E39C0"/>
    <w:rsid w:val="00800863"/>
    <w:rsid w:val="00803A80"/>
    <w:rsid w:val="00820909"/>
    <w:rsid w:val="00823116"/>
    <w:rsid w:val="008261EA"/>
    <w:rsid w:val="00843AD0"/>
    <w:rsid w:val="00866A88"/>
    <w:rsid w:val="00866CC3"/>
    <w:rsid w:val="0089504B"/>
    <w:rsid w:val="008A7CD1"/>
    <w:rsid w:val="008B1620"/>
    <w:rsid w:val="008B16EC"/>
    <w:rsid w:val="008C7D08"/>
    <w:rsid w:val="008E67B4"/>
    <w:rsid w:val="008E695E"/>
    <w:rsid w:val="008E732F"/>
    <w:rsid w:val="008F12B8"/>
    <w:rsid w:val="009002EB"/>
    <w:rsid w:val="00901D79"/>
    <w:rsid w:val="00911096"/>
    <w:rsid w:val="009223C2"/>
    <w:rsid w:val="00926AAB"/>
    <w:rsid w:val="00933DCF"/>
    <w:rsid w:val="0094368D"/>
    <w:rsid w:val="00971C5C"/>
    <w:rsid w:val="00993F6B"/>
    <w:rsid w:val="00997FBC"/>
    <w:rsid w:val="009A0692"/>
    <w:rsid w:val="009C4B15"/>
    <w:rsid w:val="009D1957"/>
    <w:rsid w:val="009D6DFE"/>
    <w:rsid w:val="009F40BF"/>
    <w:rsid w:val="00A063D0"/>
    <w:rsid w:val="00A06DD8"/>
    <w:rsid w:val="00A1607E"/>
    <w:rsid w:val="00A16CC4"/>
    <w:rsid w:val="00A1781A"/>
    <w:rsid w:val="00A2509B"/>
    <w:rsid w:val="00A27483"/>
    <w:rsid w:val="00A41EF1"/>
    <w:rsid w:val="00A4299C"/>
    <w:rsid w:val="00A61247"/>
    <w:rsid w:val="00A671AC"/>
    <w:rsid w:val="00A70B93"/>
    <w:rsid w:val="00A949F1"/>
    <w:rsid w:val="00A959A0"/>
    <w:rsid w:val="00AA3A74"/>
    <w:rsid w:val="00AB01ED"/>
    <w:rsid w:val="00AB47A1"/>
    <w:rsid w:val="00B030FD"/>
    <w:rsid w:val="00B10AFE"/>
    <w:rsid w:val="00B33882"/>
    <w:rsid w:val="00B34B45"/>
    <w:rsid w:val="00B62511"/>
    <w:rsid w:val="00B62AE9"/>
    <w:rsid w:val="00B74B0B"/>
    <w:rsid w:val="00B9126F"/>
    <w:rsid w:val="00BA5120"/>
    <w:rsid w:val="00BA6F58"/>
    <w:rsid w:val="00C06CAA"/>
    <w:rsid w:val="00C10F52"/>
    <w:rsid w:val="00C331E5"/>
    <w:rsid w:val="00C33956"/>
    <w:rsid w:val="00C34D9A"/>
    <w:rsid w:val="00C42FCD"/>
    <w:rsid w:val="00C52F04"/>
    <w:rsid w:val="00C5645A"/>
    <w:rsid w:val="00C607FF"/>
    <w:rsid w:val="00C956BF"/>
    <w:rsid w:val="00CA2552"/>
    <w:rsid w:val="00CA2735"/>
    <w:rsid w:val="00CA4DE0"/>
    <w:rsid w:val="00CB1807"/>
    <w:rsid w:val="00CB5C66"/>
    <w:rsid w:val="00CC0BB0"/>
    <w:rsid w:val="00CC3BEB"/>
    <w:rsid w:val="00CC5FF5"/>
    <w:rsid w:val="00CD1D8F"/>
    <w:rsid w:val="00CD3806"/>
    <w:rsid w:val="00CD4C6F"/>
    <w:rsid w:val="00CE1361"/>
    <w:rsid w:val="00D03132"/>
    <w:rsid w:val="00D04840"/>
    <w:rsid w:val="00D13697"/>
    <w:rsid w:val="00D51B24"/>
    <w:rsid w:val="00D52A14"/>
    <w:rsid w:val="00D54C8A"/>
    <w:rsid w:val="00D568C1"/>
    <w:rsid w:val="00D607A5"/>
    <w:rsid w:val="00D66696"/>
    <w:rsid w:val="00D7204E"/>
    <w:rsid w:val="00D72983"/>
    <w:rsid w:val="00D76DCB"/>
    <w:rsid w:val="00DB40AB"/>
    <w:rsid w:val="00DC2FBF"/>
    <w:rsid w:val="00DD0410"/>
    <w:rsid w:val="00DF41CD"/>
    <w:rsid w:val="00E12A98"/>
    <w:rsid w:val="00E46E4E"/>
    <w:rsid w:val="00E504F7"/>
    <w:rsid w:val="00E51DDA"/>
    <w:rsid w:val="00E602FB"/>
    <w:rsid w:val="00E658A1"/>
    <w:rsid w:val="00E7143A"/>
    <w:rsid w:val="00EC10A9"/>
    <w:rsid w:val="00EC33F1"/>
    <w:rsid w:val="00ED1186"/>
    <w:rsid w:val="00EE1A9E"/>
    <w:rsid w:val="00EF169E"/>
    <w:rsid w:val="00EF53B4"/>
    <w:rsid w:val="00F32ABD"/>
    <w:rsid w:val="00F37E88"/>
    <w:rsid w:val="00F41A44"/>
    <w:rsid w:val="00F43523"/>
    <w:rsid w:val="00F51CFD"/>
    <w:rsid w:val="00F61280"/>
    <w:rsid w:val="00F8789B"/>
    <w:rsid w:val="00F94736"/>
    <w:rsid w:val="00FA09C3"/>
    <w:rsid w:val="00FB183E"/>
    <w:rsid w:val="00FB2867"/>
    <w:rsid w:val="00FC199C"/>
    <w:rsid w:val="00FD4D97"/>
    <w:rsid w:val="00FE743D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uiPriority w:val="1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 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34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8A7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rsid w:val="00A06DD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06DD8"/>
    <w:rPr>
      <w:rFonts w:ascii="Segoe UI" w:hAnsi="Segoe UI" w:cs="Segoe UI"/>
      <w:sz w:val="18"/>
      <w:szCs w:val="18"/>
    </w:rPr>
  </w:style>
  <w:style w:type="table" w:styleId="af3">
    <w:name w:val="Table Grid"/>
    <w:basedOn w:val="a1"/>
    <w:rsid w:val="004C7F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шрифт абзаца1"/>
    <w:rsid w:val="004C7F1C"/>
  </w:style>
  <w:style w:type="paragraph" w:customStyle="1" w:styleId="14">
    <w:name w:val="Название объекта1"/>
    <w:basedOn w:val="a"/>
    <w:rsid w:val="004C7F1C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paragraph" w:customStyle="1" w:styleId="3">
    <w:name w:val="Название объекта3"/>
    <w:basedOn w:val="a"/>
    <w:rsid w:val="004C7F1C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character" w:customStyle="1" w:styleId="FontStyle11">
    <w:name w:val="Font Style11"/>
    <w:rsid w:val="004C7F1C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4C7F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f4">
    <w:name w:val="Hyperlink"/>
    <w:rsid w:val="004C7F1C"/>
    <w:rPr>
      <w:color w:val="0000FF"/>
      <w:u w:val="single"/>
    </w:rPr>
  </w:style>
  <w:style w:type="paragraph" w:styleId="af5">
    <w:name w:val="Normal (Web)"/>
    <w:basedOn w:val="a"/>
    <w:rsid w:val="004C7F1C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4C7F1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C7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805D-EDE0-4964-9274-D03FC7F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8774</Words>
  <Characters>50015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58672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2</cp:revision>
  <cp:lastPrinted>2023-03-14T06:25:00Z</cp:lastPrinted>
  <dcterms:created xsi:type="dcterms:W3CDTF">2023-10-20T11:25:00Z</dcterms:created>
  <dcterms:modified xsi:type="dcterms:W3CDTF">2023-10-20T11:25:00Z</dcterms:modified>
</cp:coreProperties>
</file>