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51" w:rsidRDefault="009B2051" w:rsidP="009B2051"/>
    <w:p w:rsidR="009B2051" w:rsidRDefault="00F31DE6" w:rsidP="009B205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051" w:rsidRPr="00A441EC" w:rsidRDefault="009B2051" w:rsidP="009B2051">
      <w:pPr>
        <w:ind w:left="4680"/>
        <w:jc w:val="center"/>
        <w:rPr>
          <w:b/>
        </w:rPr>
      </w:pPr>
    </w:p>
    <w:p w:rsidR="009B2051" w:rsidRPr="00F17D2C" w:rsidRDefault="009B2051" w:rsidP="009B2051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9B2051" w:rsidRPr="00CC0137" w:rsidRDefault="009B2051" w:rsidP="009B2051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9B2051" w:rsidRDefault="009B2051" w:rsidP="009B205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ТРОСНЯНСК</w:t>
      </w:r>
      <w:r>
        <w:rPr>
          <w:b/>
          <w:sz w:val="28"/>
          <w:szCs w:val="28"/>
        </w:rPr>
        <w:t>ИЙ</w:t>
      </w:r>
      <w:r w:rsidRPr="00CC0137">
        <w:rPr>
          <w:b/>
          <w:sz w:val="28"/>
          <w:szCs w:val="28"/>
        </w:rPr>
        <w:t xml:space="preserve"> РАЙОН</w:t>
      </w:r>
    </w:p>
    <w:p w:rsidR="009B2051" w:rsidRDefault="009B2051" w:rsidP="009B205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ПРЕДУПРЕЖДЕНИЮ И ЛИКВИДАЦИИ ЧРЕЗВЫЧАЙНЫХ СИТУАЦИЙ И ОБЕСПЕЧЕНИЮ ПОЖАРНОЙ БЕЗОПАСНОСТИ</w:t>
      </w:r>
    </w:p>
    <w:p w:rsidR="009B2051" w:rsidRPr="00CC0137" w:rsidRDefault="009B2051" w:rsidP="009B2051">
      <w:pPr>
        <w:rPr>
          <w:i/>
          <w:sz w:val="20"/>
          <w:szCs w:val="20"/>
        </w:rPr>
      </w:pPr>
    </w:p>
    <w:p w:rsidR="009B2051" w:rsidRDefault="009B2051" w:rsidP="009B2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B2051" w:rsidRPr="001245A3" w:rsidRDefault="009B2051" w:rsidP="009B2051">
      <w:pPr>
        <w:jc w:val="center"/>
        <w:rPr>
          <w:b/>
          <w:sz w:val="28"/>
          <w:szCs w:val="28"/>
        </w:rPr>
      </w:pPr>
    </w:p>
    <w:p w:rsidR="009B2051" w:rsidRPr="00BA2CE2" w:rsidRDefault="009B2051" w:rsidP="009B2051">
      <w:r w:rsidRPr="00BA2CE2">
        <w:t xml:space="preserve">от  </w:t>
      </w:r>
      <w:r>
        <w:t xml:space="preserve">20 апреля </w:t>
      </w:r>
      <w:r w:rsidRPr="00BA2CE2">
        <w:t xml:space="preserve">  </w:t>
      </w:r>
      <w:smartTag w:uri="urn:schemas-microsoft-com:office:smarttags" w:element="metricconverter">
        <w:smartTagPr>
          <w:attr w:name="ProductID" w:val="2015 г"/>
        </w:smartTagPr>
        <w:r w:rsidRPr="00BA2CE2">
          <w:t>201</w:t>
        </w:r>
        <w:r>
          <w:t>5</w:t>
        </w:r>
        <w:r w:rsidRPr="00BA2CE2">
          <w:t xml:space="preserve"> г</w:t>
        </w:r>
      </w:smartTag>
      <w:r w:rsidRPr="00BA2CE2">
        <w:t xml:space="preserve">.                                                                                                        № </w:t>
      </w:r>
      <w:r>
        <w:t>10</w:t>
      </w:r>
    </w:p>
    <w:p w:rsidR="009B2051" w:rsidRDefault="009B2051" w:rsidP="009B2051">
      <w:pPr>
        <w:rPr>
          <w:sz w:val="28"/>
          <w:szCs w:val="28"/>
        </w:rPr>
      </w:pPr>
      <w:r w:rsidRPr="00BA2CE2">
        <w:t xml:space="preserve">             с.Тросна</w:t>
      </w:r>
      <w:r>
        <w:rPr>
          <w:sz w:val="28"/>
          <w:szCs w:val="28"/>
        </w:rPr>
        <w:t xml:space="preserve">   </w:t>
      </w:r>
    </w:p>
    <w:p w:rsidR="009B2051" w:rsidRPr="00EA2668" w:rsidRDefault="009B2051" w:rsidP="009B2051">
      <w:pPr>
        <w:jc w:val="both"/>
        <w:rPr>
          <w:b/>
          <w:sz w:val="28"/>
          <w:szCs w:val="28"/>
        </w:rPr>
      </w:pPr>
    </w:p>
    <w:p w:rsidR="009B2051" w:rsidRDefault="009B2051" w:rsidP="009B2051">
      <w:pPr>
        <w:jc w:val="both"/>
        <w:rPr>
          <w:b/>
          <w:sz w:val="28"/>
          <w:szCs w:val="28"/>
        </w:rPr>
      </w:pPr>
      <w:r w:rsidRPr="00EA2668">
        <w:rPr>
          <w:b/>
          <w:sz w:val="28"/>
          <w:szCs w:val="28"/>
        </w:rPr>
        <w:t>О нештатных формированиях</w:t>
      </w:r>
    </w:p>
    <w:p w:rsidR="009B2051" w:rsidRDefault="009B2051" w:rsidP="009B20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обеспечению выполнения</w:t>
      </w:r>
    </w:p>
    <w:p w:rsidR="009B2051" w:rsidRDefault="009B2051" w:rsidP="009B20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гражданской </w:t>
      </w:r>
    </w:p>
    <w:p w:rsidR="009B2051" w:rsidRPr="00EA2668" w:rsidRDefault="009B2051" w:rsidP="009B20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обороне</w:t>
      </w:r>
    </w:p>
    <w:p w:rsidR="009B2051" w:rsidRDefault="009B2051" w:rsidP="009B2051">
      <w:pPr>
        <w:jc w:val="both"/>
        <w:rPr>
          <w:sz w:val="28"/>
          <w:szCs w:val="28"/>
        </w:rPr>
      </w:pPr>
    </w:p>
    <w:p w:rsidR="009B2051" w:rsidRDefault="009B2051" w:rsidP="009B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ФЗ от 12.02.1998 г. №28-ФЗ «О гражданской обороне», распоряжением КЧС и ОПБ Орловской области от 03.04.2015 г. №9 «о нештатных формированиях по обеспечению выполнения мероприятий по гражданской обороне» и в целях проведения на территории Троснянского района мероприятий по созданию, подготовке и применению нештатных формирований по гражданской обороне (далее – НФГО) :</w:t>
      </w:r>
    </w:p>
    <w:p w:rsidR="009B2051" w:rsidRDefault="009B2051" w:rsidP="009B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План основных мероприятий по созданию, подготовке и применению нештатных формирований по гражданской обороне на территории Троснянского района( приложению 1);</w:t>
      </w:r>
    </w:p>
    <w:p w:rsidR="009B2051" w:rsidRDefault="009B2051" w:rsidP="009B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Отделу ГО ЧС и МР администрации района:</w:t>
      </w:r>
    </w:p>
    <w:p w:rsidR="009B2051" w:rsidRDefault="009B2051" w:rsidP="009B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 до 1 июня 2015 года организовать разработку, согласование с Главным   управлением МЧС России по Орловской области и утверждение реестра организаций, создающих НФГО  на территории Троснянского района.</w:t>
      </w:r>
    </w:p>
    <w:p w:rsidR="009B2051" w:rsidRDefault="009B2051" w:rsidP="009B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 совместно с руководителями организаций, расположенных на территории района и создающих НФГО, принять меры по созданию, организации подготовки и поддержанию НФГО в готовности к действиям по предназначению.</w:t>
      </w:r>
    </w:p>
    <w:p w:rsidR="009B2051" w:rsidRDefault="009B2051" w:rsidP="009B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исполнением Распоряжения оставляю за собой.</w:t>
      </w:r>
    </w:p>
    <w:p w:rsidR="009B2051" w:rsidRDefault="009B2051" w:rsidP="009B2051">
      <w:pPr>
        <w:jc w:val="both"/>
        <w:rPr>
          <w:sz w:val="28"/>
          <w:szCs w:val="28"/>
        </w:rPr>
      </w:pPr>
    </w:p>
    <w:p w:rsidR="009B2051" w:rsidRDefault="009B2051" w:rsidP="009B2051">
      <w:pPr>
        <w:jc w:val="both"/>
        <w:rPr>
          <w:sz w:val="28"/>
          <w:szCs w:val="28"/>
        </w:rPr>
      </w:pPr>
    </w:p>
    <w:p w:rsidR="009B2051" w:rsidRDefault="009B2051" w:rsidP="009B2051">
      <w:pPr>
        <w:jc w:val="both"/>
        <w:rPr>
          <w:b/>
          <w:sz w:val="28"/>
          <w:szCs w:val="28"/>
        </w:rPr>
      </w:pPr>
      <w:r w:rsidRPr="00B80D1A">
        <w:rPr>
          <w:b/>
          <w:sz w:val="28"/>
          <w:szCs w:val="28"/>
        </w:rPr>
        <w:t xml:space="preserve">Председатель КЧС и ОПБ района                                         </w:t>
      </w:r>
      <w:r>
        <w:rPr>
          <w:b/>
          <w:sz w:val="28"/>
          <w:szCs w:val="28"/>
        </w:rPr>
        <w:t xml:space="preserve">       </w:t>
      </w:r>
      <w:r w:rsidRPr="00B80D1A">
        <w:rPr>
          <w:b/>
          <w:sz w:val="28"/>
          <w:szCs w:val="28"/>
        </w:rPr>
        <w:t xml:space="preserve"> А.В.Фроловичев    </w:t>
      </w:r>
    </w:p>
    <w:p w:rsidR="009B2051" w:rsidRDefault="009B2051" w:rsidP="009B2051">
      <w:pPr>
        <w:jc w:val="both"/>
        <w:rPr>
          <w:b/>
          <w:sz w:val="28"/>
          <w:szCs w:val="28"/>
        </w:rPr>
      </w:pPr>
    </w:p>
    <w:p w:rsidR="009B2051" w:rsidRDefault="009B2051" w:rsidP="009B2051">
      <w:pPr>
        <w:jc w:val="both"/>
        <w:rPr>
          <w:b/>
          <w:sz w:val="28"/>
          <w:szCs w:val="28"/>
        </w:rPr>
      </w:pPr>
    </w:p>
    <w:p w:rsidR="009B2051" w:rsidRDefault="009B2051" w:rsidP="009B2051">
      <w:pPr>
        <w:jc w:val="both"/>
        <w:rPr>
          <w:b/>
          <w:sz w:val="28"/>
          <w:szCs w:val="28"/>
        </w:rPr>
        <w:sectPr w:rsidR="009B2051" w:rsidSect="009B2051"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p w:rsidR="009B2051" w:rsidRPr="00B80D1A" w:rsidRDefault="009B2051" w:rsidP="009B2051">
      <w:pPr>
        <w:jc w:val="right"/>
      </w:pPr>
      <w:r w:rsidRPr="00B80D1A">
        <w:lastRenderedPageBreak/>
        <w:t>Приложение 1</w:t>
      </w:r>
    </w:p>
    <w:p w:rsidR="009B2051" w:rsidRDefault="009B2051" w:rsidP="009B2051">
      <w:pPr>
        <w:jc w:val="right"/>
      </w:pPr>
      <w:r>
        <w:t>к распоряжению КЧС и ОПБ района</w:t>
      </w:r>
    </w:p>
    <w:p w:rsidR="009B2051" w:rsidRDefault="009B2051" w:rsidP="009B2051">
      <w:pPr>
        <w:jc w:val="right"/>
      </w:pPr>
      <w:r>
        <w:t xml:space="preserve">от  20 апреля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№10</w:t>
      </w:r>
    </w:p>
    <w:p w:rsidR="009B2051" w:rsidRDefault="009B2051" w:rsidP="009B2051">
      <w:pPr>
        <w:jc w:val="right"/>
      </w:pPr>
    </w:p>
    <w:p w:rsidR="009B2051" w:rsidRDefault="009B2051" w:rsidP="009B2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B2051" w:rsidRDefault="009B2051" w:rsidP="009B20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мероприятий по созданию, подготовке и применению </w:t>
      </w:r>
    </w:p>
    <w:p w:rsidR="009B2051" w:rsidRDefault="009B2051" w:rsidP="009B2051">
      <w:pPr>
        <w:jc w:val="center"/>
        <w:rPr>
          <w:sz w:val="28"/>
          <w:szCs w:val="28"/>
        </w:rPr>
      </w:pPr>
      <w:r>
        <w:rPr>
          <w:sz w:val="28"/>
          <w:szCs w:val="28"/>
        </w:rPr>
        <w:t>нештатных формирований по гражданской обороне Троснянского района</w:t>
      </w:r>
    </w:p>
    <w:p w:rsidR="009B2051" w:rsidRDefault="009B2051" w:rsidP="009B205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825"/>
        <w:gridCol w:w="3715"/>
        <w:gridCol w:w="2751"/>
        <w:gridCol w:w="2280"/>
      </w:tblGrid>
      <w:tr w:rsidR="009B2051">
        <w:tc>
          <w:tcPr>
            <w:tcW w:w="1368" w:type="dxa"/>
          </w:tcPr>
          <w:p w:rsidR="009B2051" w:rsidRDefault="009B2051" w:rsidP="009B2051">
            <w:pPr>
              <w:jc w:val="center"/>
            </w:pPr>
            <w:r>
              <w:t>№ п/п</w:t>
            </w:r>
          </w:p>
        </w:tc>
        <w:tc>
          <w:tcPr>
            <w:tcW w:w="6450" w:type="dxa"/>
          </w:tcPr>
          <w:p w:rsidR="009B2051" w:rsidRDefault="009B2051" w:rsidP="009B2051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3909" w:type="dxa"/>
          </w:tcPr>
          <w:p w:rsidR="009B2051" w:rsidRDefault="009B2051" w:rsidP="009B2051">
            <w:pPr>
              <w:jc w:val="center"/>
            </w:pPr>
            <w:r>
              <w:t>Ответственные за исполнение</w:t>
            </w:r>
          </w:p>
        </w:tc>
        <w:tc>
          <w:tcPr>
            <w:tcW w:w="3909" w:type="dxa"/>
          </w:tcPr>
          <w:p w:rsidR="009B2051" w:rsidRDefault="009B2051" w:rsidP="009B2051">
            <w:pPr>
              <w:jc w:val="center"/>
            </w:pPr>
            <w:r>
              <w:t>Срок исполнения</w:t>
            </w:r>
          </w:p>
        </w:tc>
      </w:tr>
      <w:tr w:rsidR="009B2051">
        <w:tc>
          <w:tcPr>
            <w:tcW w:w="1368" w:type="dxa"/>
          </w:tcPr>
          <w:p w:rsidR="009B2051" w:rsidRDefault="009B2051" w:rsidP="009B2051">
            <w:pPr>
              <w:jc w:val="center"/>
            </w:pPr>
            <w:r>
              <w:t>1</w:t>
            </w:r>
          </w:p>
        </w:tc>
        <w:tc>
          <w:tcPr>
            <w:tcW w:w="6450" w:type="dxa"/>
          </w:tcPr>
          <w:p w:rsidR="009B2051" w:rsidRDefault="009B2051" w:rsidP="009B2051">
            <w:pPr>
              <w:jc w:val="center"/>
            </w:pPr>
            <w:r>
              <w:t>2</w:t>
            </w:r>
          </w:p>
        </w:tc>
        <w:tc>
          <w:tcPr>
            <w:tcW w:w="3909" w:type="dxa"/>
          </w:tcPr>
          <w:p w:rsidR="009B2051" w:rsidRDefault="009B2051" w:rsidP="009B2051">
            <w:pPr>
              <w:jc w:val="center"/>
            </w:pPr>
            <w:r>
              <w:t>3</w:t>
            </w:r>
          </w:p>
        </w:tc>
        <w:tc>
          <w:tcPr>
            <w:tcW w:w="3909" w:type="dxa"/>
          </w:tcPr>
          <w:p w:rsidR="009B2051" w:rsidRDefault="009B2051" w:rsidP="009B2051">
            <w:pPr>
              <w:jc w:val="center"/>
            </w:pPr>
            <w:r>
              <w:t>4</w:t>
            </w:r>
          </w:p>
        </w:tc>
      </w:tr>
      <w:tr w:rsidR="009B2051">
        <w:tc>
          <w:tcPr>
            <w:tcW w:w="1368" w:type="dxa"/>
          </w:tcPr>
          <w:p w:rsidR="009B2051" w:rsidRDefault="009B2051" w:rsidP="009B2051">
            <w:r>
              <w:t>1.</w:t>
            </w:r>
          </w:p>
        </w:tc>
        <w:tc>
          <w:tcPr>
            <w:tcW w:w="6450" w:type="dxa"/>
          </w:tcPr>
          <w:p w:rsidR="009B2051" w:rsidRDefault="009B2051" w:rsidP="009B2051">
            <w:r>
              <w:t>Разработка нормативно-правовых и организационно-распорядительных документов по созданию, подготовке и поддержанию в готовности к действиям по предназначению нештатных  формирований по гражданской обороне (далее – НФГО)</w:t>
            </w:r>
          </w:p>
        </w:tc>
        <w:tc>
          <w:tcPr>
            <w:tcW w:w="3909" w:type="dxa"/>
          </w:tcPr>
          <w:p w:rsidR="009B2051" w:rsidRDefault="009B2051" w:rsidP="009B2051">
            <w:r>
              <w:t>Председатель КЧС и ОПБ района (А.В.Фроловичев),</w:t>
            </w:r>
          </w:p>
          <w:p w:rsidR="009B2051" w:rsidRDefault="009B2051" w:rsidP="009B2051">
            <w:r>
              <w:t>руководители организаций района</w:t>
            </w:r>
          </w:p>
        </w:tc>
        <w:tc>
          <w:tcPr>
            <w:tcW w:w="3909" w:type="dxa"/>
          </w:tcPr>
          <w:p w:rsidR="009B2051" w:rsidRDefault="009B2051" w:rsidP="009B2051">
            <w:r>
              <w:t>До 01.05.2015 г.</w:t>
            </w:r>
          </w:p>
        </w:tc>
      </w:tr>
      <w:tr w:rsidR="009B2051">
        <w:tc>
          <w:tcPr>
            <w:tcW w:w="1368" w:type="dxa"/>
          </w:tcPr>
          <w:p w:rsidR="009B2051" w:rsidRDefault="009B2051" w:rsidP="009B2051">
            <w:r>
              <w:t>2.</w:t>
            </w:r>
          </w:p>
        </w:tc>
        <w:tc>
          <w:tcPr>
            <w:tcW w:w="6450" w:type="dxa"/>
          </w:tcPr>
          <w:p w:rsidR="009B2051" w:rsidRDefault="009B2051" w:rsidP="009B2051">
            <w:r>
              <w:t>Уточнение перечня НФГО:</w:t>
            </w:r>
          </w:p>
          <w:p w:rsidR="009B2051" w:rsidRDefault="009B2051" w:rsidP="009B2051">
            <w:r>
              <w:t>а) по подчиненности: территориальные, организаций;</w:t>
            </w:r>
          </w:p>
          <w:p w:rsidR="009B2051" w:rsidRDefault="009B2051" w:rsidP="009B2051">
            <w:r>
              <w:t>б)  по численности: отряды, команды, группы, звенья, посты</w:t>
            </w:r>
          </w:p>
        </w:tc>
        <w:tc>
          <w:tcPr>
            <w:tcW w:w="3909" w:type="dxa"/>
          </w:tcPr>
          <w:p w:rsidR="009B2051" w:rsidRDefault="009B2051" w:rsidP="009B2051">
            <w:r>
              <w:t>Председатель КЧС и ОПБ района (А.В.Фроловичев), начальник отдела ГО ЧС и МР администрации района (С.А.Бувина)</w:t>
            </w:r>
          </w:p>
          <w:p w:rsidR="009B2051" w:rsidRDefault="009B2051" w:rsidP="009B2051">
            <w:r>
              <w:t>руководители организаций района</w:t>
            </w:r>
          </w:p>
        </w:tc>
        <w:tc>
          <w:tcPr>
            <w:tcW w:w="3909" w:type="dxa"/>
          </w:tcPr>
          <w:p w:rsidR="009B2051" w:rsidRDefault="009B2051" w:rsidP="009B2051">
            <w:r>
              <w:t>До 01.05.2015 г.</w:t>
            </w:r>
          </w:p>
        </w:tc>
      </w:tr>
      <w:tr w:rsidR="009B2051">
        <w:tc>
          <w:tcPr>
            <w:tcW w:w="1368" w:type="dxa"/>
          </w:tcPr>
          <w:p w:rsidR="009B2051" w:rsidRDefault="009B2051" w:rsidP="009B2051">
            <w:r>
              <w:t>3.</w:t>
            </w:r>
          </w:p>
        </w:tc>
        <w:tc>
          <w:tcPr>
            <w:tcW w:w="6450" w:type="dxa"/>
          </w:tcPr>
          <w:p w:rsidR="009B2051" w:rsidRDefault="009B2051" w:rsidP="009B2051">
            <w:r>
              <w:t>Согласование с Главным управлением МЧС России по Орловской области Реестра организаций, создающих НФГО в Троснянском районе</w:t>
            </w:r>
          </w:p>
        </w:tc>
        <w:tc>
          <w:tcPr>
            <w:tcW w:w="3909" w:type="dxa"/>
          </w:tcPr>
          <w:p w:rsidR="009B2051" w:rsidRDefault="009B2051" w:rsidP="009B2051">
            <w:r>
              <w:t>Председатель КЧС и ОПБ района (А.В.Фроловичев)</w:t>
            </w:r>
          </w:p>
        </w:tc>
        <w:tc>
          <w:tcPr>
            <w:tcW w:w="3909" w:type="dxa"/>
          </w:tcPr>
          <w:p w:rsidR="009B2051" w:rsidRDefault="009B2051" w:rsidP="009B2051">
            <w:r>
              <w:t>До 15.05.2015 г.</w:t>
            </w:r>
          </w:p>
        </w:tc>
      </w:tr>
      <w:tr w:rsidR="009B2051">
        <w:tc>
          <w:tcPr>
            <w:tcW w:w="1368" w:type="dxa"/>
          </w:tcPr>
          <w:p w:rsidR="009B2051" w:rsidRDefault="009B2051" w:rsidP="009B2051">
            <w:r>
              <w:t>4.</w:t>
            </w:r>
          </w:p>
        </w:tc>
        <w:tc>
          <w:tcPr>
            <w:tcW w:w="6450" w:type="dxa"/>
          </w:tcPr>
          <w:p w:rsidR="009B2051" w:rsidRDefault="009B2051" w:rsidP="009B2051">
            <w:r>
              <w:t>Организация обучения руководителей НФГО в БОУ ДПО «УМЦ по ГОЧС Орловской области»</w:t>
            </w:r>
          </w:p>
        </w:tc>
        <w:tc>
          <w:tcPr>
            <w:tcW w:w="3909" w:type="dxa"/>
          </w:tcPr>
          <w:p w:rsidR="009B2051" w:rsidRDefault="009B2051" w:rsidP="009B2051">
            <w:r>
              <w:t>начальник отдела ГО ЧС и МР администрации района (С.А.Бувина)</w:t>
            </w:r>
          </w:p>
          <w:p w:rsidR="009B2051" w:rsidRDefault="009B2051" w:rsidP="009B2051">
            <w:r>
              <w:t>руководители организаций района</w:t>
            </w:r>
          </w:p>
        </w:tc>
        <w:tc>
          <w:tcPr>
            <w:tcW w:w="3909" w:type="dxa"/>
          </w:tcPr>
          <w:p w:rsidR="009B2051" w:rsidRDefault="009B2051" w:rsidP="009B2051">
            <w:r>
              <w:t>1 раз в 5 лет</w:t>
            </w:r>
          </w:p>
        </w:tc>
      </w:tr>
      <w:tr w:rsidR="009B2051">
        <w:tc>
          <w:tcPr>
            <w:tcW w:w="1368" w:type="dxa"/>
          </w:tcPr>
          <w:p w:rsidR="009B2051" w:rsidRDefault="009B2051" w:rsidP="009B2051">
            <w:r>
              <w:t>5</w:t>
            </w:r>
          </w:p>
        </w:tc>
        <w:tc>
          <w:tcPr>
            <w:tcW w:w="6450" w:type="dxa"/>
          </w:tcPr>
          <w:p w:rsidR="009B2051" w:rsidRDefault="009B2051" w:rsidP="009B2051">
            <w:r>
              <w:t xml:space="preserve"> Уточнение и корректировка планов гражданской обороны и защиты населения Троснянского района</w:t>
            </w:r>
          </w:p>
        </w:tc>
        <w:tc>
          <w:tcPr>
            <w:tcW w:w="3909" w:type="dxa"/>
          </w:tcPr>
          <w:p w:rsidR="009B2051" w:rsidRDefault="009B2051" w:rsidP="009B2051">
            <w:r>
              <w:t>Председатель КЧС и ОПБ района (А.В.Фроловичев)</w:t>
            </w:r>
          </w:p>
          <w:p w:rsidR="009B2051" w:rsidRDefault="009B2051" w:rsidP="009B2051">
            <w:r>
              <w:t>начальник отдела ГО ЧС и МР администрации района (С.А.Бувина)</w:t>
            </w:r>
          </w:p>
          <w:p w:rsidR="009B2051" w:rsidRDefault="009B2051" w:rsidP="009B2051"/>
        </w:tc>
        <w:tc>
          <w:tcPr>
            <w:tcW w:w="3909" w:type="dxa"/>
          </w:tcPr>
          <w:p w:rsidR="009B2051" w:rsidRDefault="009B2051" w:rsidP="009B2051">
            <w:r>
              <w:t xml:space="preserve"> до 01. </w:t>
            </w:r>
            <w:smartTag w:uri="urn:schemas-microsoft-com:office:smarttags" w:element="metricconverter">
              <w:smartTagPr>
                <w:attr w:name="ProductID" w:val="08.2015 г"/>
              </w:smartTagPr>
              <w:r>
                <w:t>08.2015 г</w:t>
              </w:r>
            </w:smartTag>
            <w:r>
              <w:t xml:space="preserve">. и далее ежегодно до 1 февраля по состоянию на 1 января </w:t>
            </w:r>
          </w:p>
        </w:tc>
      </w:tr>
      <w:tr w:rsidR="009B2051">
        <w:tc>
          <w:tcPr>
            <w:tcW w:w="1368" w:type="dxa"/>
          </w:tcPr>
          <w:p w:rsidR="009B2051" w:rsidRDefault="009B2051" w:rsidP="009B2051">
            <w:r>
              <w:t>6.</w:t>
            </w:r>
          </w:p>
        </w:tc>
        <w:tc>
          <w:tcPr>
            <w:tcW w:w="6450" w:type="dxa"/>
          </w:tcPr>
          <w:p w:rsidR="009B2051" w:rsidRDefault="009B2051" w:rsidP="009B2051">
            <w:r>
              <w:t>Укомплектование НФГО личным составом и специалистами за счет существующих аварийно-</w:t>
            </w:r>
            <w:r>
              <w:lastRenderedPageBreak/>
              <w:t>восстановительных, ремонтно-восстановительных, медицинских и других подразделений, оснащение их средствами индивидуальной защиты, имуществом и спецодеждой, специальной техникой, оборудованием, снаряжением, инструментами и материалами</w:t>
            </w:r>
          </w:p>
        </w:tc>
        <w:tc>
          <w:tcPr>
            <w:tcW w:w="3909" w:type="dxa"/>
          </w:tcPr>
          <w:p w:rsidR="009B2051" w:rsidRDefault="009B2051" w:rsidP="009B2051">
            <w:r>
              <w:lastRenderedPageBreak/>
              <w:t>Руководители организаций создающих НАСФ</w:t>
            </w:r>
          </w:p>
        </w:tc>
        <w:tc>
          <w:tcPr>
            <w:tcW w:w="3909" w:type="dxa"/>
          </w:tcPr>
          <w:p w:rsidR="009B2051" w:rsidRDefault="009B2051" w:rsidP="009B2051">
            <w:r>
              <w:t>До 01.08.2015 г.</w:t>
            </w:r>
          </w:p>
        </w:tc>
      </w:tr>
      <w:tr w:rsidR="009B2051">
        <w:tc>
          <w:tcPr>
            <w:tcW w:w="1368" w:type="dxa"/>
          </w:tcPr>
          <w:p w:rsidR="009B2051" w:rsidRDefault="009B2051" w:rsidP="009B2051">
            <w:r>
              <w:lastRenderedPageBreak/>
              <w:t>7</w:t>
            </w:r>
          </w:p>
        </w:tc>
        <w:tc>
          <w:tcPr>
            <w:tcW w:w="6450" w:type="dxa"/>
          </w:tcPr>
          <w:p w:rsidR="009B2051" w:rsidRDefault="009B2051" w:rsidP="009B2051">
            <w:r>
              <w:t>Поддержание НФГО в состоянии готовности к выполнению задач по предназначению</w:t>
            </w:r>
          </w:p>
        </w:tc>
        <w:tc>
          <w:tcPr>
            <w:tcW w:w="3909" w:type="dxa"/>
          </w:tcPr>
          <w:p w:rsidR="009B2051" w:rsidRDefault="009B2051" w:rsidP="009B2051">
            <w:r>
              <w:t>Председатель КЧС и ОПБ района (А.В.Фроловичев), начальник отдела ГО ЧС и МР администрации района (С.А.Бувина)</w:t>
            </w:r>
          </w:p>
          <w:p w:rsidR="009B2051" w:rsidRDefault="009B2051" w:rsidP="009B2051">
            <w:r>
              <w:t>руководители организаций района</w:t>
            </w:r>
          </w:p>
        </w:tc>
        <w:tc>
          <w:tcPr>
            <w:tcW w:w="3909" w:type="dxa"/>
          </w:tcPr>
          <w:p w:rsidR="009B2051" w:rsidRDefault="009B2051" w:rsidP="009B2051">
            <w:r>
              <w:t>Постоянно</w:t>
            </w:r>
          </w:p>
        </w:tc>
      </w:tr>
    </w:tbl>
    <w:p w:rsidR="009B2051" w:rsidRDefault="009B2051" w:rsidP="009B2051"/>
    <w:p w:rsidR="009B2051" w:rsidRDefault="009B2051" w:rsidP="009B2051"/>
    <w:p w:rsidR="009B2051" w:rsidRDefault="009B2051" w:rsidP="009B2051"/>
    <w:p w:rsidR="009B2051" w:rsidRDefault="009B2051" w:rsidP="009B2051"/>
    <w:p w:rsidR="009B2051" w:rsidRDefault="009B2051" w:rsidP="009B2051"/>
    <w:p w:rsidR="009B2051" w:rsidRDefault="009B2051" w:rsidP="009B2051"/>
    <w:p w:rsidR="009B2051" w:rsidRDefault="009B2051" w:rsidP="009B2051"/>
    <w:p w:rsidR="009B2051" w:rsidRDefault="009B2051" w:rsidP="009B2051"/>
    <w:p w:rsidR="009B2051" w:rsidRDefault="009B2051" w:rsidP="009B2051"/>
    <w:p w:rsidR="009B2051" w:rsidRDefault="009B2051" w:rsidP="009B2051"/>
    <w:p w:rsidR="009B2051" w:rsidRDefault="009B2051" w:rsidP="009B2051"/>
    <w:p w:rsidR="009B2051" w:rsidRDefault="009B2051" w:rsidP="009B2051"/>
    <w:p w:rsidR="009B2051" w:rsidRDefault="009B2051" w:rsidP="009B2051"/>
    <w:p w:rsidR="009B2051" w:rsidRDefault="009B2051" w:rsidP="009B2051"/>
    <w:p w:rsidR="009B2051" w:rsidRDefault="009B2051" w:rsidP="009B2051"/>
    <w:p w:rsidR="009B2051" w:rsidRDefault="009B2051"/>
    <w:sectPr w:rsidR="009B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B2051"/>
    <w:rsid w:val="009B2051"/>
    <w:rsid w:val="00F3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051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 Знак Знак Знак"/>
    <w:basedOn w:val="a"/>
    <w:link w:val="a0"/>
    <w:rsid w:val="009B20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2"/>
    <w:rsid w:val="009B2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Тросна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Бувина</dc:creator>
  <cp:keywords/>
  <cp:lastModifiedBy>Admin</cp:lastModifiedBy>
  <cp:revision>2</cp:revision>
  <dcterms:created xsi:type="dcterms:W3CDTF">2015-06-22T13:11:00Z</dcterms:created>
  <dcterms:modified xsi:type="dcterms:W3CDTF">2015-06-22T13:11:00Z</dcterms:modified>
</cp:coreProperties>
</file>