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0A" w:rsidRPr="002316A4" w:rsidRDefault="00B72F0A" w:rsidP="00B72F0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2316A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Уведомление о пров</w:t>
      </w: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едении общественного обсуждения</w:t>
      </w:r>
    </w:p>
    <w:p w:rsidR="00B72F0A" w:rsidRDefault="00B72F0A" w:rsidP="00B72F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72F0A" w:rsidRDefault="00B72F0A" w:rsidP="00B72F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стимулирования добросовестного соблюдения обязательных требований всеми контролируемыми</w:t>
      </w:r>
      <w:proofErr w:type="gramEnd"/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отделом архитектуры, строительства и жилищно-коммунального хозяйства администрации Троснянского района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разработан и размещен для про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ведения общественных обсуждений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проект Программы профилактики рисков причинения вреда (ущерба) охраняемым законом</w:t>
      </w:r>
      <w:proofErr w:type="gramEnd"/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ценностям при осуществлении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муниципального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жилищного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контроля (надзора) на территории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Троснянского района Орловской области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2022 год (далее – Проект Программы). Проект Программы размещен в подразделе «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Публичные слушания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раздела «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Контрольно-надзорная деятельность»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B72F0A" w:rsidRPr="00B301A4" w:rsidRDefault="00B72F0A" w:rsidP="00B72F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1A4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Общественное обсуждение проекта программы проводится в период с 1 октября 2021 г. по 1 ноября 2021 г. с целью выявления и учета мнения населения, некоммерческих общественных и иных организаций и учреждений по вопросам проведения профилактических мероприятий при осуществлении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</w:t>
      </w:r>
      <w:r w:rsidRPr="00B301A4">
        <w:rPr>
          <w:rFonts w:ascii="Times New Roman" w:hAnsi="Times New Roman" w:cs="Times New Roman"/>
          <w:color w:val="000000"/>
          <w:sz w:val="28"/>
          <w:szCs w:val="28"/>
        </w:rPr>
        <w:t>контроля (надзора).</w:t>
      </w:r>
    </w:p>
    <w:p w:rsidR="00B72F0A" w:rsidRDefault="00B72F0A" w:rsidP="00B72F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Просим, замечания и предложения по данному проекту направить в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администрацию Троснянского района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адрес электронной почты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trosnr</w:t>
      </w:r>
      <w:proofErr w:type="spellEnd"/>
      <w:r w:rsidRPr="00850B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adm</w:t>
      </w:r>
      <w:proofErr w:type="spellEnd"/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@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adm</w:t>
      </w:r>
      <w:proofErr w:type="spellEnd"/>
      <w:r w:rsidRPr="00850B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orel</w:t>
      </w:r>
      <w:proofErr w:type="spellEnd"/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spellStart"/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ru</w:t>
      </w:r>
      <w:proofErr w:type="spellEnd"/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пометкой «Проект Программы</w:t>
      </w:r>
      <w:r w:rsidRPr="00850B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муниципальному жили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щному контролю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2022 год»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срок до 31.10.2021 года включительно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B72F0A" w:rsidRPr="002316A4" w:rsidRDefault="00B72F0A" w:rsidP="00B72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316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2316A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с 1 ноября по 1 декабря 2021 года</w:t>
      </w:r>
      <w:r w:rsidRPr="002316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B72F0A" w:rsidRDefault="00B72F0A" w:rsidP="00B72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B72F0A" w:rsidRDefault="00B72F0A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B72F0A" w:rsidRDefault="00B72F0A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B72F0A" w:rsidRDefault="00B72F0A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D120F6" w:rsidRDefault="00C23556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  <w:t>ПРОЕКТ</w:t>
      </w:r>
    </w:p>
    <w:p w:rsidR="0023220E" w:rsidRPr="00D120F6" w:rsidRDefault="0023220E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B72F0A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Программа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профилактики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рисков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причинения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вреда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(ущерба)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охраняемым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законом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ценностям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в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сфере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муниципального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жилищного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контроля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на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территории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Троснянского района </w:t>
      </w:r>
    </w:p>
    <w:p w:rsidR="00D120F6" w:rsidRPr="00B72F0A" w:rsidRDefault="0023220E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Орловской области </w:t>
      </w:r>
      <w:r w:rsidR="00D120F6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на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="00D120F6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2022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="00D120F6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год</w:t>
      </w:r>
    </w:p>
    <w:p w:rsidR="0023220E" w:rsidRDefault="0023220E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23220E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lastRenderedPageBreak/>
        <w:t>Раздел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1.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Общие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положения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профилактики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рисков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причинения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вреда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(ущерба)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устанавливает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порядок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профилактических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направленных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предупреждение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нарушений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(или)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причинения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вреда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(ущерба)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охраняемым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ценностям,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соблюдение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которых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оценивается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территории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Троснянского района Орловской области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:rsidR="0023220E" w:rsidRDefault="0023220E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D120F6" w:rsidRPr="00D120F6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2.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Аналитическая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часть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Программы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2.1.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Вид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осуществляемого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контроля.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Муниципальный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жилищный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контроль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территории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Троснянского района Орловской области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осуществляется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отделом архитектуры, строительства и жилищно-коммунального хозяйства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администрации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Троснянского района Орловской области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(далее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–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Отдел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).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2.2.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Обзор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виду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контроля.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Муниципальный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жилищный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контроль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это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деятельность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органа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местного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самоуправления,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уполномоченного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организацию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территории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Троснянского района Орловской области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проверок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соблюдения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юридическими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лицами,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индивидуальными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предпринимателями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гражданами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установленных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отношении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фонда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федеральными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законами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законами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субъектов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Российской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Федерации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области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отношений,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также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правовыми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актами.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2.3.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Муниципальный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контроль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осуществляется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посредством: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организации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проверок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выполнения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юридическими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лицами,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индивидуальными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предпринимателями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гражданами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области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отношений;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принятия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предусмотренных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законодательством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Российской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Федерации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пресечению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(или)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устранению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выявленных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нарушений,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также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систематического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наблюдения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исполнением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требований;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организации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профилактике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рисков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причинения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вреда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(ущерба)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охраняемым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ценностям;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организации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контролю,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осуществляемых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без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взаимодействия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юридическими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лицами,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индивидуальными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предпринимателями.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2.4.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Подконтрольные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субъекты: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юридические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лица,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индивидуальные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предприниматели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граждане,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осуществляющие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эксплуатацию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фонда.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2.5.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Перечень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правовых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актов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отдельных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частей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(положений),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содержащих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требования,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соблюдение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которых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оценивается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E2404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Отделом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муниципальному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жилищному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контролю: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Жилищный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кодекс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Российской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Федерации;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Постановление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Государственного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комитета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Российской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Федерации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строительству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жилищно-коммунальному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комплексу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27.09.2003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№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170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«Об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утверждении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Правил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норм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технической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эксплуатации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фонда»;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-Постановление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Правительства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РФ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06.05.2011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№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354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предоставлении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коммунальных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услуг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собственникам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пользователям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помещений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многоквартирных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домах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домов»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(вместе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«Правилами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предоставления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коммунальных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услуг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собственникам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пользователям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помещений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многоквартирных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домах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домов»);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Постановление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Правительства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РФ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21.01.2006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№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25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«Об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утверждении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Правил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пользования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помещениями»;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Постановление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Правительства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РФ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13.08.2006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№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491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«Об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утверждении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Правил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содержания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общего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имущества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многоквартирном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доме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правил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изменения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размера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платы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содержание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помещения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случае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оказания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услуг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выполнения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работ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управлению,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содержанию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ремонту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общего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имущества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многоквартирном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доме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ненадлежащего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качества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(или)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перерывами,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превышающими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установленную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продолжительность»;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Постановление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Правительства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РФ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03.04.2013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№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290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минимальном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перечне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услуг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работ,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необходимых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для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обеспечения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надлежащего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содержания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общего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имущества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многоквартирном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доме,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порядке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оказания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выполнения»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(вместе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«Правилами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оказания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услуг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выполнения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работ,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необходимых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для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обеспечения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надлежащего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содержания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общего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имущества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многоквартирном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доме»);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E2404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Постановление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Правительства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РФ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15.05.2013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№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416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порядке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деятельности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управлению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многоквартирными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домами»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(вместе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«Правилами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деятельности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управлению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многоквартирными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домами»).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2.6.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Данные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мероприятиях.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связи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запретом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установленным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26.2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Федерального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26.12.2008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№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294-ФЗ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защите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юридических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индивидуальных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предпринимателей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государственного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(надзора)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контроля»,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плановые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внеплановые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проверки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отношении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подконтрольных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субъектов,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относящихся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малому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среднему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бизнесу,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2020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году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проводились.</w:t>
      </w:r>
      <w:proofErr w:type="gramEnd"/>
    </w:p>
    <w:p w:rsidR="00325C6C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2020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году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целях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профилактики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нарушений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официальном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сайте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Троснянского района Орловской области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информационно-телекоммуникационной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сети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«Интернет»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обеспечено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размещение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информации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325C6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по </w:t>
      </w:r>
      <w:r w:rsidR="00325C6C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обобщени</w:t>
      </w:r>
      <w:r w:rsidR="00325C6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</w:t>
      </w:r>
      <w:r w:rsidR="00325C6C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325C6C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практики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отношении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</w:t>
      </w:r>
      <w:r w:rsidR="00D072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D07220" w:rsidRDefault="00D07220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авались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консультации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ходе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личных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приемов,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также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посредством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телефонной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связи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письменных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ответов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обращения.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Ежегодный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план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плановых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проверок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юридических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индивидуальных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предпринимателей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основании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9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Федерального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«О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защите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юридических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индивидуальных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предпринимателей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государственного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(надзора)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контроля»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26.12.2008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№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294-ФЗ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сфере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территории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Троснянского района Орловской области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2021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утверждался.</w:t>
      </w:r>
      <w:proofErr w:type="gramEnd"/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2021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внеплановые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проверки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индивидуальных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предпринимателей,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юридических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</w:t>
      </w:r>
      <w:r w:rsidR="00D07220" w:rsidRPr="00D072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072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не </w:t>
      </w:r>
      <w:r w:rsidR="00D07220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провод</w:t>
      </w:r>
      <w:r w:rsidR="00D072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ились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2.7.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Анализ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оценка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рисков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причинения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вреда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охраняемым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ценностям.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Мониторинг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состояния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подконтрольных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субъектов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сфере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законодательства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выявил,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что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ключевыми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наиболее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значимыми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рисками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являются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нарушения,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предусмотренные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частью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статьи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162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кодекса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Российской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Федерации,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именно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ненадлежащее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исполнение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услуги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управлению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многоквартирным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домом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(или)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выполнение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работ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содержанию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ремонту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общего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имущества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таком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доме.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Наиболее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значимым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риском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является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факт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причинения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вреда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объектам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фонда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вследствие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нарушения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законодательства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контролируемым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лицом,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числе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gramStart"/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следствие</w:t>
      </w:r>
      <w:proofErr w:type="gramEnd"/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действий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(бездействия)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должностных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контролируемого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лица,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(или)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лицами,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действующими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основании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договорных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отношений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контролируемым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лицом.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профилактических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направленных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соблюдение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подконтрольными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субъектами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законодательства,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побуждение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подконтрольных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субъектов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добросовестности,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будет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способствовать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повышению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ответственности,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также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снижению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количества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совершаемых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нарушений.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:rsidR="00D07220" w:rsidRDefault="00D07220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D120F6" w:rsidRPr="00D120F6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3.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Цели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задачи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Программы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3.1.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Цели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Программы: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стимулирование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добросовестного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соблюдения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всеми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контролируемыми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лицами;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устранение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условий,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причин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факторов,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способных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привести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нарушениям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(или)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причинению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вреда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(ущерба)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охраняемым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ценностям;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создание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условий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для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доведения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контролируемых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повышение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информированности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способах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соблюдения.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3.2.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Задачи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Программы: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выявление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причин,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факторов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условий,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способствующих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нарушению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законодательства,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определение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способов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устранения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или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снижения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рисков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возникновения;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установление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зависимости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видов,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форм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интенсивности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профилактических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особенностей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конкретных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подконтрольных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субъектов,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профилактических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учетом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данных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факторов;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формирование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единого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понимания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законодательства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всех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участников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контрольной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деятельности;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повышение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прозрачности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осуществляемой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66062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Отделом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контрольной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деятельности;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повышение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уровня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правовой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грамотности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подконтрольных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субъектов,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числе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путем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обеспечения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доступности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информации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требованиях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законодательства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необходимых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мерах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исполнению.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:rsidR="0066062C" w:rsidRDefault="0066062C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D120F6" w:rsidRPr="00D120F6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4.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План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профилактике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нарушений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Программы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представляют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собой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комплекс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направленных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достижение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целей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решение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основных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задач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Программы.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Перечень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Программы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2022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сроки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(периодичность)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ответственные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структурные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подразделения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приведены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Плане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профилактике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нарушений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законодательства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2022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(приложение).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:rsidR="0066062C" w:rsidRPr="00D120F6" w:rsidRDefault="0066062C" w:rsidP="00232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66062C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5.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Показатели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результативности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D120F6" w:rsidRPr="00D120F6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эффективности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Программы.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Отчетные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показатели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Программы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2020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год:</w:t>
      </w:r>
    </w:p>
    <w:p w:rsidR="005D6C0D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D6C0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контрольные мероприятия </w:t>
      </w:r>
      <w:r w:rsidR="005D6C0D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5D6C0D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D6C0D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отношении</w:t>
      </w:r>
      <w:r w:rsidR="005D6C0D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D6C0D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подконтрольных</w:t>
      </w:r>
      <w:r w:rsidR="005D6C0D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D6C0D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субъектов</w:t>
      </w:r>
      <w:r w:rsidR="005D6C0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2020 году не проводились.</w:t>
      </w:r>
    </w:p>
    <w:p w:rsidR="005D6C0D" w:rsidRDefault="005D6C0D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D120F6" w:rsidRPr="00D120F6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6.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Порядок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управления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Программой.</w:t>
      </w:r>
    </w:p>
    <w:p w:rsidR="00D120F6" w:rsidRPr="00D120F6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Перечень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должностных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лиц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36377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отдела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,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ответственных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за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организацию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проведение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профилактических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осуществлении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контроля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территории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Троснянского района Орловской области 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1"/>
        <w:gridCol w:w="3991"/>
        <w:gridCol w:w="2630"/>
        <w:gridCol w:w="2313"/>
      </w:tblGrid>
      <w:tr w:rsidR="005D6C0D" w:rsidRPr="00D120F6" w:rsidTr="005D6C0D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5D6C0D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D120F6" w:rsidRPr="005D6C0D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6C0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D6C0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/</w:t>
            </w:r>
            <w:proofErr w:type="spellStart"/>
            <w:r w:rsidRPr="005D6C0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5D6C0D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</w:t>
            </w:r>
            <w:r w:rsidR="0023220E" w:rsidRPr="005D6C0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5D6C0D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5D6C0D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5D6C0D" w:rsidRPr="00D120F6" w:rsidTr="005D6C0D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5D6C0D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5D6C0D" w:rsidRDefault="00D120F6" w:rsidP="005D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лица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5D6C0D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отдела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5D6C0D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</w:t>
            </w:r>
            <w:r w:rsid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рхитектуры, строительства и ЖКХ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Троснянского района Орловской области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5D6C0D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Организация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проведение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мероприятий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реализации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C23556" w:rsidRDefault="00D120F6" w:rsidP="00C2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8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(486</w:t>
            </w:r>
            <w:r w:rsidR="005D6C0D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66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)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2-</w:t>
            </w:r>
            <w:r w:rsidR="005D6C0D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16-05 </w:t>
            </w:r>
            <w:hyperlink r:id="rId5" w:history="1">
              <w:r w:rsidR="00C23556" w:rsidRPr="002709E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trosnr</w:t>
              </w:r>
              <w:r w:rsidR="00C23556" w:rsidRPr="002709E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C23556" w:rsidRPr="002709E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</w:t>
              </w:r>
              <w:r w:rsidR="00C23556" w:rsidRPr="002709E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C23556" w:rsidRPr="002709E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</w:t>
              </w:r>
              <w:r w:rsidR="00C23556" w:rsidRPr="002709E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C23556" w:rsidRPr="002709E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orel</w:t>
              </w:r>
              <w:r w:rsidR="00C23556" w:rsidRPr="002709E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C23556" w:rsidRPr="002709E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C23556" w:rsidRPr="00C23556" w:rsidRDefault="00C23556" w:rsidP="00C2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</w:tbl>
    <w:p w:rsidR="005D6C0D" w:rsidRDefault="005D6C0D" w:rsidP="00232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D120F6" w:rsidRPr="00D120F6" w:rsidRDefault="00D120F6" w:rsidP="005D6C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Реализация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Программы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осуществляется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путем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исполнения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организационных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профилактических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gramStart"/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соответствии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Планом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профилактике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нарушений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территории</w:t>
      </w:r>
      <w:proofErr w:type="gramEnd"/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Троснянского района Орловской области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2022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год.</w:t>
      </w:r>
    </w:p>
    <w:p w:rsidR="00D120F6" w:rsidRDefault="00D120F6" w:rsidP="005D6C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Результаты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профилактической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работы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D6C0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отдела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включаются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Доклад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территории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Троснянского района Орловской области </w:t>
      </w:r>
      <w:r w:rsidR="0036377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2022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год.</w:t>
      </w:r>
    </w:p>
    <w:p w:rsidR="005D6C0D" w:rsidRDefault="005D6C0D">
      <w:pP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 w:type="page"/>
      </w:r>
    </w:p>
    <w:p w:rsidR="005D6C0D" w:rsidRDefault="005D6C0D" w:rsidP="005D6C0D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sectPr w:rsidR="005D6C0D" w:rsidSect="008A19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6C0D" w:rsidRDefault="00D120F6" w:rsidP="00363776">
      <w:pPr>
        <w:shd w:val="clear" w:color="auto" w:fill="FFFFFF"/>
        <w:spacing w:after="0" w:line="240" w:lineRule="auto"/>
        <w:ind w:left="10206"/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</w:pP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lastRenderedPageBreak/>
        <w:t>Приложение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</w:p>
    <w:p w:rsidR="005D6C0D" w:rsidRDefault="00D120F6" w:rsidP="00363776">
      <w:pPr>
        <w:shd w:val="clear" w:color="auto" w:fill="FFFFFF"/>
        <w:spacing w:after="0" w:line="240" w:lineRule="auto"/>
        <w:ind w:left="10206"/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</w:pP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к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Программе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профилактики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рисков</w:t>
      </w:r>
      <w:r w:rsidR="005D6C0D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</w:p>
    <w:p w:rsidR="00D120F6" w:rsidRDefault="00D120F6" w:rsidP="00363776">
      <w:pPr>
        <w:shd w:val="clear" w:color="auto" w:fill="FFFFFF"/>
        <w:spacing w:after="0" w:line="240" w:lineRule="auto"/>
        <w:ind w:left="10206"/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</w:pP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причинения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вреда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(ущерба)</w:t>
      </w:r>
      <w:r w:rsid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охраняемым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законом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ценностям</w:t>
      </w:r>
      <w:r w:rsidR="005D6C0D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на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2022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год</w:t>
      </w:r>
    </w:p>
    <w:p w:rsidR="005D6C0D" w:rsidRPr="005D6C0D" w:rsidRDefault="005D6C0D" w:rsidP="005D6C0D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5D6C0D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План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363776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профилактике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нарушений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законодательства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D120F6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территории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Троснянского района Орловской области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2022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год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5D6C0D" w:rsidRPr="00D120F6" w:rsidRDefault="005D6C0D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2835"/>
        <w:gridCol w:w="7796"/>
        <w:gridCol w:w="2127"/>
        <w:gridCol w:w="1391"/>
      </w:tblGrid>
      <w:tr w:rsidR="00121341" w:rsidRPr="00D120F6" w:rsidTr="00121341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121341" w:rsidRDefault="00D120F6" w:rsidP="0012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D120F6" w:rsidRPr="00121341" w:rsidRDefault="00D120F6" w:rsidP="0012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/</w:t>
            </w:r>
            <w:proofErr w:type="spellStart"/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121341" w:rsidRDefault="00D120F6" w:rsidP="0012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</w:t>
            </w:r>
            <w:r w:rsidR="0023220E"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121341" w:rsidRDefault="00D120F6" w:rsidP="0012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</w:t>
            </w:r>
            <w:r w:rsidR="0023220E"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</w:t>
            </w:r>
            <w:r w:rsidR="0023220E"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мероприятии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121341" w:rsidRDefault="00D120F6" w:rsidP="0012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</w:t>
            </w:r>
            <w:r w:rsidR="0023220E"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121341" w:rsidRDefault="00D120F6" w:rsidP="0012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</w:t>
            </w:r>
            <w:r w:rsidR="0023220E"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исполнения</w:t>
            </w:r>
          </w:p>
        </w:tc>
      </w:tr>
      <w:tr w:rsidR="00121341" w:rsidRPr="00D120F6" w:rsidTr="00121341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121341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Отдел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осуществляет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информирование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заинтересованных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вопросам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соблюдения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требований.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Информирование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осуществляется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посредством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размещения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соответствующих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сведений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официальном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сайте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Троснянского района Орловской области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информационно-телекоммуникационной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сети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«Интернет»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формах.</w:t>
            </w:r>
          </w:p>
          <w:p w:rsidR="00D120F6" w:rsidRPr="00D120F6" w:rsidRDefault="00121341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Отдел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размещает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поддерживает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актуальном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состоянии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своем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официальном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сайте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сети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«Интернет»: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тексты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нормативных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правовых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актов,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регулирующих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осуществление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жилищного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контроля;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2)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руководства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соблюдению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требований.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3)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программу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профилактики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рисков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причинения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вреда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план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проведения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плановых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контрольных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мероприятий;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4)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сведения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способах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получения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консультаций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вопросам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соблюдения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требований;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5)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доклады,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содержащие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результаты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обобщения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правоприменительной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практики;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6)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доклады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контроле;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7)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иные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сведения,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предусмотренные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нормативными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правовыми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актами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Российской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Федерации,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нормативными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правовыми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актами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субъекта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Российской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Федерации,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муниципальными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правовыми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актами.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12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Должностные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12134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отдела архитектуры, строительства и ЖКХ администрации Троснянского района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течение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года</w:t>
            </w:r>
          </w:p>
        </w:tc>
      </w:tr>
      <w:tr w:rsidR="008A5466" w:rsidRPr="00D120F6" w:rsidTr="00121341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Pr="00D120F6" w:rsidRDefault="008A546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Pr="00D120F6" w:rsidRDefault="008A546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Обобщение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правоприменительной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практики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Pr="00D120F6" w:rsidRDefault="008A546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Доклад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правоприменительной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практике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осуществлении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муниципального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готовится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ежегодно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марта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года,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следующего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за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отчетным,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подлежит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публичному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обсуждению.</w:t>
            </w:r>
          </w:p>
          <w:p w:rsidR="008A5466" w:rsidRPr="00D120F6" w:rsidRDefault="008A546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Доклад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правоприменительной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практике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размещается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официальном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сайте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Троснянского района Орловской области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информационно-телекоммуникационной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сети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«Интернет»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апреля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года,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следующего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за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отчетным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годом.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Default="008A5466" w:rsidP="008A5466">
            <w:pPr>
              <w:jc w:val="center"/>
            </w:pPr>
            <w:r w:rsidRPr="000523F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0523F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Pr="00D120F6" w:rsidRDefault="008A546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раз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год</w:t>
            </w:r>
          </w:p>
        </w:tc>
      </w:tr>
      <w:tr w:rsidR="008A5466" w:rsidRPr="00D120F6" w:rsidTr="00121341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Pr="00D120F6" w:rsidRDefault="008A546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Pr="00D120F6" w:rsidRDefault="008A546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Объявление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предостережения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Pr="00D120F6" w:rsidRDefault="008A546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наличии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контрольного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органа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сведений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готовящихся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или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возможных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нарушениях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требований,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также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непосредственных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нарушениях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требований,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если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указанные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сведения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соответствуют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утвержденным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индикаторам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риска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нарушения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требований,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контрольный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орган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объявляет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контролируемому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лицу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предостережение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недопустимости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нарушения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жилищного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законодательства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предлагает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принять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меры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обеспечению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соблюдения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требований.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</w:p>
          <w:p w:rsidR="008A5466" w:rsidRPr="00D120F6" w:rsidRDefault="008A5466" w:rsidP="008A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Контролируемое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вправе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после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получения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предостережения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недопустимости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нарушения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подать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Отдел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возражение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отношении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указанного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предостережения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срок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позднее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30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дней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дня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получения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им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предостережения.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Возражение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отношении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предостережения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рассматривается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Отделом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течение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30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дней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дня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его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получения,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контролируемому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лицу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направляется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ответ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информацией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согласии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или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несогласии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возражением.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случае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несогласия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возражением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указываются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соответствующие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обоснования.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Default="008A5466" w:rsidP="008A5466">
            <w:pPr>
              <w:jc w:val="center"/>
            </w:pPr>
            <w:r w:rsidRPr="000523F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0523F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тдела 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Pr="00D120F6" w:rsidRDefault="008A546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течение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года</w:t>
            </w:r>
          </w:p>
        </w:tc>
      </w:tr>
      <w:tr w:rsidR="00121341" w:rsidRPr="00D120F6" w:rsidTr="00121341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Консультирование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осуществляется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должностными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лицами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8A546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Отдела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телефону,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письменной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форме,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личном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приеме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либо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ходе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проведения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мероприятия,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мероприятия.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Время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консультирования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личном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обращении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составляет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10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минут.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Консультирование,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осуществляется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следующим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вопросам: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-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разъяснение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положений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нормативных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правовых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актов,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содержащих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требования,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оценка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соблюдения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которых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осуществляется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рамках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контроля;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-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разъяснение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положений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нормативных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правовых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актов,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регламентирующих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порядок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контроля;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-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компетенция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уполномоченного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органа;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-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порядок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обжалования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решений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органов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контроля,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действий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(бездействия)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инспекторов.</w:t>
            </w:r>
          </w:p>
          <w:p w:rsidR="00D120F6" w:rsidRPr="00D120F6" w:rsidRDefault="00D120F6" w:rsidP="00EF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proofErr w:type="gramStart"/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случае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если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течение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календарного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года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поступило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5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более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однотипных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(по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одним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тем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же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вопросам)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обращений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представителей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указанным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вопросам,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консультирование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осуществляется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посредствам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размещения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официальном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сайте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Троснянского района Орловской области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информационно-телекоммуникационной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сети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«Интернет»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странице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EF197C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Контрольно-надзорная деятельность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письменного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разъяснения,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подписанного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уполномоченным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должностным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8A546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Отдела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8A546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0523F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0523F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тдела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течение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года</w:t>
            </w:r>
          </w:p>
        </w:tc>
      </w:tr>
      <w:tr w:rsidR="00121341" w:rsidRPr="00D120F6" w:rsidTr="00121341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проводится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отношении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объектов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контроля,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отнесенных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категории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значительного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риска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отношении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впервые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приступающих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осуществлению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деятельности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сфере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управления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содержания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жилищного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фонда.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проведении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контролируемое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уведомляется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органом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позднее</w:t>
            </w:r>
            <w:r w:rsidR="008A546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чем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5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рабочих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дней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дня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его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проведения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письменной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форме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бумажном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носителе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почтовым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отправлением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либо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форме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электронного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документа,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подписанного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электронной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подписью,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порядке,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установленном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частью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4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статьи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21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Федерального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закона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31.07.2020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№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248-ФЗ.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Контролируемое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вправе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отказаться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проведения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визита,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уведомив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этом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жилищного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инспектора,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направившего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уведомление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проведении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письменной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форме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бумажном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носителе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почтовым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отправлением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либо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форме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электронного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документа,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подписанного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электронной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подписью,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позднее</w:t>
            </w:r>
            <w:r w:rsidR="008A546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чем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3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рабочих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дня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дня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его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проведения.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Срок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проведения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(обязательного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визита)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определяется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жилищным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инспектором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самостоятельно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может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превышать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рабочий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день.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проводится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жилищным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инспектором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форме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беседы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месту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деятельности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либо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путем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использования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видео-конференц-связи</w:t>
            </w:r>
            <w:proofErr w:type="spellEnd"/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.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proofErr w:type="gramStart"/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ходе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контролируемое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информируется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требованиях,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предъявляемых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его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деятельности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либо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используемым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объектам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контроля,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соответствии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критериям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риска,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основаниях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рекомендуемых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способах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снижения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категории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риска,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также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видах,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содержании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интенсивности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контрольных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мероприятий,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проводимых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отношении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лица,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исходя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из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отнесения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категории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риска.</w:t>
            </w:r>
            <w:proofErr w:type="gramEnd"/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ходе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жилищным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инспектором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может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осуществляться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консультирование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порядке,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установленном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пунктом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4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настоящего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Плана,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также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статьей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50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Федерального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закона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Федерального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закона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31.07.2020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№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248-ФЗ.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(обязательном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визите)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лицам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выдаются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предписания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устранении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нарушений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требований.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Разъяснения,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полученные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ходе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визита,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носят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рекомендательный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характер.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8A546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0523F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0523F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тдела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течение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года</w:t>
            </w:r>
          </w:p>
        </w:tc>
      </w:tr>
    </w:tbl>
    <w:p w:rsidR="008A1955" w:rsidRDefault="008A1955" w:rsidP="00C235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1955" w:rsidSect="0012134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20F6"/>
    <w:rsid w:val="00121341"/>
    <w:rsid w:val="0023220E"/>
    <w:rsid w:val="002453A7"/>
    <w:rsid w:val="00325C6C"/>
    <w:rsid w:val="00363776"/>
    <w:rsid w:val="005D6C0D"/>
    <w:rsid w:val="005F1F9F"/>
    <w:rsid w:val="0066062C"/>
    <w:rsid w:val="006C2EF3"/>
    <w:rsid w:val="008A1955"/>
    <w:rsid w:val="008A5466"/>
    <w:rsid w:val="00B72F0A"/>
    <w:rsid w:val="00C23556"/>
    <w:rsid w:val="00D07220"/>
    <w:rsid w:val="00D120F6"/>
    <w:rsid w:val="00DC73DF"/>
    <w:rsid w:val="00E24044"/>
    <w:rsid w:val="00EF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55"/>
  </w:style>
  <w:style w:type="paragraph" w:styleId="2">
    <w:name w:val="heading 2"/>
    <w:basedOn w:val="a"/>
    <w:link w:val="20"/>
    <w:uiPriority w:val="9"/>
    <w:qFormat/>
    <w:rsid w:val="00D120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120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0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20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12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120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6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rosnr-adm@adm.or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3E7AC-0071-4FFC-B428-EE39A3CD9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2752</Words>
  <Characters>15689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2021-09-23T08:17:00Z</dcterms:created>
  <dcterms:modified xsi:type="dcterms:W3CDTF">2021-09-24T09:48:00Z</dcterms:modified>
</cp:coreProperties>
</file>