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05" w:rsidRPr="005F7D05" w:rsidRDefault="005F7D05" w:rsidP="005F7D05">
      <w:pPr>
        <w:spacing w:after="0" w:line="240" w:lineRule="auto"/>
        <w:ind w:firstLine="709"/>
        <w:jc w:val="both"/>
        <w:rPr>
          <w:b/>
        </w:rPr>
      </w:pPr>
      <w:r w:rsidRPr="005F7D05">
        <w:rPr>
          <w:b/>
        </w:rPr>
        <w:t>Будите</w:t>
      </w:r>
      <w:r>
        <w:rPr>
          <w:b/>
        </w:rPr>
        <w:t xml:space="preserve"> </w:t>
      </w:r>
      <w:r w:rsidRPr="005F7D05">
        <w:rPr>
          <w:b/>
        </w:rPr>
        <w:t>внимательны -</w:t>
      </w:r>
      <w:r>
        <w:rPr>
          <w:b/>
        </w:rPr>
        <w:t xml:space="preserve"> </w:t>
      </w:r>
      <w:r w:rsidRPr="005F7D05">
        <w:rPr>
          <w:b/>
        </w:rPr>
        <w:t>сохраните жизнь!</w:t>
      </w:r>
    </w:p>
    <w:p w:rsidR="005F7D05" w:rsidRPr="005F7D05" w:rsidRDefault="005F7D05" w:rsidP="005F7D05">
      <w:pPr>
        <w:spacing w:after="0" w:line="240" w:lineRule="auto"/>
        <w:ind w:firstLine="709"/>
        <w:jc w:val="both"/>
        <w:rPr>
          <w:b/>
        </w:rPr>
      </w:pPr>
    </w:p>
    <w:p w:rsidR="005F7D05" w:rsidRPr="00F668BB" w:rsidRDefault="005F7D05" w:rsidP="005F7D05">
      <w:pPr>
        <w:spacing w:after="0" w:line="240" w:lineRule="auto"/>
        <w:ind w:firstLine="709"/>
        <w:jc w:val="both"/>
      </w:pPr>
      <w:r w:rsidRPr="00F668BB">
        <w:t xml:space="preserve">Для эффективной борьбы с терроризмом в нее должны включаться не только силовые структуры и те, кого затронула беда, а все общество. </w:t>
      </w:r>
      <w:r>
        <w:t>Необходимо</w:t>
      </w:r>
      <w:r w:rsidRPr="00F668BB">
        <w:t xml:space="preserve"> как можно скорее перейти от состояния невежества или паники к осознанию того, что принимать меры по предупреждению и пресечению деятельности террористов – это неизбежная каждодневная необходимость.</w:t>
      </w:r>
    </w:p>
    <w:p w:rsidR="005F7D05" w:rsidRPr="00F668BB" w:rsidRDefault="005F7D05" w:rsidP="005F7D05">
      <w:pPr>
        <w:spacing w:after="0" w:line="240" w:lineRule="auto"/>
        <w:ind w:firstLine="709"/>
        <w:jc w:val="both"/>
      </w:pPr>
      <w:r w:rsidRPr="00F668BB">
        <w:t>Для радикального изменения ситуации требуется, прежде всего, понима</w:t>
      </w:r>
      <w:r>
        <w:t>ние и уважение в отношении</w:t>
      </w:r>
      <w:r w:rsidRPr="00F668BB">
        <w:t xml:space="preserve"> мер безопасности, предпринимаемых для предупреждения террористических актов на транспорте, массовых мероприятиях и вообще в местах</w:t>
      </w:r>
      <w:r>
        <w:t xml:space="preserve"> массового пребывания людей</w:t>
      </w:r>
      <w:r w:rsidRPr="00F668BB">
        <w:t xml:space="preserve">. Террористы, как правило, появляются там, где их меньше всего ожидают. </w:t>
      </w:r>
    </w:p>
    <w:p w:rsidR="005F7D05" w:rsidRDefault="005F7D05" w:rsidP="005F7D05">
      <w:pPr>
        <w:spacing w:after="0" w:line="240" w:lineRule="auto"/>
        <w:ind w:firstLine="709"/>
        <w:jc w:val="both"/>
      </w:pPr>
      <w:r w:rsidRPr="00F668BB">
        <w:t>Для мирных граждан, оказавшихся вольно или невольно в экстремальной ситуации, существуют определенные правила поведения. Каждый, кто следует им, не только сохраняет собственную жизнь, но и помогает сохранить чужие</w:t>
      </w:r>
      <w:r>
        <w:t xml:space="preserve"> жизни</w:t>
      </w:r>
      <w:r w:rsidRPr="00F668BB">
        <w:t>.</w:t>
      </w:r>
      <w:r>
        <w:t xml:space="preserve"> Для этого нужны </w:t>
      </w:r>
      <w:r w:rsidRPr="00F668BB">
        <w:t>необходимые знания безопасного поведения.</w:t>
      </w:r>
    </w:p>
    <w:p w:rsidR="005F7D05" w:rsidRDefault="005F7D05" w:rsidP="005F7D05">
      <w:pPr>
        <w:spacing w:after="0" w:line="240" w:lineRule="auto"/>
        <w:ind w:firstLine="709"/>
        <w:jc w:val="both"/>
      </w:pPr>
      <w:r w:rsidRPr="00402EF5">
        <w:t>Телефон стал основным каналом сообщений, о заложенных взрывных устройствах, захвате людей в заложники, вымогательстве и шантаже. 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w:t>
      </w:r>
    </w:p>
    <w:p w:rsidR="005F7D05" w:rsidRPr="00B913E9" w:rsidRDefault="005F7D05" w:rsidP="005F7D05">
      <w:pPr>
        <w:spacing w:after="0" w:line="240" w:lineRule="auto"/>
        <w:ind w:firstLine="709"/>
        <w:jc w:val="both"/>
      </w:pPr>
      <w:r>
        <w:t xml:space="preserve">Массовые ложные сообщения об </w:t>
      </w:r>
      <w:r w:rsidRPr="00EC55D3">
        <w:t>угрозе взр</w:t>
      </w:r>
      <w:r>
        <w:t xml:space="preserve">ыва — это инструмент давления не только на силовиков, но и обычных граждан. </w:t>
      </w:r>
      <w:r w:rsidRPr="00B913E9">
        <w:t xml:space="preserve">Запущена провокация, которая должна была усилить в обществе ощущение тревоги. </w:t>
      </w:r>
    </w:p>
    <w:p w:rsidR="005F7D05" w:rsidRDefault="005F7D05" w:rsidP="005F7D05">
      <w:pPr>
        <w:spacing w:after="0" w:line="240" w:lineRule="auto"/>
        <w:ind w:firstLine="709"/>
        <w:jc w:val="both"/>
      </w:pPr>
      <w:r w:rsidRPr="00B913E9">
        <w:t>Информация о минировании является серьезной стрессовой ситуацией не только для правоохранительных органов, но также для институтов власти и гражданского населения. И хотя эвакуация и сопутствующие меры зачастую доставляют неудобство населению, они, как правило, обеспечивают надежную безопасность от террористической угрозы.</w:t>
      </w:r>
    </w:p>
    <w:p w:rsidR="005F7D05" w:rsidRDefault="005F7D05" w:rsidP="005F7D05">
      <w:pPr>
        <w:spacing w:after="0" w:line="240" w:lineRule="auto"/>
        <w:ind w:firstLine="709"/>
        <w:jc w:val="both"/>
      </w:pPr>
      <w:r w:rsidRPr="00EC55D3">
        <w:t>С одной стороны, вроде все звонк</w:t>
      </w:r>
      <w:r>
        <w:t xml:space="preserve">и ложные, но каждый раз, услышав про </w:t>
      </w:r>
      <w:r w:rsidRPr="00EC55D3">
        <w:t>очередную</w:t>
      </w:r>
      <w:r>
        <w:t xml:space="preserve"> эвакуацию торгового центра или </w:t>
      </w:r>
      <w:r w:rsidRPr="00EC55D3">
        <w:t xml:space="preserve">школы, </w:t>
      </w:r>
      <w:r>
        <w:t>человек задает вопрос: «</w:t>
      </w:r>
      <w:r w:rsidRPr="00EC55D3">
        <w:t>А ч</w:t>
      </w:r>
      <w:r>
        <w:t>то если вдруг это по-настоящему</w:t>
      </w:r>
      <w:r w:rsidRPr="00EC55D3">
        <w:t>?</w:t>
      </w:r>
      <w:r>
        <w:t xml:space="preserve">» У телефонных хулиганов, или же даже у специально подготовленных к таким «диверсиям» </w:t>
      </w:r>
      <w:proofErr w:type="gramStart"/>
      <w:r>
        <w:t>людей</w:t>
      </w:r>
      <w:proofErr w:type="gramEnd"/>
      <w:r>
        <w:t xml:space="preserve"> получается влиять на </w:t>
      </w:r>
      <w:r w:rsidRPr="0066717E">
        <w:t>массы</w:t>
      </w:r>
      <w:r>
        <w:t>.</w:t>
      </w:r>
    </w:p>
    <w:p w:rsidR="005F7D05" w:rsidRDefault="005F7D05" w:rsidP="005F7D05">
      <w:pPr>
        <w:spacing w:after="0" w:line="240" w:lineRule="auto"/>
        <w:ind w:firstLine="709"/>
        <w:jc w:val="both"/>
      </w:pPr>
      <w:r>
        <w:t>Их цель</w:t>
      </w:r>
      <w:r w:rsidRPr="00EC55D3">
        <w:t xml:space="preserve">— </w:t>
      </w:r>
      <w:proofErr w:type="gramStart"/>
      <w:r w:rsidRPr="00EC55D3">
        <w:t>з</w:t>
      </w:r>
      <w:r>
        <w:t>а</w:t>
      </w:r>
      <w:proofErr w:type="gramEnd"/>
      <w:r>
        <w:t xml:space="preserve">ставлять людей жить в </w:t>
      </w:r>
      <w:r w:rsidRPr="00EC55D3">
        <w:t>постоянно</w:t>
      </w:r>
      <w:r>
        <w:t xml:space="preserve">м стрессе, опасении попасть под взрыв. Агрессия, неприязнь к незнакомым людям, в </w:t>
      </w:r>
      <w:r w:rsidRPr="00EC55D3">
        <w:t xml:space="preserve">конце </w:t>
      </w:r>
      <w:proofErr w:type="gramStart"/>
      <w:r w:rsidRPr="00EC55D3">
        <w:t>концов</w:t>
      </w:r>
      <w:proofErr w:type="gramEnd"/>
      <w:r w:rsidRPr="00EC55D3">
        <w:t xml:space="preserve"> ра</w:t>
      </w:r>
      <w:r>
        <w:t xml:space="preserve">здражение из-за потерянного при </w:t>
      </w:r>
      <w:r w:rsidRPr="00EC55D3">
        <w:t>эваку</w:t>
      </w:r>
      <w:r>
        <w:t xml:space="preserve">ациях времени, может вылиться в совершение преступления в </w:t>
      </w:r>
      <w:r w:rsidRPr="00EC55D3">
        <w:t>состоянии аффекта. И цель телефонны</w:t>
      </w:r>
      <w:r>
        <w:t xml:space="preserve">х террористов будет достигнута. Люди, сами того не </w:t>
      </w:r>
      <w:r w:rsidRPr="00EC55D3">
        <w:t>за</w:t>
      </w:r>
      <w:r>
        <w:t xml:space="preserve">мечая, могут поддаться страху и начать беспокойно озираться по </w:t>
      </w:r>
      <w:proofErr w:type="spellStart"/>
      <w:r w:rsidRPr="00EC55D3">
        <w:t>сторонам</w:t>
      </w:r>
      <w:proofErr w:type="gramStart"/>
      <w:r w:rsidRPr="00EC55D3">
        <w:t>.</w:t>
      </w:r>
      <w:r w:rsidRPr="00402EF5">
        <w:t>К</w:t>
      </w:r>
      <w:proofErr w:type="gramEnd"/>
      <w:r w:rsidRPr="00402EF5">
        <w:t>роме</w:t>
      </w:r>
      <w:proofErr w:type="spellEnd"/>
      <w:r w:rsidRPr="00402EF5">
        <w:t xml:space="preserve"> того, сообщения о террористических актах крайне негативно воздействуют на психически неуравновешенных людей.</w:t>
      </w:r>
    </w:p>
    <w:p w:rsidR="005F7D05" w:rsidRDefault="005F7D05" w:rsidP="005F7D05">
      <w:pPr>
        <w:spacing w:after="0" w:line="240" w:lineRule="auto"/>
        <w:ind w:firstLine="709"/>
        <w:jc w:val="both"/>
      </w:pPr>
      <w:r>
        <w:lastRenderedPageBreak/>
        <w:t xml:space="preserve">Гражданам необходимо не поддаваться на провокации и </w:t>
      </w:r>
      <w:r w:rsidRPr="001326F5">
        <w:t>использовать только проверенные источники достоверной информации.</w:t>
      </w:r>
    </w:p>
    <w:p w:rsidR="005F7D05" w:rsidRDefault="005F7D05" w:rsidP="005F7D05">
      <w:pPr>
        <w:spacing w:after="0" w:line="240" w:lineRule="auto"/>
        <w:ind w:firstLine="709"/>
        <w:jc w:val="both"/>
      </w:pPr>
      <w:r>
        <w:t xml:space="preserve">Правоохранительным </w:t>
      </w:r>
      <w:proofErr w:type="spellStart"/>
      <w:r>
        <w:t>органам</w:t>
      </w:r>
      <w:proofErr w:type="gramStart"/>
      <w:r>
        <w:t>,</w:t>
      </w:r>
      <w:r>
        <w:rPr>
          <w:bCs/>
        </w:rPr>
        <w:t>о</w:t>
      </w:r>
      <w:proofErr w:type="gramEnd"/>
      <w:r>
        <w:rPr>
          <w:bCs/>
        </w:rPr>
        <w:t>рганам</w:t>
      </w:r>
      <w:proofErr w:type="spellEnd"/>
      <w:r>
        <w:rPr>
          <w:bCs/>
        </w:rPr>
        <w:t xml:space="preserve"> </w:t>
      </w:r>
      <w:r w:rsidRPr="001D2F22">
        <w:rPr>
          <w:bCs/>
        </w:rPr>
        <w:t xml:space="preserve"> исполнительной государственной власти специальной компетенции</w:t>
      </w:r>
      <w:r>
        <w:rPr>
          <w:bCs/>
        </w:rPr>
        <w:t>, органам</w:t>
      </w:r>
      <w:r w:rsidRPr="001D2F22">
        <w:rPr>
          <w:bCs/>
        </w:rPr>
        <w:t xml:space="preserve"> местного самоуправления  </w:t>
      </w:r>
      <w:r>
        <w:t xml:space="preserve">необходимо </w:t>
      </w:r>
      <w:r w:rsidRPr="005B22E0">
        <w:t>определить политику контакта со средствами массовой информации: какую информацию предоставлять, чтобы не ухудшить ситуацию</w:t>
      </w:r>
      <w:r>
        <w:t>.</w:t>
      </w:r>
    </w:p>
    <w:p w:rsidR="005F7D05" w:rsidRPr="00B913E9" w:rsidRDefault="005F7D05" w:rsidP="005F7D05">
      <w:pPr>
        <w:spacing w:after="0" w:line="240" w:lineRule="auto"/>
        <w:ind w:firstLine="709"/>
        <w:jc w:val="both"/>
      </w:pPr>
      <w:r>
        <w:rPr>
          <w:bCs/>
        </w:rPr>
        <w:t>Разъяснительная работа</w:t>
      </w:r>
      <w:r w:rsidRPr="00D150AC">
        <w:rPr>
          <w:bCs/>
        </w:rPr>
        <w:t xml:space="preserve"> с населением </w:t>
      </w:r>
      <w:r>
        <w:rPr>
          <w:bCs/>
        </w:rPr>
        <w:t xml:space="preserve">должна сводиться к следующему: </w:t>
      </w:r>
      <w:r>
        <w:t xml:space="preserve">Каждому гражданину </w:t>
      </w:r>
      <w:proofErr w:type="spellStart"/>
      <w:r>
        <w:t>необходимооценить</w:t>
      </w:r>
      <w:proofErr w:type="spellEnd"/>
      <w:r>
        <w:t xml:space="preserve"> сложившуюся ситуацию и использовать ее для </w:t>
      </w:r>
      <w:r w:rsidRPr="00B913E9">
        <w:t>того,</w:t>
      </w:r>
      <w:r>
        <w:t xml:space="preserve"> чтобы еще раз напомнить себе о </w:t>
      </w:r>
      <w:r w:rsidRPr="00B913E9">
        <w:t>культуре безопаснос</w:t>
      </w:r>
      <w:r>
        <w:t>ти, подумать: действительно ли человек понимает, как действовать в условиях опасности, в условиях угрозы? Насколько его</w:t>
      </w:r>
      <w:r w:rsidRPr="00B913E9">
        <w:t xml:space="preserve"> поведение адекватно си</w:t>
      </w:r>
      <w:r>
        <w:t xml:space="preserve">туации? Насколько его поведение может в трудной ситуации уберечь от опасности себя, близких и </w:t>
      </w:r>
      <w:r w:rsidRPr="00B913E9">
        <w:t>тех людей, которые н</w:t>
      </w:r>
      <w:r>
        <w:t>аходятся рядом?</w:t>
      </w:r>
    </w:p>
    <w:p w:rsidR="005F7D05" w:rsidRDefault="005F7D05" w:rsidP="005F7D05">
      <w:pPr>
        <w:spacing w:after="0" w:line="240" w:lineRule="auto"/>
        <w:ind w:firstLine="709"/>
        <w:jc w:val="both"/>
      </w:pPr>
      <w:r>
        <w:t>У</w:t>
      </w:r>
      <w:r w:rsidRPr="00B913E9">
        <w:t xml:space="preserve">читывая эти события, гражданам </w:t>
      </w:r>
      <w:r>
        <w:t xml:space="preserve">необходимо узнать больше о безопасном поведении в </w:t>
      </w:r>
      <w:r w:rsidRPr="00B913E9">
        <w:t xml:space="preserve">чрезвычайных ситуациях, </w:t>
      </w:r>
      <w:r>
        <w:t xml:space="preserve">помнить, что </w:t>
      </w:r>
      <w:r w:rsidRPr="00B913E9">
        <w:t>о правилах б</w:t>
      </w:r>
      <w:r>
        <w:t xml:space="preserve">езопасности нужно думать всегда. И чем больше гражданин знает о </w:t>
      </w:r>
      <w:r w:rsidRPr="00B913E9">
        <w:t>без</w:t>
      </w:r>
      <w:r>
        <w:t>опасном поведении, тем больше он думает и прививает</w:t>
      </w:r>
      <w:r w:rsidRPr="00B913E9">
        <w:t xml:space="preserve"> эти правила своим детям,</w:t>
      </w:r>
      <w:r>
        <w:t xml:space="preserve"> родственникам, друзьям.</w:t>
      </w:r>
    </w:p>
    <w:p w:rsidR="005F7D05" w:rsidRPr="00B24D81" w:rsidRDefault="005F7D05" w:rsidP="005F7D05">
      <w:pPr>
        <w:spacing w:after="0" w:line="240" w:lineRule="auto"/>
        <w:jc w:val="both"/>
        <w:rPr>
          <w:b/>
          <w:bCs/>
        </w:rPr>
      </w:pPr>
      <w:r w:rsidRPr="00B24D81">
        <w:rPr>
          <w:b/>
          <w:bCs/>
        </w:rPr>
        <w:t>Общие правила безопасности</w:t>
      </w:r>
    </w:p>
    <w:p w:rsidR="005F7D05" w:rsidRPr="00B24D81" w:rsidRDefault="005F7D05" w:rsidP="005F7D05">
      <w:pPr>
        <w:spacing w:after="0" w:line="240" w:lineRule="auto"/>
        <w:ind w:firstLine="709"/>
        <w:jc w:val="both"/>
      </w:pPr>
      <w:r w:rsidRPr="00B24D81">
        <w:t>К террористическому акту невозможно подготовиться заранее, поэтому следует быть настороже всегда. Следует  проявлять особую осторожность на мно</w:t>
      </w:r>
      <w:r>
        <w:t>голюдных мероприятиях</w:t>
      </w:r>
      <w:r w:rsidRPr="00B24D81">
        <w:t>, в популярных развлекательных заведениях, гипермаркетах.</w:t>
      </w:r>
    </w:p>
    <w:p w:rsidR="005F7D05" w:rsidRPr="00B24D81" w:rsidRDefault="005F7D05" w:rsidP="005F7D05">
      <w:pPr>
        <w:numPr>
          <w:ilvl w:val="0"/>
          <w:numId w:val="1"/>
        </w:numPr>
        <w:spacing w:after="0" w:line="240" w:lineRule="auto"/>
        <w:jc w:val="both"/>
      </w:pPr>
      <w:r w:rsidRPr="00B24D81">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5F7D05" w:rsidRPr="00B24D81" w:rsidRDefault="005F7D05" w:rsidP="005F7D05">
      <w:pPr>
        <w:numPr>
          <w:ilvl w:val="0"/>
          <w:numId w:val="1"/>
        </w:numPr>
        <w:spacing w:after="0" w:line="240" w:lineRule="auto"/>
        <w:jc w:val="both"/>
      </w:pPr>
      <w:r w:rsidRPr="00B24D81">
        <w:t xml:space="preserve">Никогда не принимайте от незнакомцев пакеты и сумки, не оставляйте свой багаж без присмотра. </w:t>
      </w:r>
    </w:p>
    <w:p w:rsidR="005F7D05" w:rsidRPr="00B24D81" w:rsidRDefault="005F7D05" w:rsidP="005F7D05">
      <w:pPr>
        <w:numPr>
          <w:ilvl w:val="0"/>
          <w:numId w:val="1"/>
        </w:numPr>
        <w:spacing w:after="0" w:line="240" w:lineRule="auto"/>
        <w:jc w:val="both"/>
      </w:pPr>
      <w:r w:rsidRPr="00B24D81">
        <w:t xml:space="preserve">У семьи должен быть план действий в чрезвычайных обстоятельствах, у всех членов семьи должны быть записаны номера телефонов, адреса электронной почты. </w:t>
      </w:r>
    </w:p>
    <w:p w:rsidR="005F7D05" w:rsidRPr="00B24D81" w:rsidRDefault="005F7D05" w:rsidP="005F7D05">
      <w:pPr>
        <w:numPr>
          <w:ilvl w:val="0"/>
          <w:numId w:val="1"/>
        </w:numPr>
        <w:spacing w:after="0" w:line="240" w:lineRule="auto"/>
        <w:jc w:val="both"/>
      </w:pPr>
      <w:r w:rsidRPr="00B24D81">
        <w:t xml:space="preserve">Необходимо назначить место, где вы сможете встретиться с членами вашей семьи в экстренной ситуации. </w:t>
      </w:r>
    </w:p>
    <w:p w:rsidR="005F7D05" w:rsidRPr="00B24D81" w:rsidRDefault="005F7D05" w:rsidP="005F7D05">
      <w:pPr>
        <w:numPr>
          <w:ilvl w:val="0"/>
          <w:numId w:val="1"/>
        </w:numPr>
        <w:spacing w:after="0" w:line="240" w:lineRule="auto"/>
        <w:jc w:val="both"/>
      </w:pPr>
      <w:r w:rsidRPr="00B24D81">
        <w:t xml:space="preserve">В случае эвакуации возьмите с собой набор предметов первой необходимости и документы. </w:t>
      </w:r>
    </w:p>
    <w:p w:rsidR="005F7D05" w:rsidRPr="00B24D81" w:rsidRDefault="005F7D05" w:rsidP="005F7D05">
      <w:pPr>
        <w:numPr>
          <w:ilvl w:val="0"/>
          <w:numId w:val="1"/>
        </w:numPr>
        <w:spacing w:after="0" w:line="240" w:lineRule="auto"/>
        <w:jc w:val="both"/>
      </w:pPr>
      <w:r w:rsidRPr="00B24D81">
        <w:t xml:space="preserve">Всегда узнавайте, где находятся резервные выходы из помещения. </w:t>
      </w:r>
    </w:p>
    <w:p w:rsidR="005F7D05" w:rsidRPr="00B24D81" w:rsidRDefault="005F7D05" w:rsidP="005F7D05">
      <w:pPr>
        <w:numPr>
          <w:ilvl w:val="0"/>
          <w:numId w:val="1"/>
        </w:numPr>
        <w:spacing w:after="0" w:line="240" w:lineRule="auto"/>
        <w:jc w:val="both"/>
      </w:pPr>
      <w:r w:rsidRPr="00B24D81">
        <w:t xml:space="preserve">В доме необходимо укрепить и опечатать входы в подвалы и на чердаки, установить </w:t>
      </w:r>
      <w:proofErr w:type="spellStart"/>
      <w:r w:rsidRPr="00B24D81">
        <w:t>домофон</w:t>
      </w:r>
      <w:proofErr w:type="spellEnd"/>
      <w:r w:rsidRPr="00B24D81">
        <w:t xml:space="preserve">, освободить лестничные клетки и коридоры от загромождающих предметов. </w:t>
      </w:r>
    </w:p>
    <w:p w:rsidR="005F7D05" w:rsidRPr="00B24D81" w:rsidRDefault="005F7D05" w:rsidP="005F7D05">
      <w:pPr>
        <w:numPr>
          <w:ilvl w:val="0"/>
          <w:numId w:val="1"/>
        </w:numPr>
        <w:spacing w:after="0" w:line="240" w:lineRule="auto"/>
        <w:jc w:val="both"/>
      </w:pPr>
      <w:r w:rsidRPr="00B24D81">
        <w:t xml:space="preserve">Нужно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5F7D05" w:rsidRPr="00B24D81" w:rsidRDefault="005F7D05" w:rsidP="005F7D05">
      <w:pPr>
        <w:numPr>
          <w:ilvl w:val="0"/>
          <w:numId w:val="1"/>
        </w:numPr>
        <w:spacing w:after="0" w:line="240" w:lineRule="auto"/>
        <w:jc w:val="both"/>
      </w:pPr>
      <w:r w:rsidRPr="00B24D81">
        <w:lastRenderedPageBreak/>
        <w:t xml:space="preserve">Если произошел взрыв, пожар, землетрясение, никогда не пользуйтесь лифтом. </w:t>
      </w:r>
    </w:p>
    <w:p w:rsidR="005F7D05" w:rsidRPr="00B24D81" w:rsidRDefault="005F7D05" w:rsidP="005F7D05">
      <w:pPr>
        <w:numPr>
          <w:ilvl w:val="0"/>
          <w:numId w:val="1"/>
        </w:numPr>
        <w:spacing w:after="0" w:line="240" w:lineRule="auto"/>
        <w:jc w:val="both"/>
      </w:pPr>
      <w:r w:rsidRPr="00B24D81">
        <w:t xml:space="preserve">Старайтесь не поддаваться панике, что бы ни произошло, помните, что паника может спровоцировать террористов и ускорить теракт, а также </w:t>
      </w:r>
      <w:proofErr w:type="gramStart"/>
      <w:r w:rsidRPr="00B24D81">
        <w:t>помешать властям предотвратить</w:t>
      </w:r>
      <w:proofErr w:type="gramEnd"/>
      <w:r w:rsidRPr="00B24D81">
        <w:t xml:space="preserve"> преступление или уменьшить его последствия. </w:t>
      </w:r>
    </w:p>
    <w:p w:rsidR="005F7D05" w:rsidRPr="00B24D81" w:rsidRDefault="005F7D05" w:rsidP="005F7D05">
      <w:pPr>
        <w:spacing w:after="0" w:line="240" w:lineRule="auto"/>
        <w:jc w:val="both"/>
        <w:rPr>
          <w:b/>
          <w:bCs/>
        </w:rPr>
      </w:pPr>
      <w:r w:rsidRPr="00B24D81">
        <w:rPr>
          <w:b/>
          <w:bCs/>
        </w:rPr>
        <w:t>Как выявить террориста</w:t>
      </w:r>
    </w:p>
    <w:p w:rsidR="005F7D05" w:rsidRPr="00B24D81" w:rsidRDefault="005F7D05" w:rsidP="005F7D05">
      <w:pPr>
        <w:spacing w:after="0" w:line="240" w:lineRule="auto"/>
        <w:ind w:firstLine="709"/>
        <w:jc w:val="both"/>
      </w:pPr>
      <w:r w:rsidRPr="00B24D81">
        <w:t xml:space="preserve">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w:t>
      </w:r>
      <w:r w:rsidRPr="00B24D81">
        <w:rPr>
          <w:iCs/>
        </w:rPr>
        <w:t>объяснения</w:t>
      </w:r>
      <w:r w:rsidRPr="00B24D81">
        <w:t xml:space="preserve">, немедленно сообщите об этом в силовые структуры. </w:t>
      </w:r>
    </w:p>
    <w:p w:rsidR="005F7D05" w:rsidRPr="00B24D81" w:rsidRDefault="005F7D05" w:rsidP="005F7D05">
      <w:pPr>
        <w:spacing w:after="0" w:line="240" w:lineRule="auto"/>
        <w:ind w:firstLine="709"/>
        <w:jc w:val="both"/>
      </w:pPr>
      <w:r w:rsidRPr="00B24D81">
        <w:t xml:space="preserve">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 Не пытайтесь их останавливать сами, иначе вы можете стать их первой жертвой. </w:t>
      </w:r>
    </w:p>
    <w:p w:rsidR="005F7D05" w:rsidRPr="00B24D81" w:rsidRDefault="005F7D05" w:rsidP="005F7D05">
      <w:pPr>
        <w:spacing w:after="0" w:line="240" w:lineRule="auto"/>
        <w:ind w:firstLine="709"/>
        <w:jc w:val="both"/>
      </w:pPr>
      <w:r w:rsidRPr="00B24D81">
        <w:t xml:space="preserve">На что необходимо обращать внимание: </w:t>
      </w:r>
    </w:p>
    <w:p w:rsidR="005F7D05" w:rsidRPr="00B24D81" w:rsidRDefault="005F7D05" w:rsidP="005F7D05">
      <w:pPr>
        <w:numPr>
          <w:ilvl w:val="0"/>
          <w:numId w:val="2"/>
        </w:numPr>
        <w:spacing w:after="0" w:line="240" w:lineRule="auto"/>
        <w:jc w:val="both"/>
      </w:pPr>
      <w:r w:rsidRPr="00B24D81">
        <w:t xml:space="preserve">На подозрительных лиц, иногда нарочито неприметных, не выделяющихся, но чем-либо странных. </w:t>
      </w:r>
    </w:p>
    <w:p w:rsidR="005F7D05" w:rsidRPr="00B24D81" w:rsidRDefault="005F7D05" w:rsidP="005F7D05">
      <w:pPr>
        <w:numPr>
          <w:ilvl w:val="0"/>
          <w:numId w:val="2"/>
        </w:numPr>
        <w:spacing w:after="0" w:line="240" w:lineRule="auto"/>
        <w:jc w:val="both"/>
      </w:pPr>
      <w:r w:rsidRPr="00B24D81">
        <w:t xml:space="preserve">На небольшие группы людей, собравшихся с определенной целью, возможно агрессивно настроенных.  </w:t>
      </w:r>
    </w:p>
    <w:p w:rsidR="005F7D05" w:rsidRPr="00B24D81" w:rsidRDefault="005F7D05" w:rsidP="005F7D05">
      <w:pPr>
        <w:numPr>
          <w:ilvl w:val="0"/>
          <w:numId w:val="2"/>
        </w:numPr>
        <w:spacing w:after="0" w:line="240" w:lineRule="auto"/>
        <w:jc w:val="both"/>
      </w:pPr>
      <w:r w:rsidRPr="00B24D81">
        <w:t xml:space="preserve">На сдаваемые или снимаемые квартиры, подвалы, подсобные помещения, склады, вокруг которых наблюдается странная активность. </w:t>
      </w:r>
    </w:p>
    <w:p w:rsidR="005F7D05" w:rsidRPr="00B24D81" w:rsidRDefault="005F7D05" w:rsidP="005F7D05">
      <w:pPr>
        <w:numPr>
          <w:ilvl w:val="0"/>
          <w:numId w:val="2"/>
        </w:numPr>
        <w:spacing w:after="0" w:line="240" w:lineRule="auto"/>
        <w:jc w:val="both"/>
      </w:pPr>
      <w:r w:rsidRPr="00B24D81">
        <w:t xml:space="preserve">На подозрительные телефонные разговоры. </w:t>
      </w:r>
    </w:p>
    <w:p w:rsidR="005F7D05" w:rsidRPr="00B24D81" w:rsidRDefault="005F7D05" w:rsidP="005F7D05">
      <w:pPr>
        <w:numPr>
          <w:ilvl w:val="0"/>
          <w:numId w:val="2"/>
        </w:numPr>
        <w:spacing w:after="0" w:line="240" w:lineRule="auto"/>
        <w:jc w:val="both"/>
      </w:pPr>
      <w:r w:rsidRPr="00B24D81">
        <w:t>На необычные связи какого-либо лица с регионами России, СНГ, мира, откуда распространяется терроризм.</w:t>
      </w:r>
    </w:p>
    <w:p w:rsidR="005F7D05" w:rsidRDefault="005F7D05" w:rsidP="005F7D05">
      <w:pPr>
        <w:spacing w:after="0" w:line="240" w:lineRule="auto"/>
        <w:ind w:firstLine="709"/>
        <w:jc w:val="both"/>
      </w:pPr>
      <w:r w:rsidRPr="00B24D81">
        <w:t>В случае</w:t>
      </w:r>
      <w:proofErr w:type="gramStart"/>
      <w:r>
        <w:t>,</w:t>
      </w:r>
      <w:proofErr w:type="gramEnd"/>
      <w:r>
        <w:t xml:space="preserve"> </w:t>
      </w:r>
      <w:r w:rsidRPr="00B24D81">
        <w:t xml:space="preserve"> если вы заметили подозрительное, проявите настойчивость в прояснении ситуации, при необходимости привлеките близких и знакомых, соседей. Некоторые беспечные граждане могут сказать, что это паранойя. Нет, это бдительность</w:t>
      </w:r>
      <w:r>
        <w:t xml:space="preserve">. </w:t>
      </w:r>
    </w:p>
    <w:p w:rsidR="005F7D05" w:rsidRDefault="005F7D05" w:rsidP="005F7D05">
      <w:pPr>
        <w:tabs>
          <w:tab w:val="num" w:pos="720"/>
        </w:tabs>
        <w:spacing w:after="0" w:line="240" w:lineRule="auto"/>
        <w:ind w:firstLine="709"/>
        <w:jc w:val="both"/>
        <w:rPr>
          <w:u w:val="single"/>
        </w:rPr>
      </w:pPr>
      <w:r>
        <w:rPr>
          <w:u w:val="single"/>
        </w:rPr>
        <w:t>Рекомендации специалистов.</w:t>
      </w:r>
    </w:p>
    <w:p w:rsidR="005F7D05" w:rsidRPr="00B24D81" w:rsidRDefault="005F7D05" w:rsidP="005F7D05">
      <w:pPr>
        <w:tabs>
          <w:tab w:val="num" w:pos="720"/>
        </w:tabs>
        <w:spacing w:after="0" w:line="240" w:lineRule="auto"/>
        <w:ind w:firstLine="709"/>
        <w:jc w:val="both"/>
      </w:pPr>
      <w:r w:rsidRPr="00B24D81">
        <w:t xml:space="preserve">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 </w:t>
      </w:r>
    </w:p>
    <w:p w:rsidR="005F7D05" w:rsidRPr="00B24D81" w:rsidRDefault="005F7D05" w:rsidP="005F7D05">
      <w:pPr>
        <w:numPr>
          <w:ilvl w:val="0"/>
          <w:numId w:val="3"/>
        </w:numPr>
        <w:spacing w:after="0" w:line="240" w:lineRule="auto"/>
        <w:jc w:val="both"/>
      </w:pPr>
      <w:r w:rsidRPr="00B24D81">
        <w:t xml:space="preserve">Остерегайтесь людей с большими сумками, баулами и чемоданами, особенно, если они находятся в непривычном месте (например, с баулом в кинотеатре или на празднике). Несмотря на то, что этот человек, скорее всего, окажется туристом или торговцем, все же лишняя осторожность не повредит. </w:t>
      </w:r>
    </w:p>
    <w:p w:rsidR="005F7D05" w:rsidRPr="00B24D81" w:rsidRDefault="005F7D05" w:rsidP="005F7D05">
      <w:pPr>
        <w:numPr>
          <w:ilvl w:val="0"/>
          <w:numId w:val="3"/>
        </w:numPr>
        <w:spacing w:after="0" w:line="240" w:lineRule="auto"/>
        <w:jc w:val="both"/>
      </w:pPr>
      <w:r w:rsidRPr="00B24D81">
        <w:t xml:space="preserve">Старайтесь удалиться на максимальное расстояние от тех, кто ведет себя неадекватно, нервозно, испуганно, оглядываясь, проверяя что-то в одежде или в багаже. </w:t>
      </w:r>
    </w:p>
    <w:p w:rsidR="005F7D05" w:rsidRPr="00B24D81" w:rsidRDefault="005F7D05" w:rsidP="005F7D05">
      <w:pPr>
        <w:numPr>
          <w:ilvl w:val="0"/>
          <w:numId w:val="3"/>
        </w:numPr>
        <w:spacing w:after="0" w:line="240" w:lineRule="auto"/>
        <w:jc w:val="both"/>
      </w:pPr>
      <w:r w:rsidRPr="00B24D81">
        <w:lastRenderedPageBreak/>
        <w:t xml:space="preserve">Если вы не можете удалиться от подозрительного человека, следите за мимикой его лица. Специалисты сообщают, что смертник, готовящийся к теракту, обычно выглядит чрезвычайно сосредоточено, губы плотно сжаты, либо медленно двигаются, как будто читая молитву. </w:t>
      </w:r>
    </w:p>
    <w:p w:rsidR="005F7D05" w:rsidRPr="00B24D81" w:rsidRDefault="005F7D05" w:rsidP="005F7D05">
      <w:pPr>
        <w:numPr>
          <w:ilvl w:val="0"/>
          <w:numId w:val="3"/>
        </w:numPr>
        <w:spacing w:after="0" w:line="240" w:lineRule="auto"/>
        <w:jc w:val="both"/>
      </w:pPr>
      <w:r w:rsidRPr="00B24D81">
        <w:t xml:space="preserve">И стандартные </w:t>
      </w:r>
      <w:r w:rsidRPr="00B24D81">
        <w:rPr>
          <w:iCs/>
        </w:rPr>
        <w:t>рекомендации</w:t>
      </w:r>
      <w:r w:rsidRPr="00B24D81">
        <w:t xml:space="preserve">, которым, к сожалению, чаще всего не следуют: ни в коем случае не поднимайте забытые вещи: сумки, мобильные </w:t>
      </w:r>
      <w:r w:rsidRPr="00B24D81">
        <w:rPr>
          <w:iCs/>
        </w:rPr>
        <w:t>телефоны</w:t>
      </w:r>
      <w:r w:rsidRPr="00B24D81">
        <w:t xml:space="preserve">, кошельки. </w:t>
      </w:r>
    </w:p>
    <w:p w:rsidR="005F7D05" w:rsidRDefault="005F7D05" w:rsidP="005F7D05">
      <w:pPr>
        <w:numPr>
          <w:ilvl w:val="0"/>
          <w:numId w:val="3"/>
        </w:numPr>
        <w:spacing w:after="0" w:line="240" w:lineRule="auto"/>
        <w:jc w:val="both"/>
      </w:pPr>
      <w:r w:rsidRPr="00B24D81">
        <w:t xml:space="preserve">Ни в коем случае не принимайте от незнакомых лиц никаких подарков, не берите вещей с просьбой передать другому человеку. </w:t>
      </w:r>
    </w:p>
    <w:p w:rsidR="005F7D05" w:rsidRDefault="005F7D05" w:rsidP="005F7D05">
      <w:pPr>
        <w:spacing w:after="0" w:line="240" w:lineRule="auto"/>
        <w:ind w:left="360"/>
        <w:jc w:val="right"/>
        <w:rPr>
          <w:i/>
        </w:rPr>
      </w:pPr>
    </w:p>
    <w:p w:rsidR="005F7D05" w:rsidRPr="005F7D05" w:rsidRDefault="005F7D05" w:rsidP="005F7D05">
      <w:pPr>
        <w:spacing w:after="0" w:line="240" w:lineRule="auto"/>
        <w:ind w:left="360"/>
        <w:jc w:val="right"/>
        <w:rPr>
          <w:i/>
        </w:rPr>
      </w:pPr>
      <w:r w:rsidRPr="005F7D05">
        <w:rPr>
          <w:i/>
        </w:rPr>
        <w:t xml:space="preserve">Секретарь АТК </w:t>
      </w:r>
      <w:proofErr w:type="spellStart"/>
      <w:r w:rsidRPr="005F7D05">
        <w:rPr>
          <w:i/>
        </w:rPr>
        <w:t>Троснянского</w:t>
      </w:r>
      <w:proofErr w:type="spellEnd"/>
      <w:r w:rsidRPr="005F7D05">
        <w:rPr>
          <w:i/>
        </w:rPr>
        <w:t xml:space="preserve"> района </w:t>
      </w:r>
    </w:p>
    <w:p w:rsidR="005F7D05" w:rsidRPr="005F7D05" w:rsidRDefault="005F7D05" w:rsidP="005F7D05">
      <w:pPr>
        <w:spacing w:after="0" w:line="240" w:lineRule="auto"/>
        <w:ind w:left="360"/>
        <w:jc w:val="right"/>
        <w:rPr>
          <w:i/>
        </w:rPr>
      </w:pPr>
      <w:r w:rsidRPr="005F7D05">
        <w:rPr>
          <w:i/>
        </w:rPr>
        <w:t>Л.А.Кралина</w:t>
      </w:r>
    </w:p>
    <w:p w:rsidR="005F7D05" w:rsidRPr="005F7D05" w:rsidRDefault="005F7D05" w:rsidP="005F7D05">
      <w:pPr>
        <w:spacing w:after="0" w:line="240" w:lineRule="auto"/>
        <w:ind w:firstLine="709"/>
        <w:jc w:val="both"/>
        <w:rPr>
          <w:i/>
        </w:rPr>
      </w:pPr>
    </w:p>
    <w:p w:rsidR="00EF63CB" w:rsidRDefault="00EF63CB"/>
    <w:sectPr w:rsidR="00EF63CB" w:rsidSect="00EF6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3BBD"/>
    <w:multiLevelType w:val="hybridMultilevel"/>
    <w:tmpl w:val="E5A47628"/>
    <w:lvl w:ilvl="0" w:tplc="5BA4FE3A">
      <w:start w:val="1"/>
      <w:numFmt w:val="bullet"/>
      <w:lvlText w:val=""/>
      <w:lvlJc w:val="left"/>
      <w:pPr>
        <w:tabs>
          <w:tab w:val="num" w:pos="720"/>
        </w:tabs>
        <w:ind w:left="720" w:hanging="360"/>
      </w:pPr>
      <w:rPr>
        <w:rFonts w:ascii="Symbol" w:hAnsi="Symbol" w:hint="default"/>
        <w:sz w:val="20"/>
      </w:rPr>
    </w:lvl>
    <w:lvl w:ilvl="1" w:tplc="941EB57C" w:tentative="1">
      <w:start w:val="1"/>
      <w:numFmt w:val="bullet"/>
      <w:lvlText w:val="o"/>
      <w:lvlJc w:val="left"/>
      <w:pPr>
        <w:tabs>
          <w:tab w:val="num" w:pos="1440"/>
        </w:tabs>
        <w:ind w:left="1440" w:hanging="360"/>
      </w:pPr>
      <w:rPr>
        <w:rFonts w:ascii="Courier New" w:hAnsi="Courier New" w:hint="default"/>
        <w:sz w:val="20"/>
      </w:rPr>
    </w:lvl>
    <w:lvl w:ilvl="2" w:tplc="03FE8496" w:tentative="1">
      <w:start w:val="1"/>
      <w:numFmt w:val="bullet"/>
      <w:lvlText w:val=""/>
      <w:lvlJc w:val="left"/>
      <w:pPr>
        <w:tabs>
          <w:tab w:val="num" w:pos="2160"/>
        </w:tabs>
        <w:ind w:left="2160" w:hanging="360"/>
      </w:pPr>
      <w:rPr>
        <w:rFonts w:ascii="Wingdings" w:hAnsi="Wingdings" w:hint="default"/>
        <w:sz w:val="20"/>
      </w:rPr>
    </w:lvl>
    <w:lvl w:ilvl="3" w:tplc="E4D8D3BC" w:tentative="1">
      <w:start w:val="1"/>
      <w:numFmt w:val="bullet"/>
      <w:lvlText w:val=""/>
      <w:lvlJc w:val="left"/>
      <w:pPr>
        <w:tabs>
          <w:tab w:val="num" w:pos="2880"/>
        </w:tabs>
        <w:ind w:left="2880" w:hanging="360"/>
      </w:pPr>
      <w:rPr>
        <w:rFonts w:ascii="Wingdings" w:hAnsi="Wingdings" w:hint="default"/>
        <w:sz w:val="20"/>
      </w:rPr>
    </w:lvl>
    <w:lvl w:ilvl="4" w:tplc="6F8A943C" w:tentative="1">
      <w:start w:val="1"/>
      <w:numFmt w:val="bullet"/>
      <w:lvlText w:val=""/>
      <w:lvlJc w:val="left"/>
      <w:pPr>
        <w:tabs>
          <w:tab w:val="num" w:pos="3600"/>
        </w:tabs>
        <w:ind w:left="3600" w:hanging="360"/>
      </w:pPr>
      <w:rPr>
        <w:rFonts w:ascii="Wingdings" w:hAnsi="Wingdings" w:hint="default"/>
        <w:sz w:val="20"/>
      </w:rPr>
    </w:lvl>
    <w:lvl w:ilvl="5" w:tplc="60122092" w:tentative="1">
      <w:start w:val="1"/>
      <w:numFmt w:val="bullet"/>
      <w:lvlText w:val=""/>
      <w:lvlJc w:val="left"/>
      <w:pPr>
        <w:tabs>
          <w:tab w:val="num" w:pos="4320"/>
        </w:tabs>
        <w:ind w:left="4320" w:hanging="360"/>
      </w:pPr>
      <w:rPr>
        <w:rFonts w:ascii="Wingdings" w:hAnsi="Wingdings" w:hint="default"/>
        <w:sz w:val="20"/>
      </w:rPr>
    </w:lvl>
    <w:lvl w:ilvl="6" w:tplc="DAACAA30" w:tentative="1">
      <w:start w:val="1"/>
      <w:numFmt w:val="bullet"/>
      <w:lvlText w:val=""/>
      <w:lvlJc w:val="left"/>
      <w:pPr>
        <w:tabs>
          <w:tab w:val="num" w:pos="5040"/>
        </w:tabs>
        <w:ind w:left="5040" w:hanging="360"/>
      </w:pPr>
      <w:rPr>
        <w:rFonts w:ascii="Wingdings" w:hAnsi="Wingdings" w:hint="default"/>
        <w:sz w:val="20"/>
      </w:rPr>
    </w:lvl>
    <w:lvl w:ilvl="7" w:tplc="76B09CC6" w:tentative="1">
      <w:start w:val="1"/>
      <w:numFmt w:val="bullet"/>
      <w:lvlText w:val=""/>
      <w:lvlJc w:val="left"/>
      <w:pPr>
        <w:tabs>
          <w:tab w:val="num" w:pos="5760"/>
        </w:tabs>
        <w:ind w:left="5760" w:hanging="360"/>
      </w:pPr>
      <w:rPr>
        <w:rFonts w:ascii="Wingdings" w:hAnsi="Wingdings" w:hint="default"/>
        <w:sz w:val="20"/>
      </w:rPr>
    </w:lvl>
    <w:lvl w:ilvl="8" w:tplc="DA2ECE16" w:tentative="1">
      <w:start w:val="1"/>
      <w:numFmt w:val="bullet"/>
      <w:lvlText w:val=""/>
      <w:lvlJc w:val="left"/>
      <w:pPr>
        <w:tabs>
          <w:tab w:val="num" w:pos="6480"/>
        </w:tabs>
        <w:ind w:left="6480" w:hanging="360"/>
      </w:pPr>
      <w:rPr>
        <w:rFonts w:ascii="Wingdings" w:hAnsi="Wingdings" w:hint="default"/>
        <w:sz w:val="20"/>
      </w:rPr>
    </w:lvl>
  </w:abstractNum>
  <w:abstractNum w:abstractNumId="1">
    <w:nsid w:val="6C6C41A0"/>
    <w:multiLevelType w:val="hybridMultilevel"/>
    <w:tmpl w:val="8DCC37C6"/>
    <w:lvl w:ilvl="0" w:tplc="01E04F42">
      <w:start w:val="1"/>
      <w:numFmt w:val="bullet"/>
      <w:lvlText w:val=""/>
      <w:lvlJc w:val="left"/>
      <w:pPr>
        <w:tabs>
          <w:tab w:val="num" w:pos="720"/>
        </w:tabs>
        <w:ind w:left="720" w:hanging="360"/>
      </w:pPr>
      <w:rPr>
        <w:rFonts w:ascii="Symbol" w:hAnsi="Symbol" w:hint="default"/>
        <w:sz w:val="20"/>
      </w:rPr>
    </w:lvl>
    <w:lvl w:ilvl="1" w:tplc="21F65F54" w:tentative="1">
      <w:start w:val="1"/>
      <w:numFmt w:val="bullet"/>
      <w:lvlText w:val="o"/>
      <w:lvlJc w:val="left"/>
      <w:pPr>
        <w:tabs>
          <w:tab w:val="num" w:pos="1440"/>
        </w:tabs>
        <w:ind w:left="1440" w:hanging="360"/>
      </w:pPr>
      <w:rPr>
        <w:rFonts w:ascii="Courier New" w:hAnsi="Courier New" w:hint="default"/>
        <w:sz w:val="20"/>
      </w:rPr>
    </w:lvl>
    <w:lvl w:ilvl="2" w:tplc="9816F194" w:tentative="1">
      <w:start w:val="1"/>
      <w:numFmt w:val="bullet"/>
      <w:lvlText w:val=""/>
      <w:lvlJc w:val="left"/>
      <w:pPr>
        <w:tabs>
          <w:tab w:val="num" w:pos="2160"/>
        </w:tabs>
        <w:ind w:left="2160" w:hanging="360"/>
      </w:pPr>
      <w:rPr>
        <w:rFonts w:ascii="Wingdings" w:hAnsi="Wingdings" w:hint="default"/>
        <w:sz w:val="20"/>
      </w:rPr>
    </w:lvl>
    <w:lvl w:ilvl="3" w:tplc="7E608CDC" w:tentative="1">
      <w:start w:val="1"/>
      <w:numFmt w:val="bullet"/>
      <w:lvlText w:val=""/>
      <w:lvlJc w:val="left"/>
      <w:pPr>
        <w:tabs>
          <w:tab w:val="num" w:pos="2880"/>
        </w:tabs>
        <w:ind w:left="2880" w:hanging="360"/>
      </w:pPr>
      <w:rPr>
        <w:rFonts w:ascii="Wingdings" w:hAnsi="Wingdings" w:hint="default"/>
        <w:sz w:val="20"/>
      </w:rPr>
    </w:lvl>
    <w:lvl w:ilvl="4" w:tplc="6A26C46C" w:tentative="1">
      <w:start w:val="1"/>
      <w:numFmt w:val="bullet"/>
      <w:lvlText w:val=""/>
      <w:lvlJc w:val="left"/>
      <w:pPr>
        <w:tabs>
          <w:tab w:val="num" w:pos="3600"/>
        </w:tabs>
        <w:ind w:left="3600" w:hanging="360"/>
      </w:pPr>
      <w:rPr>
        <w:rFonts w:ascii="Wingdings" w:hAnsi="Wingdings" w:hint="default"/>
        <w:sz w:val="20"/>
      </w:rPr>
    </w:lvl>
    <w:lvl w:ilvl="5" w:tplc="EA48819E" w:tentative="1">
      <w:start w:val="1"/>
      <w:numFmt w:val="bullet"/>
      <w:lvlText w:val=""/>
      <w:lvlJc w:val="left"/>
      <w:pPr>
        <w:tabs>
          <w:tab w:val="num" w:pos="4320"/>
        </w:tabs>
        <w:ind w:left="4320" w:hanging="360"/>
      </w:pPr>
      <w:rPr>
        <w:rFonts w:ascii="Wingdings" w:hAnsi="Wingdings" w:hint="default"/>
        <w:sz w:val="20"/>
      </w:rPr>
    </w:lvl>
    <w:lvl w:ilvl="6" w:tplc="ED6605AA" w:tentative="1">
      <w:start w:val="1"/>
      <w:numFmt w:val="bullet"/>
      <w:lvlText w:val=""/>
      <w:lvlJc w:val="left"/>
      <w:pPr>
        <w:tabs>
          <w:tab w:val="num" w:pos="5040"/>
        </w:tabs>
        <w:ind w:left="5040" w:hanging="360"/>
      </w:pPr>
      <w:rPr>
        <w:rFonts w:ascii="Wingdings" w:hAnsi="Wingdings" w:hint="default"/>
        <w:sz w:val="20"/>
      </w:rPr>
    </w:lvl>
    <w:lvl w:ilvl="7" w:tplc="9C0AA2FC" w:tentative="1">
      <w:start w:val="1"/>
      <w:numFmt w:val="bullet"/>
      <w:lvlText w:val=""/>
      <w:lvlJc w:val="left"/>
      <w:pPr>
        <w:tabs>
          <w:tab w:val="num" w:pos="5760"/>
        </w:tabs>
        <w:ind w:left="5760" w:hanging="360"/>
      </w:pPr>
      <w:rPr>
        <w:rFonts w:ascii="Wingdings" w:hAnsi="Wingdings" w:hint="default"/>
        <w:sz w:val="20"/>
      </w:rPr>
    </w:lvl>
    <w:lvl w:ilvl="8" w:tplc="3F9C9766" w:tentative="1">
      <w:start w:val="1"/>
      <w:numFmt w:val="bullet"/>
      <w:lvlText w:val=""/>
      <w:lvlJc w:val="left"/>
      <w:pPr>
        <w:tabs>
          <w:tab w:val="num" w:pos="6480"/>
        </w:tabs>
        <w:ind w:left="6480" w:hanging="360"/>
      </w:pPr>
      <w:rPr>
        <w:rFonts w:ascii="Wingdings" w:hAnsi="Wingdings" w:hint="default"/>
        <w:sz w:val="20"/>
      </w:rPr>
    </w:lvl>
  </w:abstractNum>
  <w:abstractNum w:abstractNumId="2">
    <w:nsid w:val="6CE607BA"/>
    <w:multiLevelType w:val="hybridMultilevel"/>
    <w:tmpl w:val="192298E0"/>
    <w:lvl w:ilvl="0" w:tplc="53344E3A">
      <w:start w:val="1"/>
      <w:numFmt w:val="bullet"/>
      <w:lvlText w:val=""/>
      <w:lvlJc w:val="left"/>
      <w:pPr>
        <w:tabs>
          <w:tab w:val="num" w:pos="720"/>
        </w:tabs>
        <w:ind w:left="720" w:hanging="360"/>
      </w:pPr>
      <w:rPr>
        <w:rFonts w:ascii="Symbol" w:hAnsi="Symbol" w:hint="default"/>
        <w:sz w:val="20"/>
      </w:rPr>
    </w:lvl>
    <w:lvl w:ilvl="1" w:tplc="645ECD20" w:tentative="1">
      <w:start w:val="1"/>
      <w:numFmt w:val="bullet"/>
      <w:lvlText w:val="o"/>
      <w:lvlJc w:val="left"/>
      <w:pPr>
        <w:tabs>
          <w:tab w:val="num" w:pos="1440"/>
        </w:tabs>
        <w:ind w:left="1440" w:hanging="360"/>
      </w:pPr>
      <w:rPr>
        <w:rFonts w:ascii="Courier New" w:hAnsi="Courier New" w:hint="default"/>
        <w:sz w:val="20"/>
      </w:rPr>
    </w:lvl>
    <w:lvl w:ilvl="2" w:tplc="DD4ADB4A" w:tentative="1">
      <w:start w:val="1"/>
      <w:numFmt w:val="bullet"/>
      <w:lvlText w:val=""/>
      <w:lvlJc w:val="left"/>
      <w:pPr>
        <w:tabs>
          <w:tab w:val="num" w:pos="2160"/>
        </w:tabs>
        <w:ind w:left="2160" w:hanging="360"/>
      </w:pPr>
      <w:rPr>
        <w:rFonts w:ascii="Wingdings" w:hAnsi="Wingdings" w:hint="default"/>
        <w:sz w:val="20"/>
      </w:rPr>
    </w:lvl>
    <w:lvl w:ilvl="3" w:tplc="5A527270" w:tentative="1">
      <w:start w:val="1"/>
      <w:numFmt w:val="bullet"/>
      <w:lvlText w:val=""/>
      <w:lvlJc w:val="left"/>
      <w:pPr>
        <w:tabs>
          <w:tab w:val="num" w:pos="2880"/>
        </w:tabs>
        <w:ind w:left="2880" w:hanging="360"/>
      </w:pPr>
      <w:rPr>
        <w:rFonts w:ascii="Wingdings" w:hAnsi="Wingdings" w:hint="default"/>
        <w:sz w:val="20"/>
      </w:rPr>
    </w:lvl>
    <w:lvl w:ilvl="4" w:tplc="961C5334" w:tentative="1">
      <w:start w:val="1"/>
      <w:numFmt w:val="bullet"/>
      <w:lvlText w:val=""/>
      <w:lvlJc w:val="left"/>
      <w:pPr>
        <w:tabs>
          <w:tab w:val="num" w:pos="3600"/>
        </w:tabs>
        <w:ind w:left="3600" w:hanging="360"/>
      </w:pPr>
      <w:rPr>
        <w:rFonts w:ascii="Wingdings" w:hAnsi="Wingdings" w:hint="default"/>
        <w:sz w:val="20"/>
      </w:rPr>
    </w:lvl>
    <w:lvl w:ilvl="5" w:tplc="8AD8E38E" w:tentative="1">
      <w:start w:val="1"/>
      <w:numFmt w:val="bullet"/>
      <w:lvlText w:val=""/>
      <w:lvlJc w:val="left"/>
      <w:pPr>
        <w:tabs>
          <w:tab w:val="num" w:pos="4320"/>
        </w:tabs>
        <w:ind w:left="4320" w:hanging="360"/>
      </w:pPr>
      <w:rPr>
        <w:rFonts w:ascii="Wingdings" w:hAnsi="Wingdings" w:hint="default"/>
        <w:sz w:val="20"/>
      </w:rPr>
    </w:lvl>
    <w:lvl w:ilvl="6" w:tplc="3E1C48CE" w:tentative="1">
      <w:start w:val="1"/>
      <w:numFmt w:val="bullet"/>
      <w:lvlText w:val=""/>
      <w:lvlJc w:val="left"/>
      <w:pPr>
        <w:tabs>
          <w:tab w:val="num" w:pos="5040"/>
        </w:tabs>
        <w:ind w:left="5040" w:hanging="360"/>
      </w:pPr>
      <w:rPr>
        <w:rFonts w:ascii="Wingdings" w:hAnsi="Wingdings" w:hint="default"/>
        <w:sz w:val="20"/>
      </w:rPr>
    </w:lvl>
    <w:lvl w:ilvl="7" w:tplc="7A2458C2" w:tentative="1">
      <w:start w:val="1"/>
      <w:numFmt w:val="bullet"/>
      <w:lvlText w:val=""/>
      <w:lvlJc w:val="left"/>
      <w:pPr>
        <w:tabs>
          <w:tab w:val="num" w:pos="5760"/>
        </w:tabs>
        <w:ind w:left="5760" w:hanging="360"/>
      </w:pPr>
      <w:rPr>
        <w:rFonts w:ascii="Wingdings" w:hAnsi="Wingdings" w:hint="default"/>
        <w:sz w:val="20"/>
      </w:rPr>
    </w:lvl>
    <w:lvl w:ilvl="8" w:tplc="5D003A04"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F7D05"/>
    <w:rsid w:val="005F7D05"/>
    <w:rsid w:val="00EF6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05"/>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9</cp:lastModifiedBy>
  <cp:revision>1</cp:revision>
  <dcterms:created xsi:type="dcterms:W3CDTF">2024-02-26T15:08:00Z</dcterms:created>
  <dcterms:modified xsi:type="dcterms:W3CDTF">2024-02-26T15:17:00Z</dcterms:modified>
</cp:coreProperties>
</file>