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0" w:rsidRPr="00276FF8" w:rsidRDefault="00BA5DB0" w:rsidP="00BA5DB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ab/>
      </w:r>
      <w:r w:rsidRPr="00276FF8">
        <w:rPr>
          <w:rFonts w:ascii="Times New Roman" w:eastAsia="Arial" w:hAnsi="Times New Roman" w:cs="Times New Roman"/>
          <w:sz w:val="24"/>
          <w:szCs w:val="24"/>
        </w:rPr>
        <w:tab/>
        <w:t xml:space="preserve">            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РОССИЙСКАЯ ФЕДЕРАЦИЯ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ОРЛОВСКАЯ ОБЛАСТЬ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ТРОСНЯНСКИЙ РАЙОН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ПЕННОВСКИЙ  СЕЛЬСКИЙ СОВЕТ НАРОДНЫХ ДЕПУТАТОВ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РЕШЕНИЕ</w:t>
      </w: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color w:val="404040"/>
          <w:sz w:val="24"/>
          <w:szCs w:val="24"/>
        </w:rPr>
        <w:t xml:space="preserve"> </w:t>
      </w:r>
      <w:r w:rsidR="00340C00" w:rsidRPr="00276FF8">
        <w:rPr>
          <w:rFonts w:ascii="Times New Roman" w:eastAsia="Arial" w:hAnsi="Times New Roman" w:cs="Times New Roman"/>
          <w:color w:val="404040"/>
          <w:sz w:val="24"/>
          <w:szCs w:val="24"/>
        </w:rPr>
        <w:t>23 апреля</w:t>
      </w:r>
      <w:r w:rsidRPr="00276FF8">
        <w:rPr>
          <w:rFonts w:ascii="Times New Roman" w:eastAsia="Arial" w:hAnsi="Times New Roman" w:cs="Times New Roman"/>
          <w:color w:val="404040"/>
          <w:sz w:val="24"/>
          <w:szCs w:val="24"/>
        </w:rPr>
        <w:t xml:space="preserve"> 2019 </w:t>
      </w:r>
      <w:r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года                                               </w:t>
      </w:r>
      <w:r w:rsidR="00340C00"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                          № 118</w:t>
      </w: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Об исполнении бюджета  </w:t>
      </w:r>
    </w:p>
    <w:p w:rsidR="00BA5DB0" w:rsidRPr="00276FF8" w:rsidRDefault="00BA5DB0" w:rsidP="00BA5DB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за  2018 го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д</w:t>
      </w:r>
      <w:r w:rsidR="00340C00" w:rsidRPr="00276FF8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="00340C00" w:rsidRPr="00276FF8">
        <w:rPr>
          <w:rFonts w:ascii="Times New Roman" w:eastAsia="Arial" w:hAnsi="Times New Roman" w:cs="Times New Roman"/>
          <w:sz w:val="24"/>
          <w:szCs w:val="24"/>
        </w:rPr>
        <w:t xml:space="preserve"> принят в первом чтении)</w:t>
      </w:r>
    </w:p>
    <w:p w:rsidR="00BA5DB0" w:rsidRPr="00276FF8" w:rsidRDefault="00BA5DB0" w:rsidP="00BA5DB0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ab/>
      </w:r>
      <w:r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Принято на </w:t>
      </w:r>
      <w:r w:rsidR="00340C00"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>36</w:t>
      </w:r>
      <w:r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заседании</w:t>
      </w: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BA5DB0" w:rsidRPr="00276FF8" w:rsidRDefault="00BA5DB0" w:rsidP="00BA5DB0">
      <w:pPr>
        <w:tabs>
          <w:tab w:val="left" w:pos="6105"/>
        </w:tabs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Рассмотрев, представленный администрацией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2018 год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Пенновский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за  2018 год по доходам  в сумме 2120,27 тыс. рублей, по расходам 2524,99 тыс. рублей и со следующими показателями.  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- доходы бюджета сельского поселения за  2018 год по кодам классификации доходов бюджетов,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1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за  2018 год бюджета сельского поселения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2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 2018 год бюджета сельского поселения согласно приложению 3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-  ведомственная структура расходов бюджета сельского поселения  за  2018 год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4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2. Решение  вступает в силу со дня официального опубликования. 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Т.И. Глазкова </w:t>
      </w: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hAnsi="Times New Roman" w:cs="Times New Roman"/>
          <w:sz w:val="24"/>
          <w:szCs w:val="24"/>
        </w:rPr>
        <w:br w:type="page"/>
      </w: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Приложение 1  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BA5DB0" w:rsidRPr="00276FF8" w:rsidRDefault="00340C00" w:rsidP="00276FF8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№ 118 от 23.04.2019</w:t>
      </w:r>
    </w:p>
    <w:tbl>
      <w:tblPr>
        <w:tblW w:w="9478" w:type="dxa"/>
        <w:tblInd w:w="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/>
      </w:tblPr>
      <w:tblGrid>
        <w:gridCol w:w="9478"/>
      </w:tblGrid>
      <w:tr w:rsidR="00BA5DB0" w:rsidRPr="00276FF8" w:rsidTr="00A533D3">
        <w:tc>
          <w:tcPr>
            <w:tcW w:w="9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Бюджет 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2018 год</w:t>
            </w:r>
          </w:p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A5DB0" w:rsidRPr="00276FF8" w:rsidRDefault="00BA5DB0" w:rsidP="00BA5DB0">
      <w:pPr>
        <w:tabs>
          <w:tab w:val="left" w:pos="1617"/>
        </w:tabs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Тыс</w:t>
      </w:r>
      <w:proofErr w:type="gram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.р</w:t>
      </w:r>
      <w:proofErr w:type="gramEnd"/>
      <w:r w:rsidRPr="00276FF8">
        <w:rPr>
          <w:rFonts w:ascii="Times New Roman" w:eastAsia="Arial" w:hAnsi="Times New Roman" w:cs="Times New Roman"/>
          <w:b/>
          <w:sz w:val="24"/>
          <w:szCs w:val="24"/>
        </w:rPr>
        <w:t>уб</w:t>
      </w:r>
      <w:proofErr w:type="spellEnd"/>
    </w:p>
    <w:tbl>
      <w:tblPr>
        <w:tblW w:w="94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2548"/>
        <w:gridCol w:w="3305"/>
        <w:gridCol w:w="1250"/>
        <w:gridCol w:w="1134"/>
        <w:gridCol w:w="1241"/>
      </w:tblGrid>
      <w:tr w:rsidR="00BA5DB0" w:rsidRPr="00276FF8" w:rsidTr="00276FF8"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План на 2018 год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ind w:left="-360" w:firstLine="36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1271,31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1237,73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102,2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917,95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920,72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103,1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888,95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890,83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653,95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655,33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000 10904053102000110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170,14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000 1 11 05025 10 0000 120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185.6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170,14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000 1 14 06025 10 0000 430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107,31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107,31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00011714030100000180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1043,63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882,54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84,56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 БЮДЖЕТНОЙ СИСТЕМЫ РОССИЙСКОЙ </w:t>
            </w: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1043,63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882,54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84,56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000 2 02 01000 00 0000 151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701,03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539,94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77,02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000 2 02 04014 10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Межбюджетные  трансферты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701,03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539,94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77,02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000 2 02 04999 100000 151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2314,94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2120,27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91,59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Дефицит/ </w:t>
            </w: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P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Приложение 2  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340C00" w:rsidRPr="00276FF8" w:rsidRDefault="00340C00" w:rsidP="00276FF8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№ 118 от 23.04.2019</w:t>
      </w: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Распределение расходов бюджета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  сельского поселения на  2018 год  по разделам и подразделам функциональной классификации расходов</w:t>
      </w:r>
    </w:p>
    <w:tbl>
      <w:tblPr>
        <w:tblW w:w="9473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38"/>
        <w:gridCol w:w="819"/>
        <w:gridCol w:w="903"/>
        <w:gridCol w:w="1469"/>
        <w:gridCol w:w="1406"/>
        <w:gridCol w:w="1538"/>
      </w:tblGrid>
      <w:tr w:rsidR="00BA5DB0" w:rsidRPr="00276FF8" w:rsidTr="00A533D3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A533D3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1649,21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1551,54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A533D3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2766,24</w:t>
            </w: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2524,99</w:t>
            </w:r>
          </w:p>
        </w:tc>
        <w:tc>
          <w:tcPr>
            <w:tcW w:w="1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</w:tbl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76FF8" w:rsidRPr="00276FF8" w:rsidRDefault="00276FF8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                        Приложение 3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340C00" w:rsidRPr="00276FF8" w:rsidRDefault="00340C00" w:rsidP="00276FF8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№ 118 от 23.04.2019</w:t>
      </w:r>
    </w:p>
    <w:p w:rsidR="00BA5DB0" w:rsidRPr="00276FF8" w:rsidRDefault="00BA5DB0" w:rsidP="00BA5DB0">
      <w:pPr>
        <w:tabs>
          <w:tab w:val="left" w:pos="7371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Распределение ассигнований из бюджета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</w:t>
      </w:r>
    </w:p>
    <w:p w:rsidR="00BA5DB0" w:rsidRPr="00276FF8" w:rsidRDefault="00BA5DB0" w:rsidP="00BA5DB0">
      <w:pPr>
        <w:tabs>
          <w:tab w:val="left" w:pos="7371"/>
        </w:tabs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>на 2018 года по разделам и подразделам, целевым статьям и видам расходов.</w:t>
      </w:r>
    </w:p>
    <w:tbl>
      <w:tblPr>
        <w:tblW w:w="9467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406"/>
        <w:gridCol w:w="613"/>
        <w:gridCol w:w="486"/>
        <w:gridCol w:w="1169"/>
        <w:gridCol w:w="627"/>
        <w:gridCol w:w="1216"/>
        <w:gridCol w:w="992"/>
        <w:gridCol w:w="958"/>
      </w:tblGrid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ЦСТ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ВР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План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00000 00 000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1649,21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1551,54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551,13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181,5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00000 00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0086 200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0086200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86200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 оборона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000000 00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00000 00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Расходы на  выплаты 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БЧ000 51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Дорожное хозяйство.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000 00000 00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БП 000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81 720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 00081 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 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БП00081705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00000 00 000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)д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захаранений</w:t>
            </w:r>
            <w:proofErr w:type="spell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2766,24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2524,99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</w:tbl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hAnsi="Times New Roman" w:cs="Times New Roman"/>
          <w:sz w:val="24"/>
          <w:szCs w:val="24"/>
        </w:rPr>
        <w:br w:type="page"/>
      </w: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Приложение 4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340C00" w:rsidRPr="00276FF8" w:rsidRDefault="00340C00" w:rsidP="00340C00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№ 118 от 23.04.2019</w:t>
      </w: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Ведомственная  структура бюджета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2018 год</w:t>
      </w: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467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265"/>
        <w:gridCol w:w="283"/>
        <w:gridCol w:w="586"/>
        <w:gridCol w:w="548"/>
        <w:gridCol w:w="1189"/>
        <w:gridCol w:w="654"/>
        <w:gridCol w:w="992"/>
        <w:gridCol w:w="992"/>
        <w:gridCol w:w="958"/>
      </w:tblGrid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ЦСТ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ВР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План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1649,21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1551,54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551,13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00000 00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Уплата налогов, сборов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0086 200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0086200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86200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 оборона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000000 00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00000 00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Расходы на  выплату  персоналу в целях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Дорожное хозяйство.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000 00000 00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 000 81 720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 00081 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 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БП00281700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закупки товаров, работ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БП00081750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)д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</w:t>
            </w: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культурного наследия (памятников истории и культуры) местног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захаранений</w:t>
            </w:r>
            <w:proofErr w:type="spell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БП00082630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2766,24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2524,99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</w:tbl>
    <w:p w:rsidR="00BA5DB0" w:rsidRPr="00276FF8" w:rsidRDefault="00BA5DB0" w:rsidP="00BA5DB0">
      <w:pPr>
        <w:rPr>
          <w:rFonts w:ascii="Times New Roman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rPr>
          <w:rFonts w:ascii="Times New Roman" w:hAnsi="Times New Roman" w:cs="Times New Roman"/>
          <w:sz w:val="24"/>
          <w:szCs w:val="24"/>
        </w:rPr>
      </w:pPr>
    </w:p>
    <w:p w:rsidR="00284C83" w:rsidRPr="00276FF8" w:rsidRDefault="00284C83">
      <w:pPr>
        <w:rPr>
          <w:rFonts w:ascii="Times New Roman" w:hAnsi="Times New Roman" w:cs="Times New Roman"/>
          <w:sz w:val="24"/>
          <w:szCs w:val="24"/>
        </w:rPr>
      </w:pPr>
    </w:p>
    <w:sectPr w:rsidR="00284C83" w:rsidRPr="00276FF8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B0"/>
    <w:rsid w:val="00276FF8"/>
    <w:rsid w:val="00284C83"/>
    <w:rsid w:val="00340C00"/>
    <w:rsid w:val="003B10B0"/>
    <w:rsid w:val="006D749E"/>
    <w:rsid w:val="00BA5DB0"/>
    <w:rsid w:val="00D1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B0"/>
    <w:rPr>
      <w:rFonts w:ascii="Calibri" w:eastAsia="Segoe U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A5DB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A5D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BA5DB0"/>
    <w:pPr>
      <w:spacing w:after="140"/>
    </w:pPr>
  </w:style>
  <w:style w:type="character" w:customStyle="1" w:styleId="a6">
    <w:name w:val="Основной текст Знак"/>
    <w:basedOn w:val="a0"/>
    <w:link w:val="a5"/>
    <w:rsid w:val="00BA5DB0"/>
    <w:rPr>
      <w:rFonts w:ascii="Calibri" w:eastAsia="Segoe UI" w:hAnsi="Calibri" w:cs="Tahoma"/>
      <w:color w:val="00000A"/>
      <w:lang w:eastAsia="ru-RU"/>
    </w:rPr>
  </w:style>
  <w:style w:type="paragraph" w:styleId="a7">
    <w:name w:val="List"/>
    <w:basedOn w:val="a5"/>
    <w:rsid w:val="00BA5DB0"/>
    <w:rPr>
      <w:rFonts w:cs="Mangal"/>
    </w:rPr>
  </w:style>
  <w:style w:type="paragraph" w:customStyle="1" w:styleId="Caption">
    <w:name w:val="Caption"/>
    <w:basedOn w:val="a"/>
    <w:qFormat/>
    <w:rsid w:val="00BA5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A5DB0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BA5DB0"/>
    <w:pPr>
      <w:suppressLineNumbers/>
    </w:pPr>
    <w:rPr>
      <w:rFonts w:cs="Mangal"/>
    </w:rPr>
  </w:style>
  <w:style w:type="paragraph" w:styleId="a9">
    <w:name w:val="Balloon Text"/>
    <w:basedOn w:val="a"/>
    <w:link w:val="10"/>
    <w:qFormat/>
    <w:rsid w:val="00BA5D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link w:val="a9"/>
    <w:rsid w:val="00BA5DB0"/>
    <w:rPr>
      <w:rFonts w:ascii="Tahoma" w:eastAsia="Segoe UI" w:hAnsi="Tahoma" w:cs="Tahoma"/>
      <w:color w:val="00000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BA5DB0"/>
    <w:pPr>
      <w:suppressLineNumbers/>
    </w:pPr>
  </w:style>
  <w:style w:type="paragraph" w:customStyle="1" w:styleId="ab">
    <w:name w:val="Заголовок таблицы"/>
    <w:basedOn w:val="aa"/>
    <w:qFormat/>
    <w:rsid w:val="00BA5D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4735</Words>
  <Characters>26996</Characters>
  <Application>Microsoft Office Word</Application>
  <DocSecurity>0</DocSecurity>
  <Lines>224</Lines>
  <Paragraphs>63</Paragraphs>
  <ScaleCrop>false</ScaleCrop>
  <Company>Microsoft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2019-04-23T08:34:00Z</dcterms:created>
  <dcterms:modified xsi:type="dcterms:W3CDTF">2019-04-23T08:42:00Z</dcterms:modified>
</cp:coreProperties>
</file>