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8B18E1" w:rsidRDefault="008B18E1" w:rsidP="008B18E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Село Тросна    </w:t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                                    </w:t>
      </w:r>
      <w:r w:rsidR="00054FEE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054FEE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054FEE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8B18E1" w:rsidRDefault="008B18E1" w:rsidP="008B18E1">
      <w:pPr>
        <w:jc w:val="both"/>
        <w:rPr>
          <w:b/>
          <w:kern w:val="1"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Главы Троснянского района от 2</w:t>
      </w:r>
      <w:r w:rsidR="00054FE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054FE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054FE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054FEE">
        <w:rPr>
          <w:sz w:val="28"/>
          <w:szCs w:val="28"/>
        </w:rPr>
        <w:t>18</w:t>
      </w:r>
      <w:r>
        <w:rPr>
          <w:sz w:val="28"/>
          <w:szCs w:val="28"/>
        </w:rPr>
        <w:t>.</w:t>
      </w:r>
    </w:p>
    <w:p w:rsidR="008B18E1" w:rsidRDefault="008B18E1" w:rsidP="008B18E1">
      <w:pPr>
        <w:jc w:val="both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9F1075">
        <w:rPr>
          <w:kern w:val="1"/>
          <w:sz w:val="28"/>
          <w:szCs w:val="28"/>
        </w:rPr>
        <w:t>30</w:t>
      </w:r>
      <w:r>
        <w:rPr>
          <w:kern w:val="1"/>
          <w:sz w:val="28"/>
          <w:szCs w:val="28"/>
        </w:rPr>
        <w:t xml:space="preserve"> </w:t>
      </w:r>
      <w:r w:rsidR="009F1075">
        <w:rPr>
          <w:kern w:val="1"/>
          <w:sz w:val="28"/>
          <w:szCs w:val="28"/>
        </w:rPr>
        <w:t>мая</w:t>
      </w:r>
      <w:r>
        <w:rPr>
          <w:kern w:val="1"/>
          <w:sz w:val="28"/>
          <w:szCs w:val="28"/>
        </w:rPr>
        <w:t xml:space="preserve"> 201</w:t>
      </w:r>
      <w:r w:rsidR="009F1075">
        <w:rPr>
          <w:kern w:val="1"/>
          <w:sz w:val="28"/>
          <w:szCs w:val="28"/>
        </w:rPr>
        <w:t>6</w:t>
      </w:r>
      <w:r>
        <w:rPr>
          <w:kern w:val="1"/>
          <w:sz w:val="28"/>
          <w:szCs w:val="28"/>
        </w:rPr>
        <w:t xml:space="preserve"> года,</w:t>
      </w:r>
      <w:r>
        <w:rPr>
          <w:b/>
          <w:kern w:val="1"/>
          <w:sz w:val="28"/>
          <w:szCs w:val="28"/>
        </w:rPr>
        <w:t xml:space="preserve"> </w:t>
      </w:r>
      <w:r w:rsidRPr="008B18E1">
        <w:rPr>
          <w:kern w:val="1"/>
          <w:sz w:val="28"/>
          <w:szCs w:val="28"/>
        </w:rPr>
        <w:t>с. Тросна, ул. Ленина, д.4</w:t>
      </w:r>
      <w:r>
        <w:rPr>
          <w:kern w:val="1"/>
          <w:sz w:val="28"/>
          <w:szCs w:val="28"/>
        </w:rPr>
        <w:t>,</w:t>
      </w:r>
      <w:r>
        <w:rPr>
          <w:b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актовый зал администрации Троснянского района.</w:t>
      </w:r>
    </w:p>
    <w:p w:rsidR="008B18E1" w:rsidRDefault="008B18E1" w:rsidP="008B18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9F1075" w:rsidRDefault="007B68DE" w:rsidP="008B18E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8B18E1">
        <w:rPr>
          <w:rFonts w:eastAsia="Calibri"/>
          <w:sz w:val="28"/>
          <w:szCs w:val="28"/>
        </w:rPr>
        <w:t xml:space="preserve">роект планировки и проект межевания территории линейного объекта </w:t>
      </w:r>
      <w:r w:rsidR="009F1075">
        <w:rPr>
          <w:rFonts w:eastAsia="Calibri"/>
          <w:sz w:val="28"/>
          <w:szCs w:val="28"/>
        </w:rPr>
        <w:t xml:space="preserve">«Газоснабжение д. </w:t>
      </w:r>
      <w:proofErr w:type="spellStart"/>
      <w:r w:rsidR="009F1075">
        <w:rPr>
          <w:rFonts w:eastAsia="Calibri"/>
          <w:sz w:val="28"/>
          <w:szCs w:val="28"/>
        </w:rPr>
        <w:t>Чернодье</w:t>
      </w:r>
      <w:proofErr w:type="spellEnd"/>
      <w:r w:rsidR="009F1075">
        <w:rPr>
          <w:rFonts w:eastAsia="Calibri"/>
          <w:sz w:val="28"/>
          <w:szCs w:val="28"/>
        </w:rPr>
        <w:t xml:space="preserve"> </w:t>
      </w:r>
      <w:proofErr w:type="spellStart"/>
      <w:r w:rsidR="009F1075">
        <w:rPr>
          <w:rFonts w:eastAsia="Calibri"/>
          <w:sz w:val="28"/>
          <w:szCs w:val="28"/>
        </w:rPr>
        <w:t>Жерновецкого</w:t>
      </w:r>
      <w:proofErr w:type="spellEnd"/>
      <w:r w:rsidR="009F1075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9F1075">
        <w:rPr>
          <w:rFonts w:eastAsia="Calibri"/>
          <w:sz w:val="28"/>
          <w:szCs w:val="28"/>
        </w:rPr>
        <w:t>Троснянского</w:t>
      </w:r>
      <w:proofErr w:type="spellEnd"/>
      <w:r w:rsidR="009F1075">
        <w:rPr>
          <w:rFonts w:eastAsia="Calibri"/>
          <w:sz w:val="28"/>
          <w:szCs w:val="28"/>
        </w:rPr>
        <w:t xml:space="preserve"> района Орловской области».</w:t>
      </w:r>
    </w:p>
    <w:p w:rsidR="008B18E1" w:rsidRDefault="008B18E1" w:rsidP="008B18E1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участие </w:t>
      </w:r>
      <w:r w:rsidR="000202C9">
        <w:rPr>
          <w:kern w:val="1"/>
          <w:sz w:val="28"/>
          <w:szCs w:val="28"/>
        </w:rPr>
        <w:t>15</w:t>
      </w:r>
      <w:r w:rsidRPr="0062542F">
        <w:rPr>
          <w:kern w:val="1"/>
          <w:sz w:val="28"/>
          <w:szCs w:val="28"/>
        </w:rPr>
        <w:t xml:space="preserve"> ч</w:t>
      </w:r>
      <w:r>
        <w:rPr>
          <w:kern w:val="1"/>
          <w:sz w:val="28"/>
          <w:szCs w:val="28"/>
        </w:rPr>
        <w:t>еловек.</w:t>
      </w:r>
    </w:p>
    <w:p w:rsidR="00761FEC" w:rsidRDefault="00761FEC" w:rsidP="00761FEC">
      <w:pPr>
        <w:jc w:val="both"/>
        <w:rPr>
          <w:color w:val="000000" w:themeColor="text1"/>
          <w:sz w:val="28"/>
          <w:szCs w:val="28"/>
        </w:rPr>
      </w:pPr>
      <w:r w:rsidRPr="00550BC3">
        <w:rPr>
          <w:color w:val="000000" w:themeColor="text1"/>
          <w:sz w:val="28"/>
          <w:szCs w:val="28"/>
        </w:rPr>
        <w:t>Участники публичных слушаний </w:t>
      </w:r>
      <w:r>
        <w:rPr>
          <w:color w:val="000000" w:themeColor="text1"/>
          <w:sz w:val="28"/>
          <w:szCs w:val="28"/>
        </w:rPr>
        <w:t>в ходе слушаний</w:t>
      </w:r>
      <w:r w:rsidRPr="00550BC3">
        <w:rPr>
          <w:color w:val="000000" w:themeColor="text1"/>
          <w:sz w:val="28"/>
          <w:szCs w:val="28"/>
        </w:rPr>
        <w:t xml:space="preserve"> предложений и замечаний, касающиеся </w:t>
      </w:r>
      <w:r>
        <w:rPr>
          <w:sz w:val="28"/>
          <w:szCs w:val="28"/>
        </w:rPr>
        <w:t xml:space="preserve">проекта </w:t>
      </w:r>
      <w:r>
        <w:rPr>
          <w:rFonts w:eastAsia="Calibri"/>
          <w:sz w:val="28"/>
          <w:szCs w:val="28"/>
        </w:rPr>
        <w:t xml:space="preserve">планировки и проекта межевания территории линейного объекта </w:t>
      </w:r>
      <w:r w:rsidR="00AA44DB">
        <w:rPr>
          <w:rFonts w:eastAsia="Calibri"/>
          <w:sz w:val="28"/>
          <w:szCs w:val="28"/>
        </w:rPr>
        <w:t xml:space="preserve">«Газоснабжение д. </w:t>
      </w:r>
      <w:proofErr w:type="spellStart"/>
      <w:r w:rsidR="00AA44DB">
        <w:rPr>
          <w:rFonts w:eastAsia="Calibri"/>
          <w:sz w:val="28"/>
          <w:szCs w:val="28"/>
        </w:rPr>
        <w:t>Чернодье</w:t>
      </w:r>
      <w:proofErr w:type="spellEnd"/>
      <w:r w:rsidR="00AA44DB">
        <w:rPr>
          <w:rFonts w:eastAsia="Calibri"/>
          <w:sz w:val="28"/>
          <w:szCs w:val="28"/>
        </w:rPr>
        <w:t xml:space="preserve"> </w:t>
      </w:r>
      <w:proofErr w:type="spellStart"/>
      <w:r w:rsidR="00AA44DB">
        <w:rPr>
          <w:rFonts w:eastAsia="Calibri"/>
          <w:sz w:val="28"/>
          <w:szCs w:val="28"/>
        </w:rPr>
        <w:t>Жерновецкого</w:t>
      </w:r>
      <w:proofErr w:type="spellEnd"/>
      <w:r w:rsidR="00AA44DB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AA44DB">
        <w:rPr>
          <w:rFonts w:eastAsia="Calibri"/>
          <w:sz w:val="28"/>
          <w:szCs w:val="28"/>
        </w:rPr>
        <w:t>Троснянского</w:t>
      </w:r>
      <w:proofErr w:type="spellEnd"/>
      <w:r w:rsidR="00AA44DB">
        <w:rPr>
          <w:rFonts w:eastAsia="Calibri"/>
          <w:sz w:val="28"/>
          <w:szCs w:val="28"/>
        </w:rPr>
        <w:t xml:space="preserve"> района Орловской области»</w:t>
      </w:r>
      <w:r w:rsidRPr="00550BC3">
        <w:rPr>
          <w:color w:val="000000" w:themeColor="text1"/>
          <w:sz w:val="28"/>
          <w:szCs w:val="28"/>
        </w:rPr>
        <w:t xml:space="preserve"> не выразили.</w:t>
      </w:r>
    </w:p>
    <w:p w:rsidR="008B18E1" w:rsidRDefault="008B18E1" w:rsidP="008B18E1">
      <w:pPr>
        <w:shd w:val="clear" w:color="auto" w:fill="FFFFFF"/>
        <w:ind w:firstLine="142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 xml:space="preserve">Выводы: </w:t>
      </w:r>
    </w:p>
    <w:p w:rsidR="008B18E1" w:rsidRPr="00843D34" w:rsidRDefault="008B18E1" w:rsidP="008B18E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 131-ФЗ и Положением «О порядке проведения публичных слушаний по вопросам градостроительной деятельности в Троснянском районе Орловской области»</w:t>
      </w:r>
      <w:r w:rsidR="00843D34">
        <w:rPr>
          <w:sz w:val="28"/>
          <w:szCs w:val="28"/>
          <w:shd w:val="clear" w:color="auto" w:fill="FFFFFF"/>
        </w:rPr>
        <w:t>, утвержденным решение</w:t>
      </w:r>
      <w:r w:rsidR="00BF580B">
        <w:rPr>
          <w:sz w:val="28"/>
          <w:szCs w:val="28"/>
          <w:shd w:val="clear" w:color="auto" w:fill="FFFFFF"/>
        </w:rPr>
        <w:t>м</w:t>
      </w:r>
      <w:r w:rsidR="00843D34">
        <w:rPr>
          <w:sz w:val="28"/>
          <w:szCs w:val="28"/>
          <w:shd w:val="clear" w:color="auto" w:fill="FFFFFF"/>
        </w:rPr>
        <w:t xml:space="preserve"> Троснянского районного Совета народных депутатов от 10.12.2015</w:t>
      </w:r>
      <w:r w:rsidR="00BF580B">
        <w:rPr>
          <w:sz w:val="28"/>
          <w:szCs w:val="28"/>
          <w:shd w:val="clear" w:color="auto" w:fill="FFFFFF"/>
        </w:rPr>
        <w:t>г.</w:t>
      </w:r>
      <w:r w:rsidR="00843D34">
        <w:rPr>
          <w:sz w:val="28"/>
          <w:szCs w:val="28"/>
          <w:shd w:val="clear" w:color="auto" w:fill="FFFFFF"/>
        </w:rPr>
        <w:t xml:space="preserve"> № 393. </w:t>
      </w:r>
    </w:p>
    <w:p w:rsidR="008B18E1" w:rsidRDefault="008B18E1" w:rsidP="008B18E1">
      <w:pPr>
        <w:shd w:val="clear" w:color="auto" w:fill="FFFFFF"/>
        <w:jc w:val="both"/>
        <w:rPr>
          <w:sz w:val="28"/>
          <w:szCs w:val="28"/>
        </w:rPr>
      </w:pPr>
    </w:p>
    <w:p w:rsidR="007B68DE" w:rsidRDefault="008B18E1" w:rsidP="007B68D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Рекомендовать к утверждению </w:t>
      </w:r>
      <w:r w:rsidR="007B68DE">
        <w:rPr>
          <w:rFonts w:eastAsia="Calibri"/>
          <w:sz w:val="28"/>
          <w:szCs w:val="28"/>
        </w:rPr>
        <w:t xml:space="preserve">проект планировки и проект межевания территории линейного объекта </w:t>
      </w:r>
      <w:r w:rsidR="00BC6B36">
        <w:rPr>
          <w:rFonts w:eastAsia="Calibri"/>
          <w:sz w:val="28"/>
          <w:szCs w:val="28"/>
        </w:rPr>
        <w:t xml:space="preserve">«Газоснабжение д. </w:t>
      </w:r>
      <w:proofErr w:type="spellStart"/>
      <w:r w:rsidR="00BC6B36">
        <w:rPr>
          <w:rFonts w:eastAsia="Calibri"/>
          <w:sz w:val="28"/>
          <w:szCs w:val="28"/>
        </w:rPr>
        <w:t>Чернодье</w:t>
      </w:r>
      <w:proofErr w:type="spellEnd"/>
      <w:r w:rsidR="00BC6B36">
        <w:rPr>
          <w:rFonts w:eastAsia="Calibri"/>
          <w:sz w:val="28"/>
          <w:szCs w:val="28"/>
        </w:rPr>
        <w:t xml:space="preserve"> </w:t>
      </w:r>
      <w:proofErr w:type="spellStart"/>
      <w:r w:rsidR="00BC6B36">
        <w:rPr>
          <w:rFonts w:eastAsia="Calibri"/>
          <w:sz w:val="28"/>
          <w:szCs w:val="28"/>
        </w:rPr>
        <w:t>Жерновецкого</w:t>
      </w:r>
      <w:proofErr w:type="spellEnd"/>
      <w:r w:rsidR="00BC6B36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BC6B36">
        <w:rPr>
          <w:rFonts w:eastAsia="Calibri"/>
          <w:sz w:val="28"/>
          <w:szCs w:val="28"/>
        </w:rPr>
        <w:t>Троснянского</w:t>
      </w:r>
      <w:proofErr w:type="spellEnd"/>
      <w:r w:rsidR="00BC6B36">
        <w:rPr>
          <w:rFonts w:eastAsia="Calibri"/>
          <w:sz w:val="28"/>
          <w:szCs w:val="28"/>
        </w:rPr>
        <w:t xml:space="preserve"> района Орловской области»</w:t>
      </w:r>
      <w:r w:rsidR="00BF580B">
        <w:rPr>
          <w:rFonts w:eastAsia="Calibri"/>
          <w:sz w:val="28"/>
          <w:szCs w:val="28"/>
        </w:rPr>
        <w:t>.</w:t>
      </w:r>
      <w:r w:rsidR="007B68DE">
        <w:rPr>
          <w:rFonts w:eastAsia="Calibri"/>
          <w:sz w:val="28"/>
          <w:szCs w:val="28"/>
        </w:rPr>
        <w:t xml:space="preserve"> </w:t>
      </w:r>
    </w:p>
    <w:p w:rsidR="008B18E1" w:rsidRDefault="008B18E1" w:rsidP="007B68DE">
      <w:pPr>
        <w:shd w:val="clear" w:color="auto" w:fill="FFFFFF"/>
        <w:jc w:val="both"/>
        <w:rPr>
          <w:sz w:val="28"/>
          <w:szCs w:val="28"/>
        </w:rPr>
      </w:pPr>
    </w:p>
    <w:p w:rsidR="006A72C0" w:rsidRDefault="006A72C0" w:rsidP="008B18E1">
      <w:pPr>
        <w:jc w:val="both"/>
        <w:rPr>
          <w:sz w:val="28"/>
          <w:szCs w:val="28"/>
        </w:rPr>
      </w:pPr>
    </w:p>
    <w:p w:rsidR="007B68DE" w:rsidRDefault="00D949F5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8B18E1">
        <w:rPr>
          <w:sz w:val="28"/>
          <w:szCs w:val="28"/>
        </w:rPr>
        <w:t xml:space="preserve">редседателя </w:t>
      </w:r>
      <w:r w:rsidR="00DA0F8A">
        <w:rPr>
          <w:sz w:val="28"/>
          <w:szCs w:val="28"/>
        </w:rPr>
        <w:t xml:space="preserve">Комиссии по землепользованию </w:t>
      </w:r>
    </w:p>
    <w:p w:rsidR="008B18E1" w:rsidRDefault="00DA0F8A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застройке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="00D949F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D949F5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D949F5">
        <w:rPr>
          <w:sz w:val="28"/>
          <w:szCs w:val="28"/>
        </w:rPr>
        <w:t>Медынцева</w:t>
      </w:r>
    </w:p>
    <w:p w:rsidR="006A72C0" w:rsidRDefault="007B68DE" w:rsidP="00DA0F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A72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DA0F8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</w:p>
    <w:p w:rsidR="007B68DE" w:rsidRDefault="007B68DE" w:rsidP="00DA0F8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8B18E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6A72C0">
        <w:rPr>
          <w:sz w:val="28"/>
          <w:szCs w:val="28"/>
        </w:rPr>
        <w:t xml:space="preserve">        </w:t>
      </w:r>
      <w:r w:rsidR="00DA0F8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BC6B36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BC6B36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BC6B36">
        <w:rPr>
          <w:sz w:val="28"/>
          <w:szCs w:val="28"/>
        </w:rPr>
        <w:t>Самойлов</w:t>
      </w:r>
    </w:p>
    <w:p w:rsidR="008B18E1" w:rsidRPr="007B68DE" w:rsidRDefault="008B18E1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B68D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</w:p>
    <w:p w:rsidR="00FA3C48" w:rsidRDefault="00FA3C48"/>
    <w:sectPr w:rsidR="00FA3C48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B18E1"/>
    <w:rsid w:val="000202C9"/>
    <w:rsid w:val="00054FEE"/>
    <w:rsid w:val="002C04AE"/>
    <w:rsid w:val="00496275"/>
    <w:rsid w:val="0062542F"/>
    <w:rsid w:val="006A72C0"/>
    <w:rsid w:val="00761FEC"/>
    <w:rsid w:val="00792B58"/>
    <w:rsid w:val="007B68DE"/>
    <w:rsid w:val="00843D34"/>
    <w:rsid w:val="008B18E1"/>
    <w:rsid w:val="008B4373"/>
    <w:rsid w:val="008D0D7A"/>
    <w:rsid w:val="009E424F"/>
    <w:rsid w:val="009F1075"/>
    <w:rsid w:val="009F4214"/>
    <w:rsid w:val="00AA0BA8"/>
    <w:rsid w:val="00AA44DB"/>
    <w:rsid w:val="00AF6347"/>
    <w:rsid w:val="00B71D11"/>
    <w:rsid w:val="00BC6B36"/>
    <w:rsid w:val="00BF580B"/>
    <w:rsid w:val="00D949F5"/>
    <w:rsid w:val="00DA0F8A"/>
    <w:rsid w:val="00DD7069"/>
    <w:rsid w:val="00F26D11"/>
    <w:rsid w:val="00FA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Архитектор</cp:lastModifiedBy>
  <cp:revision>21</cp:revision>
  <cp:lastPrinted>2016-05-26T08:05:00Z</cp:lastPrinted>
  <dcterms:created xsi:type="dcterms:W3CDTF">2015-12-15T12:31:00Z</dcterms:created>
  <dcterms:modified xsi:type="dcterms:W3CDTF">2016-05-30T07:29:00Z</dcterms:modified>
</cp:coreProperties>
</file>