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B0" w:rsidRDefault="005D47B0" w:rsidP="005D47B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5D47B0" w:rsidRDefault="005D47B0" w:rsidP="005D47B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5D47B0" w:rsidRDefault="005D47B0" w:rsidP="005D47B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5D47B0" w:rsidRDefault="005D47B0" w:rsidP="005D47B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</w:p>
    <w:p w:rsidR="005D47B0" w:rsidRDefault="005D47B0" w:rsidP="005D47B0">
      <w:pPr>
        <w:widowControl w:val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D47B0" w:rsidRDefault="005D47B0" w:rsidP="005D47B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5D47B0" w:rsidRDefault="005D47B0" w:rsidP="005D47B0">
      <w:pPr>
        <w:widowControl w:val="0"/>
        <w:rPr>
          <w:rFonts w:ascii="Arial" w:hAnsi="Arial" w:cs="Arial"/>
          <w:b/>
        </w:rPr>
      </w:pPr>
    </w:p>
    <w:p w:rsidR="005D47B0" w:rsidRDefault="005D47B0" w:rsidP="005D47B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от 30 мая 20</w:t>
      </w:r>
      <w:r>
        <w:rPr>
          <w:rFonts w:ascii="Arial" w:hAnsi="Arial" w:cs="Arial"/>
        </w:rPr>
        <w:t>23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№ 17</w:t>
      </w:r>
      <w:r>
        <w:rPr>
          <w:rFonts w:ascii="Arial" w:hAnsi="Arial" w:cs="Arial"/>
        </w:rPr>
        <w:t xml:space="preserve">    </w:t>
      </w:r>
    </w:p>
    <w:p w:rsidR="005D47B0" w:rsidRDefault="005D47B0" w:rsidP="005D47B0">
      <w:pPr>
        <w:widowControl w:val="0"/>
        <w:tabs>
          <w:tab w:val="left" w:pos="4253"/>
        </w:tabs>
        <w:jc w:val="both"/>
        <w:rPr>
          <w:rFonts w:ascii="Arial" w:hAnsi="Arial" w:cs="Arial"/>
        </w:rPr>
      </w:pPr>
    </w:p>
    <w:p w:rsidR="005D47B0" w:rsidRDefault="005D47B0" w:rsidP="005D47B0">
      <w:pPr>
        <w:widowControl w:val="0"/>
        <w:tabs>
          <w:tab w:val="left" w:pos="4253"/>
        </w:tabs>
        <w:jc w:val="both"/>
        <w:rPr>
          <w:rFonts w:ascii="Arial" w:hAnsi="Arial" w:cs="Arial"/>
        </w:rPr>
      </w:pPr>
    </w:p>
    <w:p w:rsidR="005D47B0" w:rsidRDefault="005D47B0" w:rsidP="005D47B0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8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D47B0" w:rsidRDefault="005D47B0" w:rsidP="005D47B0">
      <w:pPr>
        <w:autoSpaceDE w:val="0"/>
        <w:autoSpaceDN w:val="0"/>
        <w:adjustRightInd w:val="0"/>
        <w:ind w:right="4134"/>
        <w:jc w:val="both"/>
        <w:rPr>
          <w:rFonts w:ascii="Arial" w:hAnsi="Arial" w:cs="Arial"/>
          <w:b/>
          <w:i/>
          <w:u w:val="single"/>
        </w:rPr>
      </w:pPr>
    </w:p>
    <w:p w:rsidR="005D47B0" w:rsidRDefault="005D47B0" w:rsidP="005D47B0">
      <w:pPr>
        <w:widowControl w:val="0"/>
        <w:tabs>
          <w:tab w:val="left" w:pos="5387"/>
        </w:tabs>
        <w:spacing w:line="240" w:lineRule="exact"/>
        <w:ind w:right="3969"/>
        <w:jc w:val="both"/>
        <w:rPr>
          <w:rFonts w:ascii="Arial" w:hAnsi="Arial" w:cs="Arial"/>
          <w:b/>
        </w:rPr>
      </w:pPr>
    </w:p>
    <w:p w:rsidR="005D47B0" w:rsidRDefault="005D47B0" w:rsidP="005D47B0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 пунктом 10 части 1 статьи 14 Федерального закона от 02 марта 2007 года № 25-ФЗ «О муниципальной службе в Российской Федерации», руководствуясь Уставом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ПОСТАНОВЛЯЕТ:</w:t>
      </w:r>
    </w:p>
    <w:p w:rsidR="005D47B0" w:rsidRDefault="005D47B0" w:rsidP="005D47B0">
      <w:pPr>
        <w:autoSpaceDE w:val="0"/>
        <w:autoSpaceDN w:val="0"/>
        <w:adjustRightInd w:val="0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Утвердить прилагаемое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5D47B0" w:rsidRDefault="005D47B0" w:rsidP="005D47B0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</w:t>
      </w:r>
      <w:r>
        <w:rPr>
          <w:rFonts w:ascii="Arial" w:hAnsi="Arial" w:cs="Arial"/>
          <w:sz w:val="24"/>
          <w:szCs w:val="24"/>
        </w:rPr>
        <w:t xml:space="preserve">вление на официальных сайтах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5D47B0" w:rsidRDefault="005D47B0" w:rsidP="005D47B0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главу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5D47B0" w:rsidRDefault="005D47B0" w:rsidP="005D47B0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5D47B0" w:rsidRDefault="005D47B0" w:rsidP="005D47B0">
      <w:pPr>
        <w:pStyle w:val="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5D47B0" w:rsidRDefault="005D47B0" w:rsidP="005D47B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    </w:t>
      </w:r>
      <w:proofErr w:type="spellStart"/>
      <w:r>
        <w:rPr>
          <w:rFonts w:ascii="Arial" w:hAnsi="Arial" w:cs="Arial"/>
        </w:rPr>
        <w:t>Т.И.Глазкова</w:t>
      </w:r>
      <w:proofErr w:type="spellEnd"/>
    </w:p>
    <w:p w:rsidR="005D47B0" w:rsidRDefault="005D47B0" w:rsidP="005D47B0">
      <w:pPr>
        <w:rPr>
          <w:rFonts w:ascii="Arial" w:hAnsi="Arial" w:cs="Arial"/>
        </w:rPr>
        <w:sectPr w:rsidR="005D47B0">
          <w:pgSz w:w="11906" w:h="16838"/>
          <w:pgMar w:top="1134" w:right="851" w:bottom="1134" w:left="1418" w:header="709" w:footer="709" w:gutter="0"/>
          <w:cols w:space="720"/>
        </w:sectPr>
      </w:pPr>
    </w:p>
    <w:p w:rsidR="005D47B0" w:rsidRDefault="005D47B0" w:rsidP="005D47B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Приложение </w:t>
      </w:r>
    </w:p>
    <w:p w:rsidR="005D47B0" w:rsidRDefault="005D47B0" w:rsidP="005D47B0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D47B0" w:rsidRDefault="005D47B0" w:rsidP="005D47B0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5D47B0" w:rsidRDefault="005D47B0" w:rsidP="005D47B0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30.05.2023 № 17</w:t>
      </w:r>
    </w:p>
    <w:p w:rsidR="005D47B0" w:rsidRDefault="005D47B0" w:rsidP="005D47B0">
      <w:pPr>
        <w:widowControl w:val="0"/>
        <w:spacing w:line="240" w:lineRule="exact"/>
        <w:jc w:val="center"/>
        <w:rPr>
          <w:rFonts w:ascii="Arial" w:hAnsi="Arial" w:cs="Arial"/>
        </w:rPr>
      </w:pPr>
    </w:p>
    <w:p w:rsidR="005D47B0" w:rsidRDefault="005D47B0" w:rsidP="005D47B0">
      <w:pPr>
        <w:widowControl w:val="0"/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5D47B0" w:rsidRDefault="005D47B0" w:rsidP="005D47B0">
      <w:pPr>
        <w:autoSpaceDE w:val="0"/>
        <w:autoSpaceDN w:val="0"/>
        <w:adjustRightInd w:val="0"/>
        <w:spacing w:line="240" w:lineRule="exact"/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>
        <w:rPr>
          <w:rFonts w:ascii="Arial" w:hAnsi="Arial" w:cs="Arial"/>
          <w:b/>
        </w:rPr>
        <w:t>Пенновского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5D47B0" w:rsidRDefault="005D47B0" w:rsidP="005D47B0">
      <w:pPr>
        <w:widowControl w:val="0"/>
        <w:tabs>
          <w:tab w:val="left" w:pos="9356"/>
        </w:tabs>
        <w:ind w:firstLine="567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1. </w:t>
      </w:r>
      <w:proofErr w:type="gramStart"/>
      <w:r>
        <w:rPr>
          <w:rFonts w:ascii="Arial" w:hAnsi="Arial" w:cs="Arial"/>
        </w:rPr>
        <w:t xml:space="preserve">Настоящим Положением устанавливается порядок принятия с письменного разрешения главы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муниципальными служащими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(далее – награда, звание).</w:t>
      </w:r>
      <w:proofErr w:type="gramEnd"/>
    </w:p>
    <w:p w:rsidR="005D47B0" w:rsidRDefault="005D47B0" w:rsidP="005D47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ab/>
        <w:t xml:space="preserve">2. </w:t>
      </w:r>
      <w:proofErr w:type="gramStart"/>
      <w:r>
        <w:rPr>
          <w:rFonts w:ascii="Arial" w:eastAsia="Arial" w:hAnsi="Arial" w:cs="Arial"/>
        </w:rPr>
        <w:t>Муниципальный служащий</w:t>
      </w:r>
      <w:r>
        <w:rPr>
          <w:rFonts w:ascii="Arial" w:hAnsi="Arial" w:cs="Arial"/>
        </w:rPr>
        <w:t>, получивший награду,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со дня получения награды, звания или соответствующего уведомления представляет на имя главы</w:t>
      </w:r>
      <w:r>
        <w:t xml:space="preserve">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ходатайство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</w:t>
      </w:r>
      <w:proofErr w:type="gramEnd"/>
      <w:r>
        <w:rPr>
          <w:rFonts w:ascii="Arial" w:hAnsi="Arial" w:cs="Arial"/>
        </w:rPr>
        <w:t xml:space="preserve"> партии, иного общественного объединения или религиозного объединения (далее - ходатайство), составленное по форме согласно </w:t>
      </w:r>
      <w:hyperlink r:id="rId5" w:history="1">
        <w:r>
          <w:rPr>
            <w:rStyle w:val="a4"/>
            <w:rFonts w:ascii="Arial" w:hAnsi="Arial" w:cs="Arial"/>
          </w:rPr>
          <w:t>приложению 1</w:t>
        </w:r>
      </w:hyperlink>
      <w:r>
        <w:rPr>
          <w:rFonts w:ascii="Arial" w:hAnsi="Arial" w:cs="Arial"/>
        </w:rPr>
        <w:t xml:space="preserve"> к настоящему Положению. </w:t>
      </w:r>
    </w:p>
    <w:p w:rsidR="005D47B0" w:rsidRDefault="005D47B0" w:rsidP="005D47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Ходатайство подается ведущему специалисту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5D47B0" w:rsidRDefault="005D47B0" w:rsidP="005D47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 xml:space="preserve">Муниципальный служащий, отказавшийся от звания, награды, в течение трех рабочих дней со дня получения уведомления о получении награды, звания представляет ведущему специалисту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уведомление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на имя главы по форме согласно</w:t>
      </w:r>
      <w:proofErr w:type="gramEnd"/>
      <w:r>
        <w:rPr>
          <w:rFonts w:ascii="Arial" w:hAnsi="Arial" w:cs="Arial"/>
        </w:rPr>
        <w:t xml:space="preserve"> </w:t>
      </w:r>
      <w:hyperlink r:id="rId6" w:history="1">
        <w:r>
          <w:rPr>
            <w:rStyle w:val="a4"/>
            <w:rFonts w:ascii="Arial" w:hAnsi="Arial" w:cs="Arial"/>
          </w:rPr>
          <w:t>приложению 2</w:t>
        </w:r>
      </w:hyperlink>
      <w:r>
        <w:rPr>
          <w:rFonts w:ascii="Arial" w:hAnsi="Arial" w:cs="Arial"/>
        </w:rPr>
        <w:t xml:space="preserve"> к настоящему Положению.</w:t>
      </w:r>
    </w:p>
    <w:p w:rsidR="005D47B0" w:rsidRDefault="005D47B0" w:rsidP="005D47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Муниципальный служащий, получивший звание, награду до принятия главой</w:t>
      </w:r>
      <w:r>
        <w:t xml:space="preserve">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ведущему специалисту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  <w:bCs/>
        </w:rPr>
        <w:t>по акту приема-передачи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в течение трех рабочих дней со дня их получения.</w:t>
      </w:r>
    </w:p>
    <w:p w:rsidR="005D47B0" w:rsidRDefault="005D47B0" w:rsidP="005D47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 xml:space="preserve">5. </w:t>
      </w:r>
      <w:r>
        <w:rPr>
          <w:rFonts w:ascii="Arial" w:hAnsi="Arial" w:cs="Arial"/>
        </w:rPr>
        <w:t>В случае если муниципальный служащий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5D47B0" w:rsidRDefault="005D47B0" w:rsidP="005D47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 xml:space="preserve">6. </w:t>
      </w:r>
      <w:proofErr w:type="gramStart"/>
      <w:r>
        <w:rPr>
          <w:rFonts w:ascii="Arial" w:hAnsi="Arial" w:cs="Arial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7" w:history="1">
        <w:r>
          <w:rPr>
            <w:rStyle w:val="a4"/>
            <w:rFonts w:ascii="Arial" w:hAnsi="Arial" w:cs="Arial"/>
          </w:rPr>
          <w:t>2</w:t>
        </w:r>
      </w:hyperlink>
      <w:r>
        <w:rPr>
          <w:rFonts w:ascii="Arial" w:hAnsi="Arial" w:cs="Arial"/>
        </w:rPr>
        <w:t xml:space="preserve"> - </w:t>
      </w:r>
      <w:hyperlink r:id="rId8" w:history="1">
        <w:r>
          <w:rPr>
            <w:rStyle w:val="a4"/>
            <w:rFonts w:ascii="Arial" w:hAnsi="Arial" w:cs="Arial"/>
          </w:rPr>
          <w:t>5</w:t>
        </w:r>
      </w:hyperlink>
      <w:r>
        <w:rPr>
          <w:rFonts w:ascii="Arial" w:hAnsi="Arial" w:cs="Arial"/>
        </w:rPr>
        <w:t xml:space="preserve"> настоящего Положения, такой муниципальный служащий </w:t>
      </w:r>
      <w:r>
        <w:rPr>
          <w:rFonts w:ascii="Arial" w:hAnsi="Arial" w:cs="Arial"/>
        </w:rPr>
        <w:lastRenderedPageBreak/>
        <w:t>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rPr>
          <w:rFonts w:ascii="Arial" w:hAnsi="Arial" w:cs="Arial"/>
        </w:rPr>
        <w:t xml:space="preserve"> дня после устранения такой причины.</w:t>
      </w:r>
    </w:p>
    <w:p w:rsidR="005D47B0" w:rsidRDefault="005D47B0" w:rsidP="005D47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 xml:space="preserve">Поступившие ведущему специалисту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ходатайства и уведомления регистрируются в день их поступления в </w:t>
      </w:r>
      <w:hyperlink r:id="rId9" w:anchor="P174" w:history="1">
        <w:r>
          <w:rPr>
            <w:rStyle w:val="a4"/>
            <w:rFonts w:ascii="Arial" w:hAnsi="Arial" w:cs="Arial"/>
          </w:rPr>
          <w:t>журнале</w:t>
        </w:r>
      </w:hyperlink>
      <w:r>
        <w:rPr>
          <w:rFonts w:ascii="Arial" w:hAnsi="Arial" w:cs="Arial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</w:t>
      </w:r>
      <w:proofErr w:type="gramEnd"/>
      <w:r>
        <w:rPr>
          <w:rFonts w:ascii="Arial" w:hAnsi="Arial" w:cs="Arial"/>
        </w:rPr>
        <w:t>, политической партии, иного общественного объединения или религиозного объединения  (далее - журнал) по форме согласно приложению 3 к настоящему Положению.</w:t>
      </w:r>
    </w:p>
    <w:p w:rsidR="005D47B0" w:rsidRDefault="005D47B0" w:rsidP="005D47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Журнал должен быть прошит, пронумерован и скреплен печатью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поселения. </w:t>
      </w:r>
    </w:p>
    <w:p w:rsidR="005D47B0" w:rsidRDefault="005D47B0" w:rsidP="005D47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Ведущий специалист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 в течение трех рабочих дней со дня поступления уведомления или ходатайства направляет их главе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 для рассмотрения.</w:t>
      </w:r>
    </w:p>
    <w:p w:rsidR="005D47B0" w:rsidRDefault="005D47B0" w:rsidP="005D47B0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8. В течение десяти рабочих дней со дня получения ходатайства глава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 рассматривает представленное ходатайство и принимает решение об его удовлетворении или отказе путем проставления соответствующей резолюции на ходатайстве.</w:t>
      </w:r>
    </w:p>
    <w:p w:rsidR="005D47B0" w:rsidRDefault="005D47B0" w:rsidP="005D47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5D47B0" w:rsidRDefault="005D47B0" w:rsidP="005D47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установления такого влияния главой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принимается решение об отказе в удовлетворении ходатайства муниципального служащего.</w:t>
      </w:r>
    </w:p>
    <w:p w:rsidR="005D47B0" w:rsidRDefault="005D47B0" w:rsidP="005D47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9. В случае удовлетворения главой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ходатайства муниципального служащего  ведущий специалист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в течение трех рабочих дней со дня принятия такого решения передает такому лицу оригиналы документов к званию, награду и оригиналы документов к ней.</w:t>
      </w:r>
    </w:p>
    <w:p w:rsidR="005D47B0" w:rsidRDefault="005D47B0" w:rsidP="005D47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10. </w:t>
      </w:r>
      <w:proofErr w:type="gramStart"/>
      <w:r>
        <w:rPr>
          <w:rFonts w:ascii="Arial" w:hAnsi="Arial" w:cs="Arial"/>
        </w:rPr>
        <w:t xml:space="preserve">В случае отказа главы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в удовлетворении ходатайства муниципального служащего</w:t>
      </w:r>
      <w:r>
        <w:t xml:space="preserve"> </w:t>
      </w:r>
      <w:r>
        <w:rPr>
          <w:rFonts w:ascii="Arial" w:hAnsi="Arial" w:cs="Arial"/>
        </w:rPr>
        <w:t xml:space="preserve">ведущий специалист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 в течение трех рабочих дней со дня принятия такого решения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lastRenderedPageBreak/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Приложение 1</w:t>
      </w:r>
    </w:p>
    <w:p w:rsidR="005D47B0" w:rsidRDefault="005D47B0" w:rsidP="005D47B0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</w:p>
    <w:p w:rsidR="005D47B0" w:rsidRDefault="005D47B0" w:rsidP="005D47B0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Cs/>
        </w:rPr>
        <w:t>Главе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         </w:t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  <w:t>от ____________________________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         </w:t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  <w:t>_______________________________</w:t>
      </w: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        </w:t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  <w:t xml:space="preserve"> </w:t>
      </w:r>
      <w:proofErr w:type="gramStart"/>
      <w:r>
        <w:rPr>
          <w:rFonts w:ascii="Arial" w:eastAsiaTheme="majorEastAsia" w:hAnsi="Arial" w:cs="Arial"/>
          <w:color w:val="365F91" w:themeColor="accent1" w:themeShade="BF"/>
        </w:rPr>
        <w:t xml:space="preserve">(фамилия, имя, отчество (при </w:t>
      </w:r>
      <w:proofErr w:type="gramEnd"/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                                     </w:t>
      </w:r>
      <w:proofErr w:type="gramStart"/>
      <w:r>
        <w:rPr>
          <w:rFonts w:ascii="Arial" w:eastAsiaTheme="majorEastAsia" w:hAnsi="Arial" w:cs="Arial"/>
          <w:color w:val="365F91" w:themeColor="accent1" w:themeShade="BF"/>
        </w:rPr>
        <w:t>наличии), замещаемая должность)</w:t>
      </w:r>
      <w:proofErr w:type="gramEnd"/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eastAsiaTheme="majorEastAsia" w:hAnsi="Arial" w:cs="Arial"/>
          <w:b/>
          <w:color w:val="365F91" w:themeColor="accent1" w:themeShade="BF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eastAsiaTheme="majorEastAsia" w:hAnsi="Arial" w:cs="Arial"/>
          <w:b/>
          <w:color w:val="365F91" w:themeColor="accent1" w:themeShade="BF"/>
        </w:rPr>
      </w:pPr>
      <w:r>
        <w:rPr>
          <w:rFonts w:ascii="Arial" w:eastAsiaTheme="majorEastAsia" w:hAnsi="Arial" w:cs="Arial"/>
          <w:b/>
          <w:color w:val="365F91" w:themeColor="accent1" w:themeShade="BF"/>
        </w:rPr>
        <w:t>Ходатайство</w:t>
      </w: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eastAsiaTheme="majorEastAsia" w:hAnsi="Arial" w:cs="Arial"/>
          <w:b/>
          <w:color w:val="365F91" w:themeColor="accent1" w:themeShade="BF"/>
        </w:rPr>
      </w:pPr>
      <w:r>
        <w:rPr>
          <w:rFonts w:ascii="Arial" w:eastAsiaTheme="majorEastAsia" w:hAnsi="Arial" w:cs="Arial"/>
          <w:b/>
          <w:color w:val="365F91" w:themeColor="accent1" w:themeShade="BF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ab/>
        <w:t xml:space="preserve">Прошу разрешить мне принять 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>__________________________________________________________________</w:t>
      </w:r>
    </w:p>
    <w:p w:rsidR="005D47B0" w:rsidRDefault="005D47B0" w:rsidP="005D47B0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>(наименование награды, почетного или специального звания)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>__________________________________________________________________</w:t>
      </w:r>
    </w:p>
    <w:p w:rsidR="005D47B0" w:rsidRDefault="005D47B0" w:rsidP="005D47B0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>(за какие заслуги награжде</w:t>
      </w:r>
      <w:proofErr w:type="gramStart"/>
      <w:r>
        <w:rPr>
          <w:rFonts w:ascii="Arial" w:eastAsiaTheme="majorEastAsia" w:hAnsi="Arial" w:cs="Arial"/>
          <w:color w:val="365F91" w:themeColor="accent1" w:themeShade="BF"/>
        </w:rPr>
        <w:t>н(</w:t>
      </w:r>
      <w:proofErr w:type="gramEnd"/>
      <w:r>
        <w:rPr>
          <w:rFonts w:ascii="Arial" w:eastAsiaTheme="majorEastAsia" w:hAnsi="Arial" w:cs="Arial"/>
          <w:color w:val="365F91" w:themeColor="accent1" w:themeShade="BF"/>
        </w:rPr>
        <w:t>а) и кем, за какие заслуги присвоено и кем)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>__________________________________________________________________</w:t>
      </w:r>
    </w:p>
    <w:p w:rsidR="005D47B0" w:rsidRDefault="005D47B0" w:rsidP="005D47B0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  <w:proofErr w:type="gramStart"/>
      <w:r>
        <w:rPr>
          <w:rFonts w:ascii="Arial" w:eastAsiaTheme="majorEastAsia" w:hAnsi="Arial" w:cs="Arial"/>
          <w:color w:val="365F91" w:themeColor="accent1" w:themeShade="BF"/>
        </w:rPr>
        <w:t>(дата и место вручения награды, документов к почетному или</w:t>
      </w:r>
      <w:proofErr w:type="gramEnd"/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>__________________________________________________________________.</w:t>
      </w:r>
    </w:p>
    <w:p w:rsidR="005D47B0" w:rsidRDefault="005D47B0" w:rsidP="005D47B0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>специальному званию)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ab/>
        <w:t>Документы к почетному или специальному званию, награда и документы к ней (</w:t>
      </w:r>
      <w:proofErr w:type="gramStart"/>
      <w:r>
        <w:rPr>
          <w:rFonts w:ascii="Arial" w:eastAsiaTheme="majorEastAsia" w:hAnsi="Arial" w:cs="Arial"/>
          <w:color w:val="365F91" w:themeColor="accent1" w:themeShade="BF"/>
        </w:rPr>
        <w:t>нужное</w:t>
      </w:r>
      <w:proofErr w:type="gramEnd"/>
      <w:r>
        <w:rPr>
          <w:rFonts w:ascii="Arial" w:eastAsiaTheme="majorEastAsia" w:hAnsi="Arial" w:cs="Arial"/>
          <w:color w:val="365F91" w:themeColor="accent1" w:themeShade="BF"/>
        </w:rPr>
        <w:t xml:space="preserve"> подчеркнуть) ________________________________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 xml:space="preserve"> __________________________________________________________________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 xml:space="preserve">               (наименование награды, почетного или специального звания)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>__________________________________________________________________</w:t>
      </w:r>
    </w:p>
    <w:p w:rsidR="005D47B0" w:rsidRDefault="005D47B0" w:rsidP="005D47B0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>(наименование документов к награде, почетному или специальному званию)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proofErr w:type="gramStart"/>
      <w:r>
        <w:rPr>
          <w:rFonts w:ascii="Arial" w:eastAsiaTheme="majorEastAsia" w:hAnsi="Arial" w:cs="Arial"/>
          <w:color w:val="365F91" w:themeColor="accent1" w:themeShade="BF"/>
        </w:rPr>
        <w:t>сданы</w:t>
      </w:r>
      <w:proofErr w:type="gramEnd"/>
      <w:r>
        <w:rPr>
          <w:rFonts w:ascii="Arial" w:eastAsiaTheme="majorEastAsia" w:hAnsi="Arial" w:cs="Arial"/>
          <w:color w:val="365F91" w:themeColor="accent1" w:themeShade="BF"/>
        </w:rPr>
        <w:t xml:space="preserve"> по акту приема-передачи № ____________ от «__» _________ 20   года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 xml:space="preserve"> 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>«__»_____________20____г. ______________   __________________________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</w:t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  <w:t xml:space="preserve">     (подпись) </w:t>
      </w:r>
      <w:r>
        <w:rPr>
          <w:rFonts w:ascii="Arial" w:eastAsiaTheme="majorEastAsia" w:hAnsi="Arial" w:cs="Arial"/>
          <w:color w:val="365F91" w:themeColor="accent1" w:themeShade="BF"/>
        </w:rPr>
        <w:tab/>
        <w:t xml:space="preserve">                     (расшифровка подписи)</w:t>
      </w: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 2</w:t>
      </w:r>
    </w:p>
    <w:p w:rsidR="005D47B0" w:rsidRDefault="005D47B0" w:rsidP="005D47B0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</w:p>
    <w:p w:rsidR="005D47B0" w:rsidRDefault="005D47B0" w:rsidP="005D47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Главе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        </w:t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  <w:t xml:space="preserve"> от ____________________________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         </w:t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  <w:t xml:space="preserve"> ______________________________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        </w:t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  <w:t xml:space="preserve"> </w:t>
      </w:r>
      <w:proofErr w:type="gramStart"/>
      <w:r>
        <w:rPr>
          <w:rFonts w:ascii="Arial" w:eastAsiaTheme="majorEastAsia" w:hAnsi="Arial" w:cs="Arial"/>
          <w:color w:val="365F91" w:themeColor="accent1" w:themeShade="BF"/>
        </w:rPr>
        <w:t xml:space="preserve">(фамилия, имя, отчество (при </w:t>
      </w:r>
      <w:proofErr w:type="gramEnd"/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 xml:space="preserve">                                                                        </w:t>
      </w:r>
      <w:proofErr w:type="gramStart"/>
      <w:r>
        <w:rPr>
          <w:rFonts w:ascii="Arial" w:eastAsiaTheme="majorEastAsia" w:hAnsi="Arial" w:cs="Arial"/>
          <w:color w:val="365F91" w:themeColor="accent1" w:themeShade="BF"/>
        </w:rPr>
        <w:t>наличии), замещаемая должность)</w:t>
      </w:r>
      <w:proofErr w:type="gramEnd"/>
    </w:p>
    <w:p w:rsidR="005D47B0" w:rsidRDefault="005D47B0" w:rsidP="005D47B0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5D47B0" w:rsidRDefault="005D47B0" w:rsidP="005D47B0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eastAsiaTheme="majorEastAsia" w:hAnsi="Arial" w:cs="Arial"/>
          <w:b/>
          <w:color w:val="365F91" w:themeColor="accent1" w:themeShade="BF"/>
        </w:rPr>
      </w:pPr>
      <w:r>
        <w:rPr>
          <w:rFonts w:ascii="Arial" w:eastAsiaTheme="majorEastAsia" w:hAnsi="Arial" w:cs="Arial"/>
          <w:b/>
          <w:color w:val="365F91" w:themeColor="accent1" w:themeShade="BF"/>
        </w:rPr>
        <w:t>Уведомление</w:t>
      </w: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eastAsiaTheme="majorEastAsia" w:hAnsi="Arial" w:cs="Arial"/>
          <w:b/>
          <w:color w:val="365F91" w:themeColor="accent1" w:themeShade="BF"/>
        </w:rPr>
      </w:pPr>
      <w:r>
        <w:rPr>
          <w:rFonts w:ascii="Arial" w:eastAsiaTheme="majorEastAsia" w:hAnsi="Arial" w:cs="Arial"/>
          <w:b/>
          <w:color w:val="365F91" w:themeColor="accent1" w:themeShade="BF"/>
        </w:rPr>
        <w:t>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ab/>
        <w:t>Уведомляю о принятом мною решении отказаться от получения __________________________________________________________________</w:t>
      </w:r>
    </w:p>
    <w:p w:rsidR="005D47B0" w:rsidRDefault="005D47B0" w:rsidP="005D47B0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>(наименование награды, почетного или специального звания)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>_________________________________________________________________.</w:t>
      </w:r>
    </w:p>
    <w:p w:rsidR="005D47B0" w:rsidRDefault="005D47B0" w:rsidP="005D47B0">
      <w:pPr>
        <w:autoSpaceDE w:val="0"/>
        <w:autoSpaceDN w:val="0"/>
        <w:adjustRightInd w:val="0"/>
        <w:jc w:val="center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>(за какие заслуги награжде</w:t>
      </w:r>
      <w:proofErr w:type="gramStart"/>
      <w:r>
        <w:rPr>
          <w:rFonts w:ascii="Arial" w:eastAsiaTheme="majorEastAsia" w:hAnsi="Arial" w:cs="Arial"/>
          <w:color w:val="365F91" w:themeColor="accent1" w:themeShade="BF"/>
        </w:rPr>
        <w:t>н(</w:t>
      </w:r>
      <w:proofErr w:type="gramEnd"/>
      <w:r>
        <w:rPr>
          <w:rFonts w:ascii="Arial" w:eastAsiaTheme="majorEastAsia" w:hAnsi="Arial" w:cs="Arial"/>
          <w:color w:val="365F91" w:themeColor="accent1" w:themeShade="BF"/>
        </w:rPr>
        <w:t>а) и кем, за какие заслуги присвоено и кем)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>«__»_____________20______г.      ______________   _____________________</w:t>
      </w:r>
    </w:p>
    <w:p w:rsidR="005D47B0" w:rsidRDefault="005D47B0" w:rsidP="005D47B0">
      <w:pPr>
        <w:autoSpaceDE w:val="0"/>
        <w:autoSpaceDN w:val="0"/>
        <w:adjustRightInd w:val="0"/>
        <w:jc w:val="both"/>
        <w:outlineLvl w:val="0"/>
        <w:rPr>
          <w:rFonts w:ascii="Arial" w:eastAsiaTheme="majorEastAsia" w:hAnsi="Arial" w:cs="Arial"/>
          <w:color w:val="365F91" w:themeColor="accent1" w:themeShade="BF"/>
        </w:rPr>
      </w:pPr>
      <w:r>
        <w:rPr>
          <w:rFonts w:ascii="Arial" w:eastAsiaTheme="majorEastAsia" w:hAnsi="Arial" w:cs="Arial"/>
          <w:color w:val="365F91" w:themeColor="accent1" w:themeShade="BF"/>
        </w:rPr>
        <w:t xml:space="preserve">                                 </w:t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</w:r>
      <w:r>
        <w:rPr>
          <w:rFonts w:ascii="Arial" w:eastAsiaTheme="majorEastAsia" w:hAnsi="Arial" w:cs="Arial"/>
          <w:color w:val="365F91" w:themeColor="accent1" w:themeShade="BF"/>
        </w:rPr>
        <w:tab/>
        <w:t xml:space="preserve"> (подпись)                   (расшифровка подписи)</w:t>
      </w:r>
    </w:p>
    <w:p w:rsidR="005D47B0" w:rsidRDefault="005D47B0" w:rsidP="005D47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D47B0" w:rsidRDefault="005D47B0" w:rsidP="005D47B0">
      <w:pPr>
        <w:ind w:firstLine="709"/>
        <w:jc w:val="both"/>
        <w:rPr>
          <w:rFonts w:ascii="Arial" w:hAnsi="Arial" w:cs="Arial"/>
        </w:rPr>
      </w:pPr>
    </w:p>
    <w:p w:rsidR="005D47B0" w:rsidRDefault="005D47B0" w:rsidP="005D47B0">
      <w:pPr>
        <w:pStyle w:val="Standard"/>
        <w:rPr>
          <w:sz w:val="24"/>
          <w:szCs w:val="24"/>
        </w:rPr>
      </w:pPr>
    </w:p>
    <w:p w:rsidR="005D47B0" w:rsidRDefault="005D47B0" w:rsidP="005D47B0">
      <w:pPr>
        <w:rPr>
          <w:rFonts w:ascii="Arial" w:hAnsi="Arial" w:cs="Arial"/>
        </w:rPr>
      </w:pPr>
    </w:p>
    <w:p w:rsidR="005D47B0" w:rsidRDefault="005D47B0" w:rsidP="005D47B0">
      <w:pPr>
        <w:rPr>
          <w:rFonts w:ascii="Arial" w:hAnsi="Arial" w:cs="Arial"/>
        </w:rPr>
      </w:pPr>
    </w:p>
    <w:p w:rsidR="005D47B0" w:rsidRDefault="005D47B0" w:rsidP="005D47B0">
      <w:pPr>
        <w:rPr>
          <w:rFonts w:ascii="Arial" w:hAnsi="Arial" w:cs="Arial"/>
        </w:rPr>
      </w:pPr>
    </w:p>
    <w:p w:rsidR="005D47B0" w:rsidRDefault="005D47B0" w:rsidP="005D47B0">
      <w:pPr>
        <w:rPr>
          <w:rFonts w:ascii="Arial" w:hAnsi="Arial" w:cs="Arial"/>
        </w:rPr>
      </w:pPr>
    </w:p>
    <w:p w:rsidR="005D47B0" w:rsidRDefault="005D47B0" w:rsidP="005D47B0">
      <w:pPr>
        <w:rPr>
          <w:rFonts w:ascii="Arial" w:hAnsi="Arial" w:cs="Arial"/>
        </w:rPr>
      </w:pPr>
    </w:p>
    <w:p w:rsidR="005D47B0" w:rsidRDefault="005D47B0" w:rsidP="005D47B0">
      <w:pPr>
        <w:rPr>
          <w:rFonts w:ascii="Arial" w:hAnsi="Arial" w:cs="Arial"/>
        </w:rPr>
      </w:pPr>
    </w:p>
    <w:p w:rsidR="005D47B0" w:rsidRDefault="005D47B0" w:rsidP="005D47B0">
      <w:pPr>
        <w:rPr>
          <w:rFonts w:ascii="Arial" w:hAnsi="Arial" w:cs="Arial"/>
        </w:rPr>
      </w:pPr>
    </w:p>
    <w:p w:rsidR="005D47B0" w:rsidRDefault="005D47B0" w:rsidP="005D47B0">
      <w:pPr>
        <w:rPr>
          <w:rFonts w:ascii="Arial" w:hAnsi="Arial" w:cs="Arial"/>
        </w:rPr>
      </w:pPr>
    </w:p>
    <w:p w:rsidR="005D47B0" w:rsidRDefault="005D47B0" w:rsidP="005D47B0">
      <w:pPr>
        <w:rPr>
          <w:rFonts w:ascii="Arial" w:hAnsi="Arial" w:cs="Arial"/>
        </w:rPr>
      </w:pPr>
    </w:p>
    <w:p w:rsidR="005D47B0" w:rsidRDefault="005D47B0" w:rsidP="005D47B0">
      <w:pPr>
        <w:rPr>
          <w:rFonts w:ascii="Arial" w:hAnsi="Arial" w:cs="Arial"/>
        </w:rPr>
      </w:pPr>
    </w:p>
    <w:p w:rsidR="005D47B0" w:rsidRDefault="005D47B0" w:rsidP="005D47B0">
      <w:pPr>
        <w:rPr>
          <w:rFonts w:ascii="Arial" w:hAnsi="Arial" w:cs="Arial"/>
        </w:rPr>
      </w:pPr>
    </w:p>
    <w:p w:rsidR="005D47B0" w:rsidRDefault="005D47B0" w:rsidP="005D47B0">
      <w:pPr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5D47B0" w:rsidRDefault="005D47B0" w:rsidP="005D47B0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</w:p>
    <w:p w:rsidR="005D47B0" w:rsidRDefault="005D47B0" w:rsidP="005D47B0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</w:p>
    <w:p w:rsidR="005D47B0" w:rsidRDefault="005D47B0" w:rsidP="005D47B0">
      <w:pPr>
        <w:autoSpaceDE w:val="0"/>
        <w:autoSpaceDN w:val="0"/>
        <w:adjustRightInd w:val="0"/>
        <w:spacing w:line="240" w:lineRule="exact"/>
        <w:ind w:left="5040"/>
        <w:jc w:val="both"/>
        <w:rPr>
          <w:rFonts w:ascii="Arial" w:hAnsi="Arial" w:cs="Arial"/>
        </w:rPr>
      </w:pPr>
    </w:p>
    <w:p w:rsidR="005D47B0" w:rsidRDefault="005D47B0" w:rsidP="005D47B0">
      <w:pPr>
        <w:spacing w:line="240" w:lineRule="exact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Ж</w:t>
      </w:r>
      <w:hyperlink r:id="rId10" w:anchor="P174" w:history="1">
        <w:r>
          <w:rPr>
            <w:rStyle w:val="a4"/>
            <w:rFonts w:ascii="Arial" w:hAnsi="Arial" w:cs="Arial"/>
            <w:b/>
          </w:rPr>
          <w:t>урнал</w:t>
        </w:r>
        <w:proofErr w:type="gramEnd"/>
      </w:hyperlink>
      <w:r>
        <w:rPr>
          <w:rFonts w:ascii="Arial" w:hAnsi="Arial" w:cs="Arial"/>
          <w:b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5D47B0" w:rsidRDefault="005D47B0" w:rsidP="005D47B0">
      <w:pPr>
        <w:spacing w:line="240" w:lineRule="exact"/>
        <w:jc w:val="center"/>
        <w:rPr>
          <w:rFonts w:ascii="Arial" w:hAnsi="Arial" w:cs="Arial"/>
          <w:b/>
        </w:rPr>
      </w:pPr>
    </w:p>
    <w:p w:rsidR="005D47B0" w:rsidRDefault="005D47B0" w:rsidP="005D47B0">
      <w:pPr>
        <w:spacing w:line="240" w:lineRule="exact"/>
        <w:jc w:val="center"/>
        <w:rPr>
          <w:rFonts w:ascii="Arial" w:hAnsi="Arial" w:cs="Arial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686"/>
        <w:gridCol w:w="709"/>
        <w:gridCol w:w="992"/>
        <w:gridCol w:w="2128"/>
        <w:gridCol w:w="1134"/>
        <w:gridCol w:w="1134"/>
        <w:gridCol w:w="2411"/>
      </w:tblGrid>
      <w:tr w:rsidR="005D47B0" w:rsidTr="005D47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регистрации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  <w:p w:rsidR="005D47B0" w:rsidRDefault="005D47B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награды, почетного, специального звания (за исключением </w:t>
            </w:r>
            <w:r>
              <w:rPr>
                <w:rFonts w:ascii="Arial" w:hAnsi="Arial" w:cs="Arial"/>
                <w:color w:val="000000"/>
                <w:spacing w:val="-10"/>
                <w:lang w:eastAsia="en-US"/>
              </w:rPr>
              <w:t>научного) иностранного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государства, международной организации,  политической партии, иного </w:t>
            </w:r>
            <w:r>
              <w:rPr>
                <w:rFonts w:ascii="Arial" w:hAnsi="Arial" w:cs="Arial"/>
                <w:color w:val="000000"/>
                <w:spacing w:val="-8"/>
                <w:lang w:eastAsia="en-US"/>
              </w:rPr>
              <w:t>общественного объеди</w:t>
            </w:r>
            <w:r>
              <w:rPr>
                <w:rFonts w:ascii="Arial" w:hAnsi="Arial" w:cs="Arial"/>
                <w:color w:val="000000"/>
                <w:lang w:eastAsia="en-US"/>
              </w:rPr>
              <w:t>нения,  религиозного объединения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(при наличии), должность лица, представившего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(при наличии), должность и подпись лица, принявшего документ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 w:rsidP="005D47B0">
            <w:pPr>
              <w:widowControl w:val="0"/>
              <w:autoSpaceDE w:val="0"/>
              <w:autoSpaceDN w:val="0"/>
              <w:spacing w:before="120"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направления документа в адрес главы </w:t>
            </w:r>
            <w:proofErr w:type="spellStart"/>
            <w:r>
              <w:rPr>
                <w:rFonts w:ascii="Arial" w:hAnsi="Arial" w:cs="Arial"/>
              </w:rPr>
              <w:t>Пенновского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сельского поселения фамилия, имя, отчество (при наличии), должность, подпись лица, направившего документ</w:t>
            </w:r>
          </w:p>
        </w:tc>
      </w:tr>
      <w:tr w:rsidR="005D47B0" w:rsidTr="005D47B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B0" w:rsidRDefault="005D47B0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D47B0" w:rsidTr="005D47B0">
        <w:trPr>
          <w:trHeight w:val="1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B0" w:rsidRDefault="005D47B0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B0" w:rsidRDefault="005D47B0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B0" w:rsidRDefault="005D47B0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B0" w:rsidRDefault="005D47B0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B0" w:rsidRDefault="005D47B0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B0" w:rsidRDefault="005D47B0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B0" w:rsidRDefault="005D47B0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B0" w:rsidRDefault="005D47B0">
            <w:pPr>
              <w:widowControl w:val="0"/>
              <w:autoSpaceDE w:val="0"/>
              <w:autoSpaceDN w:val="0"/>
              <w:spacing w:before="120" w:line="210" w:lineRule="exact"/>
              <w:rPr>
                <w:rFonts w:ascii="Arial" w:hAnsi="Arial" w:cs="Arial"/>
              </w:rPr>
            </w:pPr>
          </w:p>
        </w:tc>
      </w:tr>
    </w:tbl>
    <w:p w:rsidR="005D47B0" w:rsidRDefault="005D47B0" w:rsidP="005D47B0">
      <w:pPr>
        <w:spacing w:line="240" w:lineRule="exact"/>
        <w:jc w:val="center"/>
        <w:rPr>
          <w:rFonts w:ascii="Arial" w:hAnsi="Arial" w:cs="Arial"/>
          <w:b/>
        </w:rPr>
      </w:pPr>
    </w:p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55"/>
    <w:rsid w:val="00373555"/>
    <w:rsid w:val="005D47B0"/>
    <w:rsid w:val="007C2429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47B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"/>
    <w:locked/>
    <w:rsid w:val="005D47B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D47B0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5D47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47B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"/>
    <w:locked/>
    <w:rsid w:val="005D47B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D47B0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5D4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0" Type="http://schemas.openxmlformats.org/officeDocument/2006/relationships/hyperlink" Target="file:///C:\Users\Admin\Downloads\&#1055;&#1086;&#1089;&#1090;&#1072;&#1085;&#1086;&#1074;&#1083;&#1077;&#1085;&#1080;&#1077;%20&#8470;%2014%20&#1055;&#1086;&#1083;&#1086;&#1078;&#1077;&#1085;&#1080;&#1077;%20&#1086;%20&#1087;&#1088;&#1080;&#1085;&#1103;&#1090;&#1080;&#1080;%20&#1085;&#1072;&#1075;&#1088;&#1072;&#107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&#1055;&#1086;&#1089;&#1090;&#1072;&#1085;&#1086;&#1074;&#1083;&#1077;&#1085;&#1080;&#1077;%20&#8470;%2014%20&#1055;&#1086;&#1083;&#1086;&#1078;&#1077;&#1085;&#1080;&#1077;%20&#1086;%20&#1087;&#1088;&#1080;&#1085;&#1103;&#1090;&#1080;&#1080;%20&#1085;&#1072;&#1075;&#1088;&#1072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2023-05-30T08:32:00Z</cp:lastPrinted>
  <dcterms:created xsi:type="dcterms:W3CDTF">2023-05-30T08:27:00Z</dcterms:created>
  <dcterms:modified xsi:type="dcterms:W3CDTF">2023-05-30T08:32:00Z</dcterms:modified>
</cp:coreProperties>
</file>