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E18" w:rsidRPr="00125E18" w:rsidRDefault="00125E18" w:rsidP="00125E18">
      <w:pPr>
        <w:spacing w:after="71" w:line="240" w:lineRule="auto"/>
        <w:jc w:val="both"/>
        <w:rPr>
          <w:rFonts w:ascii="Times New Roman" w:eastAsia="Times New Roman" w:hAnsi="Times New Roman" w:cs="Times New Roman"/>
          <w:b/>
          <w:bCs/>
          <w:color w:val="4565A1"/>
          <w:sz w:val="28"/>
          <w:szCs w:val="28"/>
          <w:lang w:eastAsia="ru-RU"/>
        </w:rPr>
      </w:pPr>
      <w:r w:rsidRPr="00125E18">
        <w:rPr>
          <w:rFonts w:ascii="Times New Roman" w:eastAsia="Times New Roman" w:hAnsi="Times New Roman" w:cs="Times New Roman"/>
          <w:b/>
          <w:bCs/>
          <w:color w:val="4565A1"/>
          <w:sz w:val="28"/>
          <w:szCs w:val="28"/>
          <w:lang w:eastAsia="ru-RU"/>
        </w:rPr>
        <w:t>В Новосиле прошел фестиваль военно-исторической реконструкции, посвященной 100-летию событий Гражданской войны</w:t>
      </w:r>
    </w:p>
    <w:p w:rsidR="00125E18" w:rsidRPr="00125E18" w:rsidRDefault="00125E18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Фестиваль состоялся в рамках комплексного историко-просветительского проекта «1919 год – два цвета российской истории», реализуемого некоммерческим благотворительным фондом «Наследие» с использованием гранта Президента РФ.</w:t>
      </w:r>
    </w:p>
    <w:p w:rsidR="00125E18" w:rsidRPr="00125E18" w:rsidRDefault="00125E18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реализуется в целях сохранения исторической памяти, повышения информированности о событиях Гражданской войны и популяризации военной истории России.</w:t>
      </w:r>
      <w:r w:rsidR="00E571AF" w:rsidRPr="00E571AF">
        <w:rPr>
          <w:noProof/>
          <w:lang w:eastAsia="ru-RU"/>
        </w:rPr>
        <w:t xml:space="preserve"> </w:t>
      </w:r>
      <w:r w:rsidR="00E571AF" w:rsidRPr="00E57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 // ÑÐ¾ÑÐ¾ ÑÐ°Ð¹Ð¾Ð½Ð½Ð¾Ð¹ Ð³Ð°Ð·Ðµ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// ÑÐ¾ÑÐ¾ ÑÐ°Ð¹Ð¾Ð½Ð½Ð¾Ð¹ Ð³Ð°Ð·ÐµÑÑ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AF" w:rsidRDefault="00E571AF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1AF" w:rsidRDefault="00E571AF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1AF" w:rsidRDefault="00E571AF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1AF" w:rsidRDefault="00E571AF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1AF" w:rsidRDefault="00E571AF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1AF" w:rsidRDefault="00E571AF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1AF" w:rsidRDefault="00E571AF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1AF" w:rsidRDefault="00E571AF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1AF" w:rsidRDefault="00E571AF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1AF" w:rsidRDefault="00E571AF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1AF" w:rsidRDefault="00E571AF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E18" w:rsidRPr="00125E18" w:rsidRDefault="00125E18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Фестиваль стартовал с организации для гостей мероприятия тематической лекции «Урок живой истории». На поле у города Новосиль развернули работу четыре интерактивные площадки, которые представили военный и гражданский быт, а также медицину 1919 года.</w:t>
      </w:r>
      <w:r w:rsidR="00E571AF" w:rsidRPr="00E571AF">
        <w:t xml:space="preserve"> </w:t>
      </w:r>
      <w:r w:rsidR="00E571AF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 // ÑÐ¾ÑÐ¾ ÑÐ°Ð¹Ð¾Ð½Ð½Ð¾Ð¹ Ð³Ð°Ð·Ðµ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// ÑÐ¾ÑÐ¾ ÑÐ°Ð¹Ð¾Ð½Ð½Ð¾Ð¹ Ð³Ð°Ð·ÐµÑÑ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18" w:rsidRPr="00125E18" w:rsidRDefault="00125E18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Ключевым фестивальным событием стала военно-историческая реконструкция, посвященная сражению под Новосилем, происходившая 100 лет назад. На поле вышли порядка 300 участников клубов военно-исторической реконструкции из Москвы, Санкт-Петербурга, Ростова-на-Дону, Таганрога, Азова и других городов России.</w:t>
      </w:r>
    </w:p>
    <w:p w:rsidR="00125E18" w:rsidRPr="00125E18" w:rsidRDefault="00125E18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завершении фестиваля гости смогли пообщаться с </w:t>
      </w:r>
      <w:proofErr w:type="spellStart"/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реконструкторами</w:t>
      </w:r>
      <w:proofErr w:type="spellEnd"/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сфотографироваться с участниками клубов военно-исторической реконструкции.</w:t>
      </w:r>
    </w:p>
    <w:p w:rsidR="00125E18" w:rsidRPr="00125E18" w:rsidRDefault="00125E18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25E18" w:rsidRPr="00125E18" w:rsidRDefault="00125E18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2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:rsidR="00125E18" w:rsidRPr="00125E18" w:rsidRDefault="00125E18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История города Новосиля тесно связана с одним из наиболее значимых этапов Гражданской войны в России – </w:t>
      </w:r>
      <w:proofErr w:type="spellStart"/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Орловско-Кромской</w:t>
      </w:r>
      <w:proofErr w:type="spellEnd"/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операцией, проходившей с 11 октября по 18 ноября 1919 года.</w:t>
      </w:r>
    </w:p>
    <w:p w:rsidR="00125E18" w:rsidRPr="00125E18" w:rsidRDefault="00125E18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 Новосиль стал самой северной точкой продвижения Белой армии, находившейся тогда под командованием генерала А.И. Деникина. В ходе упорных октябрьских боев город несколько раз переходил из рук в руки. Со стороны белогвардейских войск сражались части 1-ого Алексеевского пехотного полка, поддерживаемые артиллерией Марковской дивизии. Силы </w:t>
      </w:r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красных были представлены частями 3-ей дивизии, входившей в состав 13-й армии под командованием А.И. Геккера, а также бойцами местных ревкомов.</w:t>
      </w:r>
    </w:p>
    <w:p w:rsidR="00125E18" w:rsidRPr="00125E18" w:rsidRDefault="00125E18" w:rsidP="00125E18">
      <w:pPr>
        <w:spacing w:before="36" w:after="0" w:line="284" w:lineRule="atLeast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 октября 1919 года под натиском красных </w:t>
      </w:r>
      <w:proofErr w:type="spellStart"/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деникинцы</w:t>
      </w:r>
      <w:proofErr w:type="spellEnd"/>
      <w:r w:rsidRPr="0012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оставили Новосиль.</w:t>
      </w:r>
    </w:p>
    <w:p w:rsidR="00E571AF" w:rsidRDefault="00E571AF"/>
    <w:p w:rsidR="00BC75F6" w:rsidRPr="00E571AF" w:rsidRDefault="00E571AF" w:rsidP="00E571A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 // ÑÐ¾ÑÐ¾ ÑÐ°Ð¹Ð¾Ð½Ð½Ð¾Ð¹ Ð³Ð°Ð·Ðµ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// ÑÐ¾ÑÐ¾ ÑÐ°Ð¹Ð¾Ð½Ð½Ð¾Ð¹ Ð³Ð°Ð·ÐµÑÑ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5F6" w:rsidRPr="00E571AF" w:rsidSect="00BC7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25E18"/>
    <w:rsid w:val="00125E18"/>
    <w:rsid w:val="002142A5"/>
    <w:rsid w:val="00BC75F6"/>
    <w:rsid w:val="00E57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5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25E1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14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6876">
          <w:marLeft w:val="0"/>
          <w:marRight w:val="0"/>
          <w:marTop w:val="107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3</cp:revision>
  <dcterms:created xsi:type="dcterms:W3CDTF">2019-10-29T18:48:00Z</dcterms:created>
  <dcterms:modified xsi:type="dcterms:W3CDTF">2019-10-29T18:55:00Z</dcterms:modified>
</cp:coreProperties>
</file>