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8B" w:rsidRPr="00720AAA" w:rsidRDefault="007E4E8B" w:rsidP="007E4E8B">
      <w:pPr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</w:t>
      </w:r>
    </w:p>
    <w:p w:rsidR="007E4E8B" w:rsidRPr="00720AAA" w:rsidRDefault="007E4E8B" w:rsidP="007E4E8B">
      <w:pPr>
        <w:jc w:val="center"/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РОССИЙСКАЯ ФЕДЕРАЦИЯ</w:t>
      </w: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ОРЛОВСКАЯ ОБЛАСТЬ</w:t>
      </w: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ТРОСНЯНСКИЙ РАЙОН</w:t>
      </w: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ПЕННОВСКИЙ  СЕЛЬСКИЙ СОВЕТ НАРОДНЫХ ДЕПУТАТОВ</w:t>
      </w:r>
    </w:p>
    <w:p w:rsidR="007E4E8B" w:rsidRPr="00720AAA" w:rsidRDefault="007E4E8B" w:rsidP="007E4E8B">
      <w:pPr>
        <w:jc w:val="center"/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jc w:val="center"/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b/>
          <w:sz w:val="22"/>
          <w:szCs w:val="22"/>
        </w:rPr>
        <w:t>РЕШЕНИЕ</w:t>
      </w:r>
    </w:p>
    <w:p w:rsidR="007E4E8B" w:rsidRPr="00720AAA" w:rsidRDefault="007E4E8B" w:rsidP="007E4E8B">
      <w:pPr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b/>
          <w:sz w:val="22"/>
          <w:szCs w:val="22"/>
        </w:rPr>
        <w:t xml:space="preserve">17мая   2017 года                                                                   №  </w:t>
      </w:r>
      <w:r w:rsidRPr="00720AAA">
        <w:rPr>
          <w:rFonts w:ascii="Arial" w:hAnsi="Arial" w:cs="Arial"/>
          <w:b/>
          <w:color w:val="404040" w:themeColor="text1" w:themeTint="BF"/>
          <w:sz w:val="22"/>
          <w:szCs w:val="22"/>
        </w:rPr>
        <w:t xml:space="preserve"> 36</w:t>
      </w:r>
    </w:p>
    <w:p w:rsidR="007E4E8B" w:rsidRPr="00720AAA" w:rsidRDefault="007E4E8B" w:rsidP="007E4E8B">
      <w:pPr>
        <w:tabs>
          <w:tab w:val="left" w:pos="5245"/>
        </w:tabs>
        <w:ind w:left="2835" w:hanging="2835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7E4E8B" w:rsidRPr="00720AAA" w:rsidRDefault="007E4E8B" w:rsidP="007E4E8B">
      <w:pPr>
        <w:tabs>
          <w:tab w:val="left" w:pos="5245"/>
        </w:tabs>
        <w:ind w:left="2835" w:hanging="2835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</w:t>
      </w:r>
    </w:p>
    <w:p w:rsidR="007E4E8B" w:rsidRPr="00720AAA" w:rsidRDefault="007E4E8B" w:rsidP="007E4E8B">
      <w:pPr>
        <w:tabs>
          <w:tab w:val="left" w:pos="5595"/>
        </w:tabs>
        <w:jc w:val="right"/>
        <w:outlineLvl w:val="0"/>
        <w:rPr>
          <w:rFonts w:ascii="Arial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b/>
          <w:sz w:val="22"/>
          <w:szCs w:val="22"/>
        </w:rPr>
        <w:tab/>
      </w:r>
      <w:r w:rsidRPr="00720AAA">
        <w:rPr>
          <w:rFonts w:ascii="Arial" w:hAnsi="Arial" w:cs="Arial"/>
          <w:sz w:val="22"/>
          <w:szCs w:val="22"/>
        </w:rPr>
        <w:t>Принято на   10  заседании</w:t>
      </w:r>
    </w:p>
    <w:p w:rsidR="007E4E8B" w:rsidRPr="00720AAA" w:rsidRDefault="007E4E8B" w:rsidP="007E4E8B">
      <w:pPr>
        <w:tabs>
          <w:tab w:val="left" w:pos="5595"/>
        </w:tabs>
        <w:jc w:val="right"/>
        <w:outlineLvl w:val="0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ab/>
        <w:t>Пенновского сельского Совета</w:t>
      </w:r>
    </w:p>
    <w:p w:rsidR="007E4E8B" w:rsidRPr="00720AAA" w:rsidRDefault="007E4E8B" w:rsidP="007E4E8B">
      <w:pPr>
        <w:tabs>
          <w:tab w:val="left" w:pos="5595"/>
        </w:tabs>
        <w:jc w:val="right"/>
        <w:outlineLvl w:val="0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ab/>
        <w:t>народных депутатов</w:t>
      </w:r>
    </w:p>
    <w:p w:rsidR="007E4E8B" w:rsidRPr="00720AAA" w:rsidRDefault="007E4E8B" w:rsidP="007E4E8B">
      <w:pPr>
        <w:ind w:right="5386"/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spacing w:line="276" w:lineRule="auto"/>
        <w:rPr>
          <w:rFonts w:ascii="Arial" w:eastAsiaTheme="minorEastAsia" w:hAnsi="Arial" w:cs="Arial"/>
          <w:b/>
          <w:sz w:val="22"/>
          <w:szCs w:val="22"/>
        </w:rPr>
      </w:pPr>
      <w:r w:rsidRPr="00720AAA">
        <w:rPr>
          <w:rFonts w:ascii="Arial" w:eastAsiaTheme="minorEastAsia" w:hAnsi="Arial" w:cs="Arial"/>
          <w:b/>
          <w:sz w:val="22"/>
          <w:szCs w:val="22"/>
        </w:rPr>
        <w:t xml:space="preserve">Об исполнении бюджета  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b/>
          <w:sz w:val="22"/>
          <w:szCs w:val="22"/>
        </w:rPr>
      </w:pPr>
      <w:r w:rsidRPr="00720AAA">
        <w:rPr>
          <w:rFonts w:ascii="Arial" w:eastAsiaTheme="minorEastAsia" w:hAnsi="Arial" w:cs="Arial"/>
          <w:b/>
          <w:sz w:val="22"/>
          <w:szCs w:val="22"/>
        </w:rPr>
        <w:t xml:space="preserve"> Пенновского сельского поселения за  2016 год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 xml:space="preserve">  Рассмотрев, представленный администрацией Пенновского сельского поселения Троснянского района Орловской области отчет об исполнении бюджета за   2016 год  Пенновский сельский совет народных депутатов РЕШИЛ.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 xml:space="preserve">      1.Утвердить  отчет об исполнении бюджета  Пенновского сельского поселения за    2016 года по доходам  в сумме 2028,2 тыс. рублей, по расходам 2034,6 тыс. рублей и со следующими показателями.  </w:t>
      </w: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  <w:r w:rsidRPr="00720AAA">
        <w:rPr>
          <w:rFonts w:ascii="Arial" w:eastAsia="Arial Unicode MS" w:hAnsi="Arial" w:cs="Arial"/>
          <w:sz w:val="22"/>
          <w:szCs w:val="22"/>
        </w:rPr>
        <w:t xml:space="preserve">    </w:t>
      </w:r>
      <w:r w:rsidRPr="00720AAA">
        <w:rPr>
          <w:rFonts w:ascii="Arial" w:hAnsi="Arial" w:cs="Arial"/>
          <w:sz w:val="22"/>
          <w:szCs w:val="22"/>
        </w:rPr>
        <w:t xml:space="preserve"> дефицит бюджета сельского поселения 6,4 тыс. руб. согласно приложения  1 к данному решению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 xml:space="preserve">  - доходы бюджета сельского поселения за  2016 год по кодам классификации доходов бюджетов, согласно приложению 2 к настоящему решению;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 xml:space="preserve">- распределение бюджетных ассигнований по разделам и подразделам классификации расходов за  </w:t>
      </w:r>
      <w:bookmarkStart w:id="0" w:name="_GoBack"/>
      <w:bookmarkEnd w:id="0"/>
      <w:r w:rsidRPr="00720AAA">
        <w:rPr>
          <w:rFonts w:ascii="Arial" w:eastAsiaTheme="minorEastAsia" w:hAnsi="Arial" w:cs="Arial"/>
          <w:sz w:val="22"/>
          <w:szCs w:val="22"/>
        </w:rPr>
        <w:t>2016 год бюджета сельского поселения согласно приложению 3 к настоящему решению;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>-распределение бюджетных ассигнований по разделам и подразделам, целевым статьям и видам расходов  классификации расходов за   2016 год  бюджета сельского поселения согласно приложению 4 к настоящему решению;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>-  ведомственная структура расходов бюджета сельского поселения  за  2016года   согласно приложению 5 к настоящему решению;</w:t>
      </w:r>
    </w:p>
    <w:p w:rsidR="007E4E8B" w:rsidRPr="00720AAA" w:rsidRDefault="007E4E8B" w:rsidP="007E4E8B">
      <w:pPr>
        <w:spacing w:after="200" w:line="276" w:lineRule="auto"/>
        <w:rPr>
          <w:rFonts w:ascii="Arial" w:eastAsiaTheme="minorEastAsia" w:hAnsi="Arial" w:cs="Arial"/>
          <w:sz w:val="22"/>
          <w:szCs w:val="22"/>
        </w:rPr>
      </w:pPr>
      <w:r w:rsidRPr="00720AAA">
        <w:rPr>
          <w:rFonts w:ascii="Arial" w:eastAsiaTheme="minorEastAsia" w:hAnsi="Arial" w:cs="Arial"/>
          <w:sz w:val="22"/>
          <w:szCs w:val="22"/>
        </w:rPr>
        <w:t xml:space="preserve"> 2. Решение вступает в силу со дня официального обнародования. </w:t>
      </w: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Председатель Пенновского сельского</w:t>
      </w:r>
    </w:p>
    <w:p w:rsidR="007E4E8B" w:rsidRPr="00720AAA" w:rsidRDefault="007E4E8B" w:rsidP="007E4E8B">
      <w:pPr>
        <w:tabs>
          <w:tab w:val="left" w:pos="6960"/>
        </w:tabs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Совета народных депутатов</w:t>
      </w:r>
      <w:r w:rsidRPr="00720AAA">
        <w:rPr>
          <w:rFonts w:ascii="Arial" w:hAnsi="Arial" w:cs="Arial"/>
          <w:sz w:val="22"/>
          <w:szCs w:val="22"/>
        </w:rPr>
        <w:tab/>
        <w:t xml:space="preserve">          Т.И.Глазкова   </w:t>
      </w: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lastRenderedPageBreak/>
        <w:t xml:space="preserve">Приложение 1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к решению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Пенновского сельского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Совета народных депутатов</w:t>
      </w:r>
    </w:p>
    <w:p w:rsidR="007E4E8B" w:rsidRPr="00720AAA" w:rsidRDefault="007E4E8B" w:rsidP="007E4E8B">
      <w:pPr>
        <w:tabs>
          <w:tab w:val="left" w:pos="6106"/>
        </w:tabs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ab/>
        <w:t>№  36 от 17 мая 2017г</w:t>
      </w: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ИСТОЧНИКИ ФИНАНСИРОВАНИЯ ДЕФИЦИТА БЮДЖЕТА СЕЛЬСКОГО ПОСЕЛЕНИЯ ЗА  2016г</w:t>
      </w:r>
    </w:p>
    <w:p w:rsidR="007E4E8B" w:rsidRPr="00720AAA" w:rsidRDefault="007E4E8B" w:rsidP="007E4E8B">
      <w:pPr>
        <w:jc w:val="center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4"/>
        <w:gridCol w:w="4388"/>
        <w:gridCol w:w="1254"/>
        <w:gridCol w:w="1509"/>
      </w:tblGrid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КОД</w:t>
            </w:r>
          </w:p>
        </w:tc>
        <w:tc>
          <w:tcPr>
            <w:tcW w:w="4388" w:type="dxa"/>
          </w:tcPr>
          <w:p w:rsidR="007E4E8B" w:rsidRPr="00720AAA" w:rsidRDefault="007E4E8B" w:rsidP="00D7347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НАИМЕНОВАНИЯ ПОКАЗАТЕЛЯ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ПЛАН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7E4E8B" w:rsidRPr="00720AAA" w:rsidRDefault="007E4E8B" w:rsidP="00D7347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001 05 00 00 00 0000 000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Изменение остатков стедств на счетах по учету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средств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6,4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001 05 00 00 00 0000 000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-2018,7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-2028,2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001 05 00 00 00 0000 000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Увеличение прочих остатков средств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-2018,7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-2028,2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001 05 02 01 05 0000 0510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-2018,7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-2028,2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001 05 00 00 00 0000 600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001 05 02 0100 0000 600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001 05 02 01 00 0000 610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001 05 02 01 05 0000 610</w:t>
            </w: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254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1509" w:type="dxa"/>
          </w:tcPr>
          <w:p w:rsidR="007E4E8B" w:rsidRPr="00720AAA" w:rsidRDefault="007E4E8B" w:rsidP="00720AAA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</w:tr>
      <w:tr w:rsidR="007E4E8B" w:rsidRPr="00720AAA" w:rsidTr="00720AAA">
        <w:tc>
          <w:tcPr>
            <w:tcW w:w="240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C25CA5" w:rsidRPr="00720AAA" w:rsidRDefault="00C25CA5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7E4E8B" w:rsidRPr="00720AAA" w:rsidRDefault="007E4E8B" w:rsidP="007E4E8B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к решению Пенновского</w:t>
      </w:r>
    </w:p>
    <w:p w:rsidR="007E4E8B" w:rsidRPr="00720AAA" w:rsidRDefault="007E4E8B" w:rsidP="007E4E8B">
      <w:pPr>
        <w:tabs>
          <w:tab w:val="left" w:pos="616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сельского Совета народных</w:t>
      </w:r>
    </w:p>
    <w:p w:rsidR="007E4E8B" w:rsidRPr="00720AAA" w:rsidRDefault="007E4E8B" w:rsidP="007E4E8B">
      <w:pPr>
        <w:tabs>
          <w:tab w:val="left" w:pos="616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депутатов №  36 от 17 мая 2017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Приложение 4 к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решению Пенновского сельского</w:t>
      </w:r>
    </w:p>
    <w:p w:rsidR="007E4E8B" w:rsidRPr="00720AAA" w:rsidRDefault="007E4E8B" w:rsidP="007E4E8B">
      <w:pPr>
        <w:tabs>
          <w:tab w:val="left" w:pos="6480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Совета народных депутатов</w:t>
      </w:r>
    </w:p>
    <w:p w:rsidR="007E4E8B" w:rsidRPr="00720AAA" w:rsidRDefault="007E4E8B" w:rsidP="007E4E8B">
      <w:pPr>
        <w:tabs>
          <w:tab w:val="left" w:pos="5760"/>
          <w:tab w:val="left" w:pos="6439"/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№ 173  от 30 декабря 2015 г</w:t>
      </w:r>
    </w:p>
    <w:tbl>
      <w:tblPr>
        <w:tblW w:w="10596" w:type="dxa"/>
        <w:tblInd w:w="93" w:type="dxa"/>
        <w:tblLook w:val="04A0"/>
      </w:tblPr>
      <w:tblGrid>
        <w:gridCol w:w="10152"/>
        <w:gridCol w:w="222"/>
        <w:gridCol w:w="222"/>
      </w:tblGrid>
      <w:tr w:rsidR="007E4E8B" w:rsidRPr="00720AAA" w:rsidTr="00720AAA">
        <w:trPr>
          <w:trHeight w:val="375"/>
        </w:trPr>
        <w:tc>
          <w:tcPr>
            <w:tcW w:w="10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Бюджет  Пенновского сельского поселения по доходам на   2016 год         </w:t>
            </w:r>
          </w:p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7E4E8B" w:rsidRPr="00720AAA" w:rsidTr="00720AAA">
        <w:trPr>
          <w:trHeight w:val="375"/>
        </w:trPr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4E8B" w:rsidRPr="00720AAA" w:rsidRDefault="007E4E8B" w:rsidP="007E4E8B">
      <w:pPr>
        <w:tabs>
          <w:tab w:val="left" w:pos="1617"/>
        </w:tabs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</w:t>
      </w:r>
      <w:r w:rsidRPr="00720AAA">
        <w:rPr>
          <w:rFonts w:ascii="Arial" w:hAnsi="Arial" w:cs="Arial"/>
          <w:b/>
          <w:sz w:val="22"/>
          <w:szCs w:val="22"/>
        </w:rPr>
        <w:t>Тыс.руб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4253"/>
        <w:gridCol w:w="850"/>
        <w:gridCol w:w="1134"/>
        <w:gridCol w:w="850"/>
      </w:tblGrid>
      <w:tr w:rsidR="007E4E8B" w:rsidRPr="00720AAA" w:rsidTr="001B5C77">
        <w:trPr>
          <w:trHeight w:val="757"/>
        </w:trPr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           Код</w:t>
            </w:r>
          </w:p>
        </w:tc>
        <w:tc>
          <w:tcPr>
            <w:tcW w:w="4253" w:type="dxa"/>
            <w:tcBorders>
              <w:right w:val="nil"/>
            </w:tcBorders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План на 201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год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4E8B" w:rsidRPr="00720AAA" w:rsidRDefault="007E4E8B" w:rsidP="00D734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исполне</w:t>
            </w:r>
            <w:r w:rsidR="00D73471">
              <w:rPr>
                <w:rFonts w:ascii="Arial" w:hAnsi="Arial" w:cs="Arial"/>
                <w:sz w:val="22"/>
                <w:szCs w:val="22"/>
              </w:rPr>
              <w:t>но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% исполнено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ind w:left="-360" w:firstLine="36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684.6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694,1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182 1 01 02000 01 0000 110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182 1 01 02020 01 0000 110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182 1 01 02021 01 0000 110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58.7</w:t>
            </w:r>
          </w:p>
        </w:tc>
        <w:tc>
          <w:tcPr>
            <w:tcW w:w="1134" w:type="dxa"/>
            <w:vAlign w:val="bottom"/>
          </w:tcPr>
          <w:p w:rsidR="001B5C77" w:rsidRDefault="001B5C77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66,</w:t>
            </w:r>
            <w:r w:rsidR="001B5C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182 1 05 00000 00 0000 000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182 1 05 03000 01 000 110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НАЛОГИ НА ИМУЩЕСТВО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334,7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334,7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182 1 06 01000 10 0000 110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6.7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Земельный налог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328,0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328,0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182 1 06 06033 10 0000 110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расположенным  в границах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219.8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219,8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182 1 0606043 10 1000 110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108.2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182 1 09040531 100000 110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4" w:type="dxa"/>
            <w:vAlign w:val="bottom"/>
          </w:tcPr>
          <w:p w:rsidR="007E4E8B" w:rsidRPr="00720AAA" w:rsidRDefault="00720AAA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1B5C77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4E8B" w:rsidRPr="00720AA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000 1 08 04000 01 000 110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5,7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000 1 08 04020 01 000 110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5.7</w:t>
            </w:r>
          </w:p>
        </w:tc>
        <w:tc>
          <w:tcPr>
            <w:tcW w:w="1134" w:type="dxa"/>
            <w:vAlign w:val="bottom"/>
          </w:tcPr>
          <w:p w:rsidR="007E4E8B" w:rsidRPr="00720AAA" w:rsidRDefault="001B5C77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E4E8B" w:rsidRPr="00720AAA"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000 10904053102000110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001 111302065 10 0000 130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68,8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68,8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000 1 11 05000 00 0000 120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000 1 11 05010 00 0000 120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000 1 11 050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25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 10 0000 120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189,2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189,2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000 1 14 00000 00 0000 000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000 1 14 06000 00 0000 430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000 1 14 0601310 0000 430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000 1 14 0602510000 430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и бюджетных автономных учреждений)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000 1 17 00000 00 0000 000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27,4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000 1 17 05000 00 0000 000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27,4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000 1 17 05050 10 0000 000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00011714030100000180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1334,1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1334,1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1334,1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1334,1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000 2 02 01000 00 0000 151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881,9 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881,9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000 2 02 01001 00 0000 151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Дотации  на выравнивание бюджетной обеспеченности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266,5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266,5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000 2 02 01001 10 0000 151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266,5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266,5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000 2 02 01003 10 0000 151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Дотация на сбалансированность бюджетов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615,4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615,4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Субвенции бюджетам  Российской Федерации и 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39,4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000 2 02 03012 00 0000 151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000 2 02 03015 10 0000 151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000 2 02 03999 00 0000 151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000 2 02 03999 10 0000 151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000 202 04000 00 0000 151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412,8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412,8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000 2 02 04014 10 0000 151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400,8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400,8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000 2 02 04999 100000 151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Прочие межбюджетные трансферты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720AAA">
              <w:rPr>
                <w:rFonts w:ascii="Arial" w:hAnsi="Arial" w:cs="Arial"/>
                <w:sz w:val="22"/>
                <w:szCs w:val="22"/>
              </w:rPr>
              <w:t>,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2018,7</w:t>
            </w:r>
          </w:p>
        </w:tc>
        <w:tc>
          <w:tcPr>
            <w:tcW w:w="1134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2028,2 </w:t>
            </w:r>
          </w:p>
        </w:tc>
        <w:tc>
          <w:tcPr>
            <w:tcW w:w="850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100,5</w:t>
            </w:r>
          </w:p>
        </w:tc>
      </w:tr>
      <w:tr w:rsidR="007E4E8B" w:rsidRPr="00720AAA" w:rsidTr="001B5C77">
        <w:tc>
          <w:tcPr>
            <w:tcW w:w="340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Дефицит/ Профицид</w:t>
            </w:r>
          </w:p>
        </w:tc>
        <w:tc>
          <w:tcPr>
            <w:tcW w:w="850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16,0</w:t>
            </w:r>
          </w:p>
        </w:tc>
        <w:tc>
          <w:tcPr>
            <w:tcW w:w="1134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6,4</w:t>
            </w:r>
          </w:p>
        </w:tc>
        <w:tc>
          <w:tcPr>
            <w:tcW w:w="850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Приложение 3</w:t>
      </w:r>
    </w:p>
    <w:p w:rsidR="007E4E8B" w:rsidRPr="00720AAA" w:rsidRDefault="007E4E8B" w:rsidP="007E4E8B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к решению Пенновского</w:t>
      </w:r>
    </w:p>
    <w:p w:rsidR="007E4E8B" w:rsidRPr="00720AAA" w:rsidRDefault="007E4E8B" w:rsidP="007E4E8B">
      <w:pPr>
        <w:tabs>
          <w:tab w:val="left" w:pos="616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сельского Совета народных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депутатов  № 36  от 17 мая 2017 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Приложение 5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к решению Пенновского      сельского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Совета народных  депутатов                                                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№ 173  от 30  декабря 2015 г</w:t>
      </w:r>
    </w:p>
    <w:p w:rsidR="007E4E8B" w:rsidRPr="00720AAA" w:rsidRDefault="007E4E8B" w:rsidP="007E4E8B">
      <w:pPr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</w:t>
      </w:r>
    </w:p>
    <w:p w:rsidR="007E4E8B" w:rsidRPr="00720AAA" w:rsidRDefault="007E4E8B" w:rsidP="007E4E8B">
      <w:pPr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b/>
          <w:sz w:val="22"/>
          <w:szCs w:val="22"/>
        </w:rPr>
        <w:t xml:space="preserve">   Распределение расходов бюджета Пенновского  сельского поселения на  2016 года  по разделам и подразделам функциональной классификации расходов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3"/>
        <w:gridCol w:w="898"/>
        <w:gridCol w:w="992"/>
        <w:gridCol w:w="1559"/>
        <w:gridCol w:w="1276"/>
        <w:gridCol w:w="1276"/>
      </w:tblGrid>
      <w:tr w:rsidR="007E4E8B" w:rsidRPr="00720AAA" w:rsidTr="00720AAA">
        <w:trPr>
          <w:trHeight w:val="557"/>
        </w:trPr>
        <w:tc>
          <w:tcPr>
            <w:tcW w:w="3463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898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Рз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ПЛАН НА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% </w:t>
            </w:r>
            <w:r w:rsidR="00720AAA">
              <w:rPr>
                <w:rFonts w:ascii="Arial" w:hAnsi="Arial" w:cs="Arial"/>
                <w:sz w:val="22"/>
                <w:szCs w:val="22"/>
              </w:rPr>
              <w:t>и</w:t>
            </w:r>
            <w:r w:rsidRPr="00720AAA">
              <w:rPr>
                <w:rFonts w:ascii="Arial" w:hAnsi="Arial" w:cs="Arial"/>
                <w:sz w:val="22"/>
                <w:szCs w:val="22"/>
              </w:rPr>
              <w:t>сполнения</w:t>
            </w:r>
          </w:p>
        </w:tc>
      </w:tr>
      <w:tr w:rsidR="007E4E8B" w:rsidRPr="00720AAA" w:rsidTr="00720AAA">
        <w:trPr>
          <w:trHeight w:val="350"/>
        </w:trPr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1060,2 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1060,2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697"/>
        </w:trPr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</w:rPr>
              <w:t>Выборы в органы местного самоуправления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153"/>
        </w:trPr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187,1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187,1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143,8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143,8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228,6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228,6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720AAA">
              <w:rPr>
                <w:rFonts w:ascii="Arial" w:hAnsi="Arial" w:cs="Arial"/>
                <w:sz w:val="22"/>
                <w:szCs w:val="22"/>
              </w:rPr>
              <w:t>,9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519"/>
        </w:trPr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159,7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159,7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Культура, кинематография и средства массовой  информации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7E4E8B" w:rsidRPr="00720AAA" w:rsidRDefault="007E4E8B" w:rsidP="001B5C77">
            <w:pPr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46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98" w:type="dxa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4E8B" w:rsidRPr="00720AAA" w:rsidRDefault="007E4E8B" w:rsidP="001B5C7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  <w:tc>
          <w:tcPr>
            <w:tcW w:w="1276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E4E8B" w:rsidRPr="00720AAA" w:rsidRDefault="007E4E8B" w:rsidP="007E4E8B">
      <w:pPr>
        <w:jc w:val="center"/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</w:t>
      </w:r>
    </w:p>
    <w:p w:rsidR="007E4E8B" w:rsidRPr="00720AAA" w:rsidRDefault="007E4E8B" w:rsidP="007E4E8B">
      <w:pPr>
        <w:tabs>
          <w:tab w:val="left" w:pos="765"/>
        </w:tabs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ab/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20AAA" w:rsidRPr="00720AAA" w:rsidRDefault="00720AAA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Приложение4</w:t>
      </w:r>
    </w:p>
    <w:p w:rsidR="007E4E8B" w:rsidRPr="00720AAA" w:rsidRDefault="007E4E8B" w:rsidP="007E4E8B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к решению Пенновского</w:t>
      </w:r>
    </w:p>
    <w:p w:rsidR="007E4E8B" w:rsidRPr="00720AAA" w:rsidRDefault="007E4E8B" w:rsidP="007E4E8B">
      <w:pPr>
        <w:tabs>
          <w:tab w:val="left" w:pos="616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сельского совета народных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депутатов № 36  от 17 мая 2017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Приложение 6 к решению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lastRenderedPageBreak/>
        <w:t>Пенновского сельского совета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народных депутатов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№ 173 от 30 декабря  2015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tabs>
          <w:tab w:val="left" w:pos="7371"/>
        </w:tabs>
        <w:outlineLvl w:val="0"/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ab/>
      </w:r>
      <w:r w:rsidRPr="00720AAA">
        <w:rPr>
          <w:rFonts w:ascii="Arial" w:hAnsi="Arial" w:cs="Arial"/>
          <w:b/>
          <w:sz w:val="22"/>
          <w:szCs w:val="22"/>
        </w:rPr>
        <w:t xml:space="preserve">                      Распределение ассигнований из бюджета Пенновского сельского поселения на 2016 года по разделам и подразделам, целевым статьям и видам расходов.</w:t>
      </w:r>
    </w:p>
    <w:p w:rsidR="007E4E8B" w:rsidRPr="00720AAA" w:rsidRDefault="007E4E8B" w:rsidP="007E4E8B">
      <w:pPr>
        <w:tabs>
          <w:tab w:val="left" w:pos="392"/>
        </w:tabs>
        <w:rPr>
          <w:rFonts w:ascii="Arial" w:hAnsi="Arial" w:cs="Arial"/>
          <w:sz w:val="22"/>
          <w:szCs w:val="22"/>
        </w:rPr>
      </w:pPr>
    </w:p>
    <w:tbl>
      <w:tblPr>
        <w:tblStyle w:val="ab"/>
        <w:tblW w:w="10491" w:type="dxa"/>
        <w:tblInd w:w="-318" w:type="dxa"/>
        <w:tblLayout w:type="fixed"/>
        <w:tblLook w:val="04A0"/>
      </w:tblPr>
      <w:tblGrid>
        <w:gridCol w:w="3687"/>
        <w:gridCol w:w="708"/>
        <w:gridCol w:w="567"/>
        <w:gridCol w:w="1701"/>
        <w:gridCol w:w="851"/>
        <w:gridCol w:w="992"/>
        <w:gridCol w:w="992"/>
        <w:gridCol w:w="993"/>
      </w:tblGrid>
      <w:tr w:rsidR="007E4E8B" w:rsidRPr="00720AAA" w:rsidTr="00720AAA">
        <w:tc>
          <w:tcPr>
            <w:tcW w:w="3687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701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ВР </w:t>
            </w: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План</w:t>
            </w: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 2016 год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7E4E8B" w:rsidRPr="00720AAA" w:rsidTr="00720AAA">
        <w:tc>
          <w:tcPr>
            <w:tcW w:w="3687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000 00 00</w:t>
            </w: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1060,3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1060,2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Непрограмная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372,7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372,7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1216"/>
        </w:trPr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129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104,3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trHeight w:val="1216"/>
        </w:trPr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92"/>
        </w:trPr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Уплата налогов, сборов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>86 20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>8620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8620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Расходы на  выплату 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32,0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Расходы на  выплаты  персоналу государственных (муниципальных)органов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736"/>
        </w:trPr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187,1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187,1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</w:tcPr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Дорожное хозяйство.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Поддержка дорожного хозяйства в рамках не 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программной части бюджета поселения     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Не программная часть бюджета поселения     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24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14389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Иные межбюджетные трансферты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000 </w:t>
            </w: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228,6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228,6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000 00 00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68,9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84 03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в границах поселения водоотведения, тепло -и водоснабжения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0000000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159,7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159,7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410"/>
        </w:trPr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 05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 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ЧС00081720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БП00081705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1B5C77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СОЦИАЛЬНАЯ 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ПОЛИТИКА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00 00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321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c>
          <w:tcPr>
            <w:tcW w:w="368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ВСЕГО РАСХОДОВ</w:t>
            </w:r>
          </w:p>
        </w:tc>
        <w:tc>
          <w:tcPr>
            <w:tcW w:w="708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992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E4E8B" w:rsidRPr="00720AAA" w:rsidRDefault="007E4E8B" w:rsidP="007E4E8B">
      <w:pPr>
        <w:rPr>
          <w:rFonts w:ascii="Arial" w:hAnsi="Arial" w:cs="Arial"/>
          <w:sz w:val="22"/>
          <w:szCs w:val="22"/>
          <w:lang w:val="en-US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  <w:lang w:val="en-US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  <w:lang w:val="en-US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Default="007E4E8B" w:rsidP="001B5C77">
      <w:pPr>
        <w:jc w:val="center"/>
        <w:rPr>
          <w:rFonts w:ascii="Arial" w:hAnsi="Arial" w:cs="Arial"/>
          <w:sz w:val="22"/>
          <w:szCs w:val="22"/>
        </w:rPr>
      </w:pPr>
    </w:p>
    <w:p w:rsidR="001B5C77" w:rsidRDefault="001B5C77" w:rsidP="001B5C77">
      <w:pPr>
        <w:jc w:val="center"/>
        <w:rPr>
          <w:rFonts w:ascii="Arial" w:hAnsi="Arial" w:cs="Arial"/>
          <w:sz w:val="22"/>
          <w:szCs w:val="22"/>
        </w:rPr>
      </w:pPr>
    </w:p>
    <w:p w:rsidR="001B5C77" w:rsidRDefault="001B5C77" w:rsidP="001B5C77">
      <w:pPr>
        <w:jc w:val="center"/>
        <w:rPr>
          <w:rFonts w:ascii="Arial" w:hAnsi="Arial" w:cs="Arial"/>
          <w:sz w:val="22"/>
          <w:szCs w:val="22"/>
        </w:rPr>
      </w:pPr>
    </w:p>
    <w:p w:rsidR="001B5C77" w:rsidRDefault="001B5C77" w:rsidP="001B5C77">
      <w:pPr>
        <w:jc w:val="center"/>
        <w:rPr>
          <w:rFonts w:ascii="Arial" w:hAnsi="Arial" w:cs="Arial"/>
          <w:sz w:val="22"/>
          <w:szCs w:val="22"/>
        </w:rPr>
      </w:pPr>
    </w:p>
    <w:p w:rsidR="001B5C77" w:rsidRDefault="001B5C77" w:rsidP="001B5C77">
      <w:pPr>
        <w:jc w:val="center"/>
        <w:rPr>
          <w:rFonts w:ascii="Arial" w:hAnsi="Arial" w:cs="Arial"/>
          <w:sz w:val="22"/>
          <w:szCs w:val="22"/>
        </w:rPr>
      </w:pPr>
    </w:p>
    <w:p w:rsidR="0056450C" w:rsidRDefault="0056450C" w:rsidP="001B5C77">
      <w:pPr>
        <w:ind w:firstLine="0"/>
        <w:rPr>
          <w:rFonts w:ascii="Arial" w:hAnsi="Arial" w:cs="Arial"/>
          <w:sz w:val="22"/>
          <w:szCs w:val="22"/>
        </w:rPr>
      </w:pPr>
    </w:p>
    <w:p w:rsidR="0056450C" w:rsidRPr="00720AAA" w:rsidRDefault="0056450C" w:rsidP="007E4E8B">
      <w:pPr>
        <w:jc w:val="right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lastRenderedPageBreak/>
        <w:t>Приложение 5</w:t>
      </w:r>
    </w:p>
    <w:p w:rsidR="007E4E8B" w:rsidRPr="00720AAA" w:rsidRDefault="007E4E8B" w:rsidP="007E4E8B">
      <w:pPr>
        <w:tabs>
          <w:tab w:val="left" w:pos="142"/>
          <w:tab w:val="left" w:pos="6960"/>
        </w:tabs>
        <w:ind w:firstLine="142"/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к решению Пенновского</w:t>
      </w:r>
    </w:p>
    <w:p w:rsidR="007E4E8B" w:rsidRPr="00720AAA" w:rsidRDefault="007E4E8B" w:rsidP="007E4E8B">
      <w:pPr>
        <w:tabs>
          <w:tab w:val="left" w:pos="6165"/>
        </w:tabs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сельского совета народных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депутатов №  36 от  17 мая .2017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 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 Приложение 7 к Решению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Пенновского сельского совета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 xml:space="preserve">народных депутатов </w:t>
      </w:r>
    </w:p>
    <w:p w:rsidR="007E4E8B" w:rsidRPr="00720AAA" w:rsidRDefault="007E4E8B" w:rsidP="007E4E8B">
      <w:pPr>
        <w:jc w:val="right"/>
        <w:rPr>
          <w:rFonts w:ascii="Arial" w:hAnsi="Arial" w:cs="Arial"/>
          <w:sz w:val="22"/>
          <w:szCs w:val="22"/>
        </w:rPr>
      </w:pPr>
      <w:r w:rsidRPr="00720AAA">
        <w:rPr>
          <w:rFonts w:ascii="Arial" w:hAnsi="Arial" w:cs="Arial"/>
          <w:sz w:val="22"/>
          <w:szCs w:val="22"/>
        </w:rPr>
        <w:t>№ 173    от 30 декабря    2015</w:t>
      </w:r>
    </w:p>
    <w:p w:rsidR="007E4E8B" w:rsidRPr="00720AAA" w:rsidRDefault="007E4E8B" w:rsidP="007E4E8B">
      <w:pPr>
        <w:outlineLvl w:val="0"/>
        <w:rPr>
          <w:rFonts w:ascii="Arial" w:hAnsi="Arial" w:cs="Arial"/>
          <w:b/>
          <w:sz w:val="22"/>
          <w:szCs w:val="22"/>
        </w:rPr>
      </w:pPr>
      <w:r w:rsidRPr="00720AAA">
        <w:rPr>
          <w:rFonts w:ascii="Arial" w:hAnsi="Arial" w:cs="Arial"/>
          <w:b/>
          <w:sz w:val="22"/>
          <w:szCs w:val="22"/>
        </w:rPr>
        <w:t xml:space="preserve">         Ведомственная  структура бюджета Пенновского сельского поселения Троснянского района Орловской области на 2016 год  </w:t>
      </w:r>
    </w:p>
    <w:p w:rsidR="007E4E8B" w:rsidRPr="00720AAA" w:rsidRDefault="007E4E8B" w:rsidP="007E4E8B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Style w:val="ab"/>
        <w:tblW w:w="10632" w:type="dxa"/>
        <w:jc w:val="center"/>
        <w:tblLayout w:type="fixed"/>
        <w:tblLook w:val="04A0"/>
      </w:tblPr>
      <w:tblGrid>
        <w:gridCol w:w="3119"/>
        <w:gridCol w:w="709"/>
        <w:gridCol w:w="567"/>
        <w:gridCol w:w="567"/>
        <w:gridCol w:w="1842"/>
        <w:gridCol w:w="851"/>
        <w:gridCol w:w="992"/>
        <w:gridCol w:w="992"/>
        <w:gridCol w:w="993"/>
      </w:tblGrid>
      <w:tr w:rsidR="007E4E8B" w:rsidRPr="00720AAA" w:rsidTr="00720AAA">
        <w:trPr>
          <w:trHeight w:val="1498"/>
          <w:jc w:val="center"/>
        </w:trPr>
        <w:tc>
          <w:tcPr>
            <w:tcW w:w="3119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42" w:type="dxa"/>
            <w:vAlign w:val="center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ЦСТ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ВР </w:t>
            </w: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План</w:t>
            </w: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на 2016 год</w:t>
            </w:r>
          </w:p>
        </w:tc>
        <w:tc>
          <w:tcPr>
            <w:tcW w:w="992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tabs>
                <w:tab w:val="left" w:pos="210"/>
                <w:tab w:val="right" w:pos="6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ab/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center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Администрация Пенновского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2034,6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000 00 00</w:t>
            </w: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1060,3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1060,2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476,9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Фонд оплаты труда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372,7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72,7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100</w:t>
            </w:r>
          </w:p>
        </w:tc>
      </w:tr>
      <w:tr w:rsidR="007E4E8B" w:rsidRPr="00720AAA" w:rsidTr="00720AAA">
        <w:trPr>
          <w:trHeight w:val="1216"/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129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104,3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104,2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99,9</w:t>
            </w:r>
          </w:p>
        </w:tc>
      </w:tr>
      <w:tr w:rsidR="007E4E8B" w:rsidRPr="00720AAA" w:rsidTr="00720AAA">
        <w:trPr>
          <w:trHeight w:val="1216"/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579,3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92"/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Расходы на  выплату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487,0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383,4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Взносы по обязательному социальному страхованию на выплаты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103,6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103,6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87 04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86,2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Уплата налогов, сборов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04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87 04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6,1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07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БП00087020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88 00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870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Другие общегосударственные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 ,работ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>86 20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БП0 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>8620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8620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39,4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Расходы на  выплаты  персоналу государственных (муниципальных)органов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БЧ0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736"/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БЧ0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51 18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7,4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экономика.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0000000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187,1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187,1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</w:tcPr>
          <w:p w:rsidR="007E4E8B" w:rsidRPr="00720AAA" w:rsidRDefault="007E4E8B" w:rsidP="00720A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</w:t>
            </w:r>
            <w:r w:rsidR="0056450C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Проведение отдельных мероприятий по другим видам транспорта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0000000000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</w:tcPr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tabs>
                <w:tab w:val="left" w:pos="6180"/>
                <w:tab w:val="right" w:pos="1457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28,3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Дорожное хозяйство.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БП00083000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Поддержка дорожного хозяйства в рамках не программной части бюджета поселения     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Не программная часть бюджета поселения     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56450C" w:rsidRDefault="007E4E8B" w:rsidP="0056450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24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14389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09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БП00083170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143,8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Мероприятия по 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землеустройству и землепользованию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00000000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1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БП00083150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 xml:space="preserve">000 </w:t>
            </w:r>
            <w:r w:rsidRPr="00720AAA">
              <w:rPr>
                <w:rFonts w:ascii="Arial" w:hAnsi="Arial" w:cs="Arial"/>
                <w:bCs/>
                <w:sz w:val="22"/>
                <w:szCs w:val="22"/>
                <w:lang w:val="en-US"/>
              </w:rPr>
              <w:t>000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t>00 00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228,6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228,6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000 00 00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68,9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84 03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084 03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Прочая закупка товаров, работ и услуг 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0000000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</w:p>
        </w:tc>
        <w:tc>
          <w:tcPr>
            <w:tcW w:w="851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159,7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159,7</w:t>
            </w:r>
          </w:p>
        </w:tc>
        <w:tc>
          <w:tcPr>
            <w:tcW w:w="993" w:type="dxa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trHeight w:val="410"/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56450C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 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 05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 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БП 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85 05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БП 00080410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БП00081410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Закупка товаров, 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ЧС00081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8</w:t>
            </w:r>
            <w:r w:rsidRPr="00720AAA">
              <w:rPr>
                <w:rFonts w:ascii="Arial" w:hAnsi="Arial" w:cs="Arial"/>
                <w:sz w:val="22"/>
                <w:szCs w:val="22"/>
              </w:rPr>
              <w:lastRenderedPageBreak/>
              <w:t>2,7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ЧС00081710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82,7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ЧС00081720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сбора и вывоза бытовых отходов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БП00081750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БП00081705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БП00081740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0 8940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Не программная часть бюджета сельского поселения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514,7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Обеспечение деятельности (оказания услуг )домов культуры, других учреждений культуры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 xml:space="preserve"> 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610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sz w:val="22"/>
                <w:szCs w:val="22"/>
              </w:rPr>
              <w:t>8940</w:t>
            </w:r>
            <w:r w:rsidRPr="00720AAA">
              <w:rPr>
                <w:rFonts w:ascii="Arial" w:hAnsi="Arial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611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405,7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lastRenderedPageBreak/>
              <w:t>огонь», содержание воинских захоронений, памятных знаков)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ПК00081700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</w:tcPr>
          <w:p w:rsidR="007E4E8B" w:rsidRPr="00720AAA" w:rsidRDefault="007E4E8B" w:rsidP="00720A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20AAA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государственных(муниципальных )нужд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ПК00081730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109,0</w:t>
            </w: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b/>
                <w:sz w:val="22"/>
                <w:szCs w:val="22"/>
              </w:rPr>
              <w:t xml:space="preserve"> 00 00</w:t>
            </w:r>
            <w:r w:rsidRPr="00720AAA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720AAA">
              <w:rPr>
                <w:rFonts w:ascii="Arial" w:hAnsi="Arial" w:cs="Arial"/>
                <w:b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320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E4E8B" w:rsidRPr="00720AAA" w:rsidTr="00720AAA">
        <w:trPr>
          <w:jc w:val="center"/>
        </w:trPr>
        <w:tc>
          <w:tcPr>
            <w:tcW w:w="311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bCs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01</w:t>
            </w:r>
          </w:p>
        </w:tc>
        <w:tc>
          <w:tcPr>
            <w:tcW w:w="1842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БП0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00</w:t>
            </w:r>
            <w:r w:rsidRPr="00720AAA">
              <w:rPr>
                <w:rFonts w:ascii="Arial" w:hAnsi="Arial" w:cs="Arial"/>
                <w:iCs/>
                <w:sz w:val="22"/>
                <w:szCs w:val="22"/>
              </w:rPr>
              <w:t xml:space="preserve"> 8263</w:t>
            </w:r>
            <w:r w:rsidRPr="00720AAA">
              <w:rPr>
                <w:rFonts w:ascii="Arial" w:hAnsi="Arial" w:cs="Arial"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vAlign w:val="bottom"/>
          </w:tcPr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  <w:lang w:val="en-US"/>
              </w:rPr>
            </w:pPr>
          </w:p>
          <w:p w:rsidR="007E4E8B" w:rsidRPr="00720AAA" w:rsidRDefault="007E4E8B" w:rsidP="00720AAA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iCs/>
                <w:sz w:val="22"/>
                <w:szCs w:val="22"/>
              </w:rPr>
            </w:pPr>
            <w:r w:rsidRPr="00720AAA">
              <w:rPr>
                <w:rFonts w:ascii="Arial" w:hAnsi="Arial" w:cs="Arial"/>
                <w:iCs/>
                <w:sz w:val="22"/>
                <w:szCs w:val="22"/>
              </w:rPr>
              <w:t>321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2" w:type="dxa"/>
            <w:vAlign w:val="bottom"/>
          </w:tcPr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993" w:type="dxa"/>
          </w:tcPr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720AAA">
            <w:pPr>
              <w:rPr>
                <w:rFonts w:ascii="Arial" w:hAnsi="Arial" w:cs="Arial"/>
                <w:sz w:val="22"/>
                <w:szCs w:val="22"/>
              </w:rPr>
            </w:pPr>
          </w:p>
          <w:p w:rsidR="007E4E8B" w:rsidRPr="00720AAA" w:rsidRDefault="007E4E8B" w:rsidP="00AA61F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20AA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7E4E8B" w:rsidRPr="00720AAA" w:rsidRDefault="007E4E8B" w:rsidP="007E4E8B">
      <w:pPr>
        <w:outlineLvl w:val="0"/>
        <w:rPr>
          <w:rFonts w:ascii="Arial" w:hAnsi="Arial" w:cs="Arial"/>
          <w:b/>
          <w:sz w:val="22"/>
          <w:szCs w:val="22"/>
        </w:rPr>
      </w:pPr>
    </w:p>
    <w:p w:rsidR="007E4E8B" w:rsidRPr="00720AAA" w:rsidRDefault="007E4E8B" w:rsidP="007E4E8B">
      <w:pPr>
        <w:autoSpaceDE w:val="0"/>
        <w:autoSpaceDN w:val="0"/>
        <w:adjustRightInd w:val="0"/>
        <w:ind w:firstLine="709"/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rPr>
          <w:rFonts w:ascii="Arial" w:hAnsi="Arial" w:cs="Arial"/>
          <w:sz w:val="22"/>
          <w:szCs w:val="22"/>
        </w:rPr>
      </w:pPr>
    </w:p>
    <w:p w:rsidR="007E4E8B" w:rsidRPr="00720AAA" w:rsidRDefault="007E4E8B" w:rsidP="007E4E8B">
      <w:pPr>
        <w:pStyle w:val="ConsTitle"/>
        <w:widowControl/>
        <w:ind w:right="0"/>
        <w:jc w:val="both"/>
        <w:outlineLvl w:val="0"/>
        <w:rPr>
          <w:sz w:val="22"/>
          <w:szCs w:val="22"/>
        </w:rPr>
      </w:pPr>
    </w:p>
    <w:p w:rsidR="007B44F9" w:rsidRPr="00720AAA" w:rsidRDefault="007B44F9">
      <w:pPr>
        <w:rPr>
          <w:rFonts w:ascii="Arial" w:hAnsi="Arial" w:cs="Arial"/>
          <w:sz w:val="22"/>
          <w:szCs w:val="22"/>
        </w:rPr>
      </w:pPr>
    </w:p>
    <w:sectPr w:rsidR="007B44F9" w:rsidRPr="00720AAA" w:rsidSect="00720AA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9EB" w:rsidRDefault="00F039EB" w:rsidP="00D65E31">
      <w:r>
        <w:separator/>
      </w:r>
    </w:p>
  </w:endnote>
  <w:endnote w:type="continuationSeparator" w:id="0">
    <w:p w:rsidR="00F039EB" w:rsidRDefault="00F039EB" w:rsidP="00D6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9EB" w:rsidRDefault="00F039EB" w:rsidP="00D65E31">
      <w:r>
        <w:separator/>
      </w:r>
    </w:p>
  </w:footnote>
  <w:footnote w:type="continuationSeparator" w:id="0">
    <w:p w:rsidR="00F039EB" w:rsidRDefault="00F039EB" w:rsidP="00D65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AA" w:rsidRDefault="00280CB0">
    <w:pPr>
      <w:pStyle w:val="a3"/>
      <w:jc w:val="center"/>
    </w:pPr>
    <w:fldSimple w:instr=" PAGE   \* MERGEFORMAT ">
      <w:r w:rsidR="00D73471">
        <w:rPr>
          <w:noProof/>
        </w:rPr>
        <w:t>8</w:t>
      </w:r>
    </w:fldSimple>
  </w:p>
  <w:p w:rsidR="00720AAA" w:rsidRDefault="00720A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7796"/>
    <w:multiLevelType w:val="hybridMultilevel"/>
    <w:tmpl w:val="F984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74C04"/>
    <w:multiLevelType w:val="hybridMultilevel"/>
    <w:tmpl w:val="1AD49392"/>
    <w:lvl w:ilvl="0" w:tplc="B9B026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3A2B12"/>
    <w:multiLevelType w:val="hybridMultilevel"/>
    <w:tmpl w:val="11A8B918"/>
    <w:lvl w:ilvl="0" w:tplc="81F62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16D56"/>
    <w:multiLevelType w:val="multilevel"/>
    <w:tmpl w:val="6AC2356E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7F216E5"/>
    <w:multiLevelType w:val="hybridMultilevel"/>
    <w:tmpl w:val="D0A2621A"/>
    <w:lvl w:ilvl="0" w:tplc="E976D2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8B"/>
    <w:rsid w:val="001B5C77"/>
    <w:rsid w:val="001F681B"/>
    <w:rsid w:val="00280CB0"/>
    <w:rsid w:val="00345686"/>
    <w:rsid w:val="0056450C"/>
    <w:rsid w:val="00720AAA"/>
    <w:rsid w:val="007B44F9"/>
    <w:rsid w:val="007E4E8B"/>
    <w:rsid w:val="008F38F8"/>
    <w:rsid w:val="00A3256F"/>
    <w:rsid w:val="00AA61FB"/>
    <w:rsid w:val="00BE53CE"/>
    <w:rsid w:val="00C25CA5"/>
    <w:rsid w:val="00D33DC7"/>
    <w:rsid w:val="00D65E31"/>
    <w:rsid w:val="00D73471"/>
    <w:rsid w:val="00F0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8B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E4E8B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/>
      <w:b/>
      <w:bCs/>
      <w:color w:val="000080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8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7E4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E4E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7E4E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4E8B"/>
    <w:rPr>
      <w:rFonts w:ascii="Times New Roman" w:eastAsia="Calibri" w:hAnsi="Times New Roman" w:cs="Times New Roman"/>
      <w:color w:val="000000"/>
      <w:spacing w:val="9"/>
      <w:sz w:val="28"/>
      <w:szCs w:val="28"/>
    </w:rPr>
  </w:style>
  <w:style w:type="paragraph" w:styleId="a5">
    <w:name w:val="endnote text"/>
    <w:basedOn w:val="a"/>
    <w:link w:val="a6"/>
    <w:semiHidden/>
    <w:unhideWhenUsed/>
    <w:rsid w:val="007E4E8B"/>
    <w:pPr>
      <w:spacing w:after="200" w:line="276" w:lineRule="auto"/>
      <w:ind w:firstLine="0"/>
      <w:jc w:val="left"/>
    </w:pPr>
    <w:rPr>
      <w:rFonts w:ascii="Calibri" w:eastAsia="Times New Roman" w:hAnsi="Calibri"/>
      <w:color w:val="auto"/>
      <w:spacing w:val="0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semiHidden/>
    <w:rsid w:val="007E4E8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semiHidden/>
    <w:unhideWhenUsed/>
    <w:rsid w:val="007E4E8B"/>
    <w:rPr>
      <w:vertAlign w:val="superscript"/>
    </w:rPr>
  </w:style>
  <w:style w:type="paragraph" w:styleId="a8">
    <w:name w:val="Normal (Web)"/>
    <w:basedOn w:val="a"/>
    <w:rsid w:val="007E4E8B"/>
    <w:pPr>
      <w:spacing w:before="30" w:after="3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E4E8B"/>
    <w:pPr>
      <w:ind w:left="708" w:firstLine="0"/>
      <w:jc w:val="left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ConsTitle">
    <w:name w:val="ConsTitle"/>
    <w:rsid w:val="007E4E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uiPriority w:val="1"/>
    <w:qFormat/>
    <w:rsid w:val="007E4E8B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rsid w:val="007E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rsid w:val="007E4E8B"/>
    <w:pPr>
      <w:ind w:firstLine="0"/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7E4E8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rsid w:val="007E4E8B"/>
    <w:pPr>
      <w:tabs>
        <w:tab w:val="center" w:pos="4677"/>
        <w:tab w:val="right" w:pos="9355"/>
      </w:tabs>
      <w:ind w:firstLine="0"/>
      <w:jc w:val="left"/>
    </w:pPr>
    <w:rPr>
      <w:rFonts w:ascii="Arial" w:eastAsia="Times New Roman" w:hAnsi="Arial" w:cs="Arial"/>
      <w:color w:val="auto"/>
      <w:spacing w:val="0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E4E8B"/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7E4E8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7E4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2014-01-24T13:31:00Z</cp:lastPrinted>
  <dcterms:created xsi:type="dcterms:W3CDTF">2014-01-24T13:00:00Z</dcterms:created>
  <dcterms:modified xsi:type="dcterms:W3CDTF">2017-07-05T08:29:00Z</dcterms:modified>
</cp:coreProperties>
</file>