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3E" w:rsidRPr="009E3ABF" w:rsidRDefault="005D5E3E" w:rsidP="005D5E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 w:rsidRPr="009E3ABF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РОССИЙСКАЯ   ФЕДЕРАЦИЯ</w:t>
      </w:r>
    </w:p>
    <w:p w:rsidR="005D5E3E" w:rsidRPr="009E3ABF" w:rsidRDefault="005D5E3E" w:rsidP="005D5E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 w:rsidRPr="009E3ABF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ОРЛОВСКАЯ ОБЛАСТЬ</w:t>
      </w:r>
    </w:p>
    <w:p w:rsidR="005D5E3E" w:rsidRPr="009E3ABF" w:rsidRDefault="005D5E3E" w:rsidP="005D5E3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 w:rsidRPr="009E3ABF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ТРОСНЯНСКИЙ РАЙОН</w:t>
      </w:r>
    </w:p>
    <w:p w:rsidR="005D5E3E" w:rsidRPr="009E3ABF" w:rsidRDefault="00BA0A7E" w:rsidP="005D5E3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НИКОЛЬСКИЙ</w:t>
      </w:r>
      <w:r w:rsidR="00584D3B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</w:t>
      </w:r>
      <w:r w:rsidR="005D5E3E" w:rsidRPr="009E3ABF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СЕЛЬСКИЙ СОВЕТ НАРОДНЫХ ДЕПУТАТОВ</w:t>
      </w:r>
    </w:p>
    <w:p w:rsidR="005D5E3E" w:rsidRDefault="005D5E3E" w:rsidP="005D5E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 w:rsidRPr="009E3ABF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РЕШЕНИЕ</w:t>
      </w:r>
    </w:p>
    <w:p w:rsidR="00584D3B" w:rsidRPr="009E3ABF" w:rsidRDefault="00584D3B" w:rsidP="005D5E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</w:p>
    <w:p w:rsidR="005D5E3E" w:rsidRPr="009E3ABF" w:rsidRDefault="00BA0A7E" w:rsidP="005D5E3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16  июл</w:t>
      </w:r>
      <w:r w:rsidR="005D5E3E" w:rsidRPr="009E3ABF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я  2021 года                                                            </w:t>
      </w:r>
      <w:r w:rsidR="00584D3B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                          № 184</w:t>
      </w:r>
    </w:p>
    <w:p w:rsidR="005D5E3E" w:rsidRPr="009E3ABF" w:rsidRDefault="005D5E3E" w:rsidP="005D5E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</w:p>
    <w:p w:rsidR="005D5E3E" w:rsidRPr="009E3ABF" w:rsidRDefault="005D5E3E" w:rsidP="005D5E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</w:p>
    <w:p w:rsidR="005D5E3E" w:rsidRPr="009E3ABF" w:rsidRDefault="005D5E3E" w:rsidP="005D5E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</w:p>
    <w:p w:rsidR="005D5E3E" w:rsidRPr="009E3ABF" w:rsidRDefault="00BA0A7E" w:rsidP="005D5E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Принято на 41</w:t>
      </w:r>
      <w:r w:rsidR="005D5E3E" w:rsidRPr="009E3ABF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заседании</w:t>
      </w:r>
    </w:p>
    <w:p w:rsidR="005D5E3E" w:rsidRPr="009E3ABF" w:rsidRDefault="00BA0A7E" w:rsidP="005D5E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Никольского </w:t>
      </w:r>
      <w:r w:rsidR="005D5E3E" w:rsidRPr="009E3ABF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сельского Совета</w:t>
      </w:r>
    </w:p>
    <w:p w:rsidR="005D5E3E" w:rsidRPr="009E3ABF" w:rsidRDefault="005D5E3E" w:rsidP="005D5E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 w:rsidRPr="009E3ABF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народных депутатов пятого созыва</w:t>
      </w:r>
    </w:p>
    <w:p w:rsidR="005D5E3E" w:rsidRPr="009E3ABF" w:rsidRDefault="00A42880" w:rsidP="005D5E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5D5E3E" w:rsidRPr="009E3ABF" w:rsidRDefault="005D5E3E" w:rsidP="00AE3B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5E3E" w:rsidRPr="009E3ABF" w:rsidRDefault="005D5E3E" w:rsidP="005D5E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5E3E" w:rsidRPr="009E3ABF" w:rsidRDefault="005D5E3E" w:rsidP="005D5E3E">
      <w:pPr>
        <w:pStyle w:val="a3"/>
        <w:spacing w:before="0" w:beforeAutospacing="0" w:after="0" w:afterAutospacing="0"/>
      </w:pPr>
      <w:r w:rsidRPr="009E3ABF">
        <w:t xml:space="preserve">О внесении изменений  в Устав </w:t>
      </w:r>
    </w:p>
    <w:p w:rsidR="005D5E3E" w:rsidRPr="009E3ABF" w:rsidRDefault="00BA0A7E" w:rsidP="005D5E3E">
      <w:pPr>
        <w:pStyle w:val="a3"/>
        <w:spacing w:before="0" w:beforeAutospacing="0" w:after="0" w:afterAutospacing="0"/>
      </w:pPr>
      <w:r>
        <w:t xml:space="preserve">Никольского </w:t>
      </w:r>
      <w:r w:rsidR="005D5E3E" w:rsidRPr="009E3ABF">
        <w:t xml:space="preserve">сельского поселения </w:t>
      </w:r>
    </w:p>
    <w:p w:rsidR="005D5E3E" w:rsidRDefault="005D5E3E" w:rsidP="005D5E3E">
      <w:pPr>
        <w:pStyle w:val="a3"/>
        <w:spacing w:before="0" w:beforeAutospacing="0" w:after="0" w:afterAutospacing="0"/>
      </w:pPr>
      <w:proofErr w:type="spellStart"/>
      <w:r w:rsidRPr="009E3ABF">
        <w:t>Троснянского</w:t>
      </w:r>
      <w:proofErr w:type="spellEnd"/>
      <w:r w:rsidRPr="009E3ABF">
        <w:t xml:space="preserve"> района Орловской области</w:t>
      </w:r>
    </w:p>
    <w:p w:rsidR="00486FA1" w:rsidRPr="009E3ABF" w:rsidRDefault="00486FA1" w:rsidP="005D5E3E">
      <w:pPr>
        <w:pStyle w:val="a3"/>
        <w:spacing w:before="0" w:beforeAutospacing="0" w:after="0" w:afterAutospacing="0"/>
      </w:pPr>
      <w:r>
        <w:t>( первое чтение)</w:t>
      </w:r>
      <w:bookmarkStart w:id="0" w:name="_GoBack"/>
      <w:bookmarkEnd w:id="0"/>
    </w:p>
    <w:p w:rsidR="005D5E3E" w:rsidRPr="009E3ABF" w:rsidRDefault="005D5E3E" w:rsidP="00AE3B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3B1C" w:rsidRPr="009E3ABF" w:rsidRDefault="005D5E3E" w:rsidP="005D5E3E">
      <w:pPr>
        <w:pStyle w:val="a3"/>
        <w:spacing w:before="0" w:beforeAutospacing="0" w:after="0" w:afterAutospacing="0"/>
        <w:rPr>
          <w:color w:val="000000"/>
        </w:rPr>
      </w:pPr>
      <w:r w:rsidRPr="009E3ABF">
        <w:rPr>
          <w:color w:val="000000"/>
        </w:rPr>
        <w:t xml:space="preserve">        </w:t>
      </w:r>
      <w:r w:rsidR="00AE3B1C" w:rsidRPr="009E3ABF">
        <w:rPr>
          <w:color w:val="000000"/>
        </w:rPr>
        <w:t xml:space="preserve">В целях приведения Устава </w:t>
      </w:r>
      <w:r w:rsidR="00BA0A7E">
        <w:rPr>
          <w:color w:val="000000"/>
        </w:rPr>
        <w:t xml:space="preserve">Никольского </w:t>
      </w:r>
      <w:r w:rsidR="00AE3B1C" w:rsidRPr="009E3ABF">
        <w:rPr>
          <w:color w:val="000000"/>
        </w:rPr>
        <w:t xml:space="preserve"> сельского поселения, принятого решением </w:t>
      </w:r>
      <w:r w:rsidR="00BA0A7E">
        <w:rPr>
          <w:color w:val="000000"/>
        </w:rPr>
        <w:t xml:space="preserve">Никольского  </w:t>
      </w:r>
      <w:r w:rsidR="00AE3B1C" w:rsidRPr="009E3ABF">
        <w:rPr>
          <w:color w:val="000000"/>
        </w:rPr>
        <w:t xml:space="preserve">сельского  Совета  народных депутатов  № 135  от 19 января 2015 года, в соответствие с действующим законодательством Российской Федерации,  </w:t>
      </w:r>
      <w:r w:rsidR="00BA0A7E">
        <w:rPr>
          <w:color w:val="000000"/>
        </w:rPr>
        <w:t xml:space="preserve">Никольский </w:t>
      </w:r>
      <w:r w:rsidR="00AE3B1C" w:rsidRPr="009E3ABF">
        <w:rPr>
          <w:color w:val="000000"/>
        </w:rPr>
        <w:t xml:space="preserve">сельский Совет народных депутатов </w:t>
      </w:r>
      <w:r w:rsidR="00AE3B1C" w:rsidRPr="009E3ABF">
        <w:rPr>
          <w:b/>
          <w:bCs/>
          <w:color w:val="000000"/>
        </w:rPr>
        <w:t>РЕШИЛ:</w:t>
      </w:r>
    </w:p>
    <w:p w:rsidR="00AE3B1C" w:rsidRPr="009E3ABF" w:rsidRDefault="00AE3B1C" w:rsidP="00AE3B1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E3B1C" w:rsidRPr="009E3ABF" w:rsidRDefault="00AE3B1C" w:rsidP="005D5E3E">
      <w:pPr>
        <w:pStyle w:val="a3"/>
        <w:spacing w:before="0" w:beforeAutospacing="0" w:after="0" w:afterAutospacing="0"/>
        <w:rPr>
          <w:color w:val="000000"/>
        </w:rPr>
      </w:pPr>
      <w:r w:rsidRPr="009E3ABF">
        <w:rPr>
          <w:color w:val="000000"/>
        </w:rPr>
        <w:t xml:space="preserve">1. Внести  изменения в </w:t>
      </w:r>
      <w:r w:rsidRPr="009E3ABF">
        <w:rPr>
          <w:rStyle w:val="1"/>
        </w:rPr>
        <w:t>Устав</w:t>
      </w:r>
      <w:r w:rsidRPr="009E3ABF">
        <w:rPr>
          <w:color w:val="000000"/>
        </w:rPr>
        <w:t xml:space="preserve"> </w:t>
      </w:r>
      <w:r w:rsidR="00BA0A7E">
        <w:rPr>
          <w:color w:val="000000"/>
        </w:rPr>
        <w:t xml:space="preserve">Никольского </w:t>
      </w:r>
      <w:r w:rsidRPr="009E3ABF">
        <w:rPr>
          <w:color w:val="000000"/>
        </w:rPr>
        <w:t>сельского поселения</w:t>
      </w:r>
      <w:r w:rsidR="005D5E3E" w:rsidRPr="009E3ABF">
        <w:t xml:space="preserve"> </w:t>
      </w:r>
      <w:r w:rsidR="00BA0A7E">
        <w:t xml:space="preserve">Никольского </w:t>
      </w:r>
      <w:r w:rsidR="005D5E3E" w:rsidRPr="009E3ABF">
        <w:t xml:space="preserve">сельского поселения </w:t>
      </w:r>
      <w:proofErr w:type="spellStart"/>
      <w:r w:rsidR="005D5E3E" w:rsidRPr="009E3ABF">
        <w:t>Троснянского</w:t>
      </w:r>
      <w:proofErr w:type="spellEnd"/>
      <w:r w:rsidR="005D5E3E" w:rsidRPr="009E3ABF">
        <w:t xml:space="preserve"> района Орловской области</w:t>
      </w:r>
      <w:r w:rsidRPr="009E3ABF">
        <w:rPr>
          <w:color w:val="000000"/>
        </w:rPr>
        <w:t xml:space="preserve">  в прилагаемой редакции, </w:t>
      </w:r>
      <w:proofErr w:type="gramStart"/>
      <w:r w:rsidRPr="009E3ABF">
        <w:rPr>
          <w:color w:val="000000"/>
        </w:rPr>
        <w:t>согласно приложения</w:t>
      </w:r>
      <w:proofErr w:type="gramEnd"/>
    </w:p>
    <w:p w:rsidR="00AE3B1C" w:rsidRPr="009E3ABF" w:rsidRDefault="00AE3B1C" w:rsidP="005D5E3E">
      <w:pPr>
        <w:pStyle w:val="a3"/>
        <w:spacing w:before="0" w:beforeAutospacing="0" w:after="0" w:afterAutospacing="0"/>
        <w:rPr>
          <w:color w:val="000000"/>
        </w:rPr>
      </w:pPr>
      <w:r w:rsidRPr="009E3ABF">
        <w:rPr>
          <w:color w:val="000000"/>
        </w:rPr>
        <w:t xml:space="preserve">2. Представить изменения в Устав </w:t>
      </w:r>
      <w:r w:rsidR="00BA0A7E">
        <w:rPr>
          <w:color w:val="000000"/>
        </w:rPr>
        <w:t xml:space="preserve">Никольского </w:t>
      </w:r>
      <w:r w:rsidRPr="009E3ABF">
        <w:rPr>
          <w:color w:val="000000"/>
        </w:rPr>
        <w:t>сельского поселения</w:t>
      </w:r>
      <w:r w:rsidR="005D5E3E" w:rsidRPr="009E3ABF">
        <w:t xml:space="preserve"> </w:t>
      </w:r>
      <w:r w:rsidR="00BA0A7E">
        <w:t xml:space="preserve">Никольского </w:t>
      </w:r>
      <w:r w:rsidR="005D5E3E" w:rsidRPr="009E3ABF">
        <w:t xml:space="preserve">сельского поселения </w:t>
      </w:r>
      <w:proofErr w:type="spellStart"/>
      <w:r w:rsidR="005D5E3E" w:rsidRPr="009E3ABF">
        <w:t>Троснянского</w:t>
      </w:r>
      <w:proofErr w:type="spellEnd"/>
      <w:r w:rsidR="005D5E3E" w:rsidRPr="009E3ABF">
        <w:t xml:space="preserve"> района Орловской области</w:t>
      </w:r>
      <w:r w:rsidRPr="009E3ABF">
        <w:rPr>
          <w:color w:val="000000"/>
        </w:rPr>
        <w:t xml:space="preserve"> в Управление </w:t>
      </w:r>
      <w:r w:rsidR="005D5E3E" w:rsidRPr="009E3ABF">
        <w:rPr>
          <w:color w:val="000000"/>
        </w:rPr>
        <w:t>м</w:t>
      </w:r>
      <w:r w:rsidRPr="009E3ABF">
        <w:rPr>
          <w:color w:val="000000"/>
        </w:rPr>
        <w:t>инистерства юстиции Российской Федерации по Орловской области для государственной регистрации.</w:t>
      </w:r>
    </w:p>
    <w:p w:rsidR="00AE3B1C" w:rsidRPr="009E3ABF" w:rsidRDefault="00AE3B1C" w:rsidP="00AE3B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3ABF">
        <w:rPr>
          <w:color w:val="000000"/>
        </w:rPr>
        <w:t>3. Настоящее решение вступает в силу после его государственной регистрации и официального опубликования (обнародования</w:t>
      </w:r>
      <w:r w:rsidR="005D5E3E" w:rsidRPr="009E3ABF">
        <w:rPr>
          <w:color w:val="000000"/>
        </w:rPr>
        <w:t xml:space="preserve">) в сети </w:t>
      </w:r>
      <w:r w:rsidRPr="009E3ABF">
        <w:rPr>
          <w:color w:val="000000"/>
        </w:rPr>
        <w:t xml:space="preserve"> « Интернет»</w:t>
      </w:r>
    </w:p>
    <w:p w:rsidR="00AE3B1C" w:rsidRPr="009E3ABF" w:rsidRDefault="00AE3B1C" w:rsidP="00AE3B1C">
      <w:pPr>
        <w:pStyle w:val="a3"/>
        <w:spacing w:before="0" w:beforeAutospacing="0" w:after="0" w:afterAutospacing="0"/>
        <w:ind w:left="567" w:firstLine="567"/>
        <w:jc w:val="both"/>
        <w:rPr>
          <w:color w:val="000000"/>
        </w:rPr>
      </w:pPr>
    </w:p>
    <w:p w:rsidR="00AE3B1C" w:rsidRPr="009E3ABF" w:rsidRDefault="00AE3B1C" w:rsidP="00AE3B1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AE3B1C" w:rsidRPr="009E3ABF" w:rsidRDefault="00AE3B1C" w:rsidP="00AE3B1C">
      <w:pPr>
        <w:pStyle w:val="a3"/>
        <w:tabs>
          <w:tab w:val="left" w:pos="6436"/>
        </w:tabs>
        <w:spacing w:before="0" w:beforeAutospacing="0" w:after="0" w:afterAutospacing="0"/>
        <w:rPr>
          <w:b/>
          <w:color w:val="000000"/>
        </w:rPr>
      </w:pPr>
      <w:r w:rsidRPr="009E3ABF">
        <w:rPr>
          <w:b/>
          <w:color w:val="000000"/>
        </w:rPr>
        <w:t>Глава сельского поселения</w:t>
      </w:r>
      <w:r w:rsidRPr="009E3ABF">
        <w:rPr>
          <w:b/>
          <w:color w:val="000000"/>
        </w:rPr>
        <w:tab/>
        <w:t xml:space="preserve">                 </w:t>
      </w:r>
      <w:r w:rsidR="00BA0A7E">
        <w:rPr>
          <w:b/>
          <w:color w:val="000000"/>
        </w:rPr>
        <w:t>Н.С.Долгушин</w:t>
      </w:r>
    </w:p>
    <w:p w:rsidR="00AE3B1C" w:rsidRPr="009E3ABF" w:rsidRDefault="00AE3B1C" w:rsidP="00AE3B1C">
      <w:pPr>
        <w:pStyle w:val="a3"/>
        <w:tabs>
          <w:tab w:val="left" w:pos="6436"/>
        </w:tabs>
        <w:spacing w:before="0" w:beforeAutospacing="0" w:after="0" w:afterAutospacing="0"/>
        <w:rPr>
          <w:color w:val="000000"/>
        </w:rPr>
      </w:pPr>
    </w:p>
    <w:p w:rsidR="00AE3B1C" w:rsidRPr="009E3ABF" w:rsidRDefault="00AE3B1C" w:rsidP="00AE3B1C">
      <w:pPr>
        <w:pStyle w:val="a3"/>
        <w:tabs>
          <w:tab w:val="left" w:pos="6436"/>
        </w:tabs>
        <w:spacing w:before="0" w:beforeAutospacing="0" w:after="0" w:afterAutospacing="0"/>
        <w:rPr>
          <w:color w:val="000000"/>
        </w:rPr>
      </w:pPr>
    </w:p>
    <w:p w:rsidR="00AE3B1C" w:rsidRPr="009E3ABF" w:rsidRDefault="00AE3B1C" w:rsidP="00AE3B1C">
      <w:pPr>
        <w:pStyle w:val="a3"/>
        <w:tabs>
          <w:tab w:val="left" w:pos="6436"/>
        </w:tabs>
        <w:spacing w:before="0" w:beforeAutospacing="0" w:after="0" w:afterAutospacing="0"/>
        <w:rPr>
          <w:color w:val="000000"/>
        </w:rPr>
      </w:pPr>
    </w:p>
    <w:p w:rsidR="00AE3B1C" w:rsidRPr="009E3ABF" w:rsidRDefault="00AE3B1C" w:rsidP="00AE3B1C">
      <w:pPr>
        <w:pStyle w:val="a3"/>
        <w:tabs>
          <w:tab w:val="left" w:pos="6436"/>
        </w:tabs>
        <w:spacing w:before="0" w:beforeAutospacing="0" w:after="0" w:afterAutospacing="0"/>
        <w:rPr>
          <w:color w:val="000000"/>
        </w:rPr>
      </w:pPr>
    </w:p>
    <w:p w:rsidR="00AE3B1C" w:rsidRPr="009E3ABF" w:rsidRDefault="00AE3B1C" w:rsidP="00AE3B1C">
      <w:pPr>
        <w:pStyle w:val="a3"/>
        <w:tabs>
          <w:tab w:val="left" w:pos="6436"/>
        </w:tabs>
        <w:spacing w:before="0" w:beforeAutospacing="0" w:after="0" w:afterAutospacing="0"/>
        <w:rPr>
          <w:color w:val="000000"/>
        </w:rPr>
      </w:pPr>
    </w:p>
    <w:p w:rsidR="00AE3B1C" w:rsidRPr="009E3ABF" w:rsidRDefault="00AE3B1C" w:rsidP="00AE3B1C">
      <w:pPr>
        <w:pStyle w:val="a3"/>
        <w:tabs>
          <w:tab w:val="left" w:pos="6436"/>
        </w:tabs>
        <w:spacing w:before="0" w:beforeAutospacing="0" w:after="0" w:afterAutospacing="0"/>
        <w:rPr>
          <w:color w:val="000000"/>
        </w:rPr>
      </w:pPr>
    </w:p>
    <w:p w:rsidR="00AE3B1C" w:rsidRPr="009E3ABF" w:rsidRDefault="00AE3B1C" w:rsidP="00AE3B1C">
      <w:pPr>
        <w:pStyle w:val="a3"/>
        <w:tabs>
          <w:tab w:val="left" w:pos="6436"/>
        </w:tabs>
        <w:spacing w:before="0" w:beforeAutospacing="0" w:after="0" w:afterAutospacing="0"/>
        <w:rPr>
          <w:color w:val="000000"/>
        </w:rPr>
      </w:pPr>
    </w:p>
    <w:p w:rsidR="00AE3B1C" w:rsidRPr="009E3ABF" w:rsidRDefault="00AE3B1C" w:rsidP="00AE3B1C">
      <w:pPr>
        <w:pStyle w:val="a3"/>
        <w:tabs>
          <w:tab w:val="left" w:pos="6436"/>
        </w:tabs>
        <w:spacing w:before="0" w:beforeAutospacing="0" w:after="0" w:afterAutospacing="0"/>
        <w:rPr>
          <w:color w:val="000000"/>
        </w:rPr>
      </w:pPr>
    </w:p>
    <w:p w:rsidR="00AE3B1C" w:rsidRPr="009E3ABF" w:rsidRDefault="00AE3B1C" w:rsidP="00AE3B1C">
      <w:pPr>
        <w:pStyle w:val="a3"/>
        <w:tabs>
          <w:tab w:val="left" w:pos="6436"/>
        </w:tabs>
        <w:spacing w:before="0" w:beforeAutospacing="0" w:after="0" w:afterAutospacing="0"/>
        <w:rPr>
          <w:color w:val="000000"/>
        </w:rPr>
      </w:pPr>
    </w:p>
    <w:p w:rsidR="00AE3B1C" w:rsidRPr="009E3ABF" w:rsidRDefault="00AE3B1C" w:rsidP="00AE3B1C">
      <w:pPr>
        <w:pStyle w:val="a3"/>
        <w:tabs>
          <w:tab w:val="left" w:pos="6436"/>
        </w:tabs>
        <w:spacing w:before="0" w:beforeAutospacing="0" w:after="0" w:afterAutospacing="0"/>
        <w:rPr>
          <w:color w:val="000000"/>
        </w:rPr>
      </w:pPr>
    </w:p>
    <w:p w:rsidR="005D5E3E" w:rsidRPr="009E3ABF" w:rsidRDefault="005D5E3E" w:rsidP="00AE3B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5E3E" w:rsidRPr="009E3ABF" w:rsidRDefault="005D5E3E" w:rsidP="00AE3B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5E3E" w:rsidRPr="009E3ABF" w:rsidRDefault="005D5E3E" w:rsidP="00AE3B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5E3E" w:rsidRPr="009E3ABF" w:rsidRDefault="005D5E3E" w:rsidP="00AE3B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5E3E" w:rsidRPr="009E3ABF" w:rsidRDefault="005D5E3E" w:rsidP="00AE3B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5E3E" w:rsidRPr="009E3ABF" w:rsidRDefault="005D5E3E" w:rsidP="00AE3B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5E3E" w:rsidRPr="009E3ABF" w:rsidRDefault="005D5E3E" w:rsidP="00AE3B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6B8D" w:rsidRPr="009E3ABF" w:rsidRDefault="005D6B8D" w:rsidP="005D6B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E3A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 к решению </w:t>
      </w:r>
    </w:p>
    <w:p w:rsidR="005D6B8D" w:rsidRPr="009E3ABF" w:rsidRDefault="000A385C" w:rsidP="005D6B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Никольского </w:t>
      </w:r>
      <w:r w:rsidR="005D6B8D" w:rsidRPr="009E3A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</w:t>
      </w:r>
    </w:p>
    <w:p w:rsidR="005D6B8D" w:rsidRPr="009E3ABF" w:rsidRDefault="005D6B8D" w:rsidP="005D6B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E3A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Совета народных депутатов </w:t>
      </w:r>
    </w:p>
    <w:p w:rsidR="005D5E3E" w:rsidRPr="009E3ABF" w:rsidRDefault="00E871C2" w:rsidP="005D6B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 16 июля 2021 года № 184</w:t>
      </w:r>
    </w:p>
    <w:p w:rsidR="005D5E3E" w:rsidRPr="009E3ABF" w:rsidRDefault="005D5E3E" w:rsidP="005D6B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3ABF" w:rsidRPr="009E3ABF" w:rsidRDefault="009E3ABF" w:rsidP="009E3ABF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E3ABF">
        <w:rPr>
          <w:b/>
          <w:bCs/>
        </w:rPr>
        <w:t>1. статью 6 главы 1 приложения дополнить пунктом 17 следующего содержания:</w:t>
      </w:r>
    </w:p>
    <w:p w:rsidR="009E3ABF" w:rsidRPr="009E3ABF" w:rsidRDefault="009E3ABF" w:rsidP="009E3AB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E3ABF"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E3ABF">
        <w:t>.».</w:t>
      </w:r>
      <w:proofErr w:type="gramEnd"/>
    </w:p>
    <w:p w:rsidR="009E3ABF" w:rsidRPr="009E3ABF" w:rsidRDefault="009E3ABF" w:rsidP="009E3AB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>2. главу 2 приложения  дополнить статей 12.1 следующего содержания:</w:t>
      </w:r>
    </w:p>
    <w:p w:rsidR="009E3ABF" w:rsidRPr="009E3ABF" w:rsidRDefault="009E3ABF" w:rsidP="009E3AB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>«Статья 12.1   Инициативные проекты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</w:t>
      </w:r>
      <w:r w:rsidR="000A385C">
        <w:rPr>
          <w:rFonts w:ascii="Times New Roman" w:hAnsi="Times New Roman"/>
          <w:sz w:val="24"/>
          <w:szCs w:val="24"/>
        </w:rPr>
        <w:t xml:space="preserve"> Никольского </w:t>
      </w:r>
      <w:r w:rsidRPr="009E3ABF">
        <w:rPr>
          <w:rFonts w:ascii="Times New Roman" w:hAnsi="Times New Roman"/>
          <w:sz w:val="24"/>
          <w:szCs w:val="24"/>
        </w:rPr>
        <w:t xml:space="preserve">  сельского поселения может быть внесен инициативный проект. Порядок определения части территории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поселения, на которой могут реализовываться инициативные проекты, устанавливается нормативным правовым актом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Совета народных  депутатов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Совета  народных депутатов. Право выступить инициатором проекта в соответствии с нормативным правовым актом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Совета  народных депутатов   может быть предоставлено также иным лицам, осуществляющим деятельность на территории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поселения.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3. Инициативный проект должен содержать следующие сведения: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поселения или его части;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2) обоснование предложений по решению указанной проблемы;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5) планируемые сроки реализации инициативного проекта;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7) указание на объем средств бюджета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8) указание на территорию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 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Совета  народных депутатов  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9) иные сведения, предусмотренные нормативным правовым актом </w:t>
      </w:r>
      <w:r w:rsidR="000A385C">
        <w:rPr>
          <w:rFonts w:ascii="Times New Roman" w:hAnsi="Times New Roman"/>
          <w:sz w:val="24"/>
          <w:szCs w:val="24"/>
        </w:rPr>
        <w:t xml:space="preserve">Никольского  </w:t>
      </w:r>
      <w:r w:rsidRPr="009E3ABF">
        <w:rPr>
          <w:rFonts w:ascii="Times New Roman" w:hAnsi="Times New Roman"/>
          <w:sz w:val="24"/>
          <w:szCs w:val="24"/>
        </w:rPr>
        <w:t xml:space="preserve">сельского Совета  народных депутатов. 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9E3ABF">
        <w:rPr>
          <w:rFonts w:ascii="Times New Roman" w:hAnsi="Times New Roman"/>
          <w:sz w:val="24"/>
          <w:szCs w:val="24"/>
        </w:rPr>
        <w:t xml:space="preserve">Инициативный проект до его внесения в администрацию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9E3ABF">
        <w:rPr>
          <w:rFonts w:ascii="Times New Roman" w:hAnsi="Times New Roman"/>
          <w:sz w:val="24"/>
          <w:szCs w:val="24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Нормативным правовым актом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Совета  народных депутатов   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поселения или его части.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E3ABF">
        <w:rPr>
          <w:rFonts w:ascii="Times New Roman" w:hAnsi="Times New Roman"/>
          <w:sz w:val="24"/>
          <w:szCs w:val="24"/>
        </w:rPr>
        <w:t xml:space="preserve">Информация о внесении инициативного проекта в администрацию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 подлежит опубликованию (обнародованию) и размещению на официальном сайте 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9E3ABF">
        <w:rPr>
          <w:rFonts w:ascii="Times New Roman" w:hAnsi="Times New Roman"/>
          <w:sz w:val="24"/>
          <w:szCs w:val="24"/>
        </w:rPr>
        <w:t xml:space="preserve"> Одновременно граждане информируются о возможности представления в администрацию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поселения, достигшие шестнадцатилетнего возраста. В случае если администрация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proofErr w:type="spellStart"/>
      <w:r w:rsidRPr="009E3ABF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9E3ABF">
        <w:rPr>
          <w:rFonts w:ascii="Times New Roman" w:hAnsi="Times New Roman"/>
          <w:sz w:val="24"/>
          <w:szCs w:val="24"/>
        </w:rPr>
        <w:t xml:space="preserve">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6. Инициативный проект подлежит обязательному рассмотрению администрацией</w:t>
      </w:r>
      <w:r w:rsidR="000A385C">
        <w:rPr>
          <w:rFonts w:ascii="Times New Roman" w:hAnsi="Times New Roman"/>
          <w:sz w:val="24"/>
          <w:szCs w:val="24"/>
        </w:rPr>
        <w:t xml:space="preserve"> Никольского </w:t>
      </w:r>
      <w:r w:rsidRPr="009E3ABF">
        <w:rPr>
          <w:rFonts w:ascii="Times New Roman" w:hAnsi="Times New Roman"/>
          <w:sz w:val="24"/>
          <w:szCs w:val="24"/>
        </w:rPr>
        <w:t xml:space="preserve">  сельского поселения в течение 30 дней со дня его внесения. Администрация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поселения по результатам рассмотрения инициативного проекта принимает одно из следующих решений: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поселения, на соответствующие цели и (или) в соответствии с порядком составления и рассмотрения проекта бюджета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 (внесения изменений в решение о бюджете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поселения);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7. Администрация 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  сельского поселения  принимает решение об отказе в поддержке инициативного проекта в одном из следующих случаев: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областных законов и иных </w:t>
      </w:r>
      <w:r w:rsidRPr="009E3ABF">
        <w:rPr>
          <w:rFonts w:ascii="Times New Roman" w:hAnsi="Times New Roman"/>
          <w:sz w:val="24"/>
          <w:szCs w:val="24"/>
        </w:rPr>
        <w:lastRenderedPageBreak/>
        <w:t xml:space="preserve">нормативных правовых актов Орловской области, Уставу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поселения;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4) отсутствие средств бюджета</w:t>
      </w:r>
      <w:r w:rsidR="000A385C">
        <w:rPr>
          <w:rFonts w:ascii="Times New Roman" w:hAnsi="Times New Roman"/>
          <w:sz w:val="24"/>
          <w:szCs w:val="24"/>
        </w:rPr>
        <w:t xml:space="preserve"> Никольского </w:t>
      </w:r>
      <w:r w:rsidRPr="009E3ABF">
        <w:rPr>
          <w:rFonts w:ascii="Times New Roman" w:hAnsi="Times New Roman"/>
          <w:sz w:val="24"/>
          <w:szCs w:val="24"/>
        </w:rPr>
        <w:t xml:space="preserve">  сельского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8. Администрация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поселения вправе, а в случае, предусмотренном пунктом 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0A385C">
        <w:rPr>
          <w:rFonts w:ascii="Times New Roman" w:hAnsi="Times New Roman"/>
          <w:sz w:val="24"/>
          <w:szCs w:val="24"/>
        </w:rPr>
        <w:t xml:space="preserve">Никольским </w:t>
      </w:r>
      <w:r w:rsidRPr="009E3ABF">
        <w:rPr>
          <w:rFonts w:ascii="Times New Roman" w:hAnsi="Times New Roman"/>
          <w:sz w:val="24"/>
          <w:szCs w:val="24"/>
        </w:rPr>
        <w:t xml:space="preserve">сельским  Советом народных депутатов. 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9E3ABF">
        <w:rPr>
          <w:rFonts w:ascii="Times New Roman" w:hAnsi="Times New Roman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Орловской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областным законом и (или) иным нормативным правовым актом  Орловской</w:t>
      </w:r>
      <w:proofErr w:type="gramEnd"/>
      <w:r w:rsidRPr="009E3ABF">
        <w:rPr>
          <w:rFonts w:ascii="Times New Roman" w:hAnsi="Times New Roman"/>
          <w:sz w:val="24"/>
          <w:szCs w:val="24"/>
        </w:rPr>
        <w:t xml:space="preserve">  области. В этом случае требования частей 3, 6, 7, 8, 9, 11 и 12 настоящей статьи не применяются.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11. В случае если в Администрацию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поселения организует проведение конкурсного отбора и информирует об этом инициаторов проекта.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Совета  народных депутатов. Состав коллегиального органа (комиссии) формируется Администрацией</w:t>
      </w:r>
      <w:r w:rsidR="000A385C">
        <w:rPr>
          <w:rFonts w:ascii="Times New Roman" w:hAnsi="Times New Roman"/>
          <w:sz w:val="24"/>
          <w:szCs w:val="24"/>
        </w:rPr>
        <w:t xml:space="preserve"> Никольского </w:t>
      </w:r>
      <w:r w:rsidRPr="009E3ABF">
        <w:rPr>
          <w:rFonts w:ascii="Times New Roman" w:hAnsi="Times New Roman"/>
          <w:sz w:val="24"/>
          <w:szCs w:val="24"/>
        </w:rPr>
        <w:t xml:space="preserve">  сельского поселения. При этом половина от общего числа членов коллегиального органа (комиссии) должна быть назначена на основе предложений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Совета  народных депутатов.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13. Инициаторы проекта, другие граждане, проживающие на территории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9E3A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3ABF">
        <w:rPr>
          <w:rFonts w:ascii="Times New Roman" w:hAnsi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E3ABF" w:rsidRPr="009E3ABF" w:rsidRDefault="009E3ABF" w:rsidP="009E3A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14. Информация о рассмотрении инициативного проекта администрацией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 в информационно-телекоммуникационной сети "Интернет". Отчет администрации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 об итогах реализации инициативного проекта подлежит </w:t>
      </w:r>
      <w:r w:rsidRPr="009E3ABF">
        <w:rPr>
          <w:rFonts w:ascii="Times New Roman" w:hAnsi="Times New Roman"/>
          <w:sz w:val="24"/>
          <w:szCs w:val="24"/>
        </w:rPr>
        <w:lastRenderedPageBreak/>
        <w:t xml:space="preserve">опубликованию (обнародованию) и размещению на официальном сайте </w:t>
      </w:r>
      <w:r w:rsidR="000A385C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 в информационно-телекоммуникационной сети "Интернет" в течение 30 календарных дней со дня завершения реализации инициативного проекта. В случае если администрация </w:t>
      </w:r>
      <w:r w:rsidR="00F750E1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 xml:space="preserve">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proofErr w:type="spellStart"/>
      <w:r w:rsidRPr="009E3ABF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9E3ABF">
        <w:rPr>
          <w:rFonts w:ascii="Times New Roman" w:hAnsi="Times New Roman"/>
          <w:sz w:val="24"/>
          <w:szCs w:val="24"/>
        </w:rPr>
        <w:t xml:space="preserve">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старшим сельского населенного пункта.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>3.  часть 6 статьи 13 главы 2 приложения дополнить пунктом 7 следующего содержания: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«7) обсуждение  инициативного проекта и принятия решения по вопросу  о его одобрении</w:t>
      </w:r>
      <w:proofErr w:type="gramStart"/>
      <w:r w:rsidRPr="009E3ABF">
        <w:rPr>
          <w:rFonts w:ascii="Times New Roman" w:hAnsi="Times New Roman"/>
          <w:sz w:val="24"/>
          <w:szCs w:val="24"/>
        </w:rPr>
        <w:t>.».</w:t>
      </w:r>
      <w:proofErr w:type="gramEnd"/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>4. статью 13 главы 2 приложения дополнить частью 7.1. следующего содержания: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«7.1. Органы  территориального общественного самоуправления могут выдвигать инициативный проект в качестве инициаторов проекта».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>5. часть 6 статьи 18.2. главы 2 приложения дополнить пунктом 4.1. следующего содержания: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«4.1.) вправе выступить  с инициативой о внесении 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E3ABF">
        <w:rPr>
          <w:rFonts w:ascii="Times New Roman" w:hAnsi="Times New Roman"/>
          <w:sz w:val="24"/>
          <w:szCs w:val="24"/>
        </w:rPr>
        <w:t>;»</w:t>
      </w:r>
      <w:proofErr w:type="gramEnd"/>
      <w:r w:rsidRPr="009E3ABF">
        <w:rPr>
          <w:rFonts w:ascii="Times New Roman" w:hAnsi="Times New Roman"/>
          <w:sz w:val="24"/>
          <w:szCs w:val="24"/>
        </w:rPr>
        <w:t>.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>6. часть 1 статьи 15 главы 2 приложения после слов «</w:t>
      </w:r>
      <w:r w:rsidRPr="009E3ABF">
        <w:rPr>
          <w:rFonts w:ascii="Times New Roman" w:hAnsi="Times New Roman"/>
          <w:sz w:val="24"/>
          <w:szCs w:val="24"/>
        </w:rPr>
        <w:t>и должностных лиц местного самоуправления</w:t>
      </w:r>
      <w:proofErr w:type="gramStart"/>
      <w:r w:rsidRPr="009E3ABF">
        <w:rPr>
          <w:rFonts w:ascii="Times New Roman" w:hAnsi="Times New Roman"/>
          <w:sz w:val="24"/>
          <w:szCs w:val="24"/>
        </w:rPr>
        <w:t>,»</w:t>
      </w:r>
      <w:proofErr w:type="gramEnd"/>
      <w:r w:rsidRPr="009E3ABF">
        <w:rPr>
          <w:rFonts w:ascii="Times New Roman" w:hAnsi="Times New Roman"/>
          <w:sz w:val="24"/>
          <w:szCs w:val="24"/>
        </w:rPr>
        <w:t xml:space="preserve"> дополнить словами  «обсуждения вопросов внесения инициативных  проектов и их рассмотрения,».  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>7. часть 4  статьи 15 главы 2 приложения дополнить  абзацем следующего содержания: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«В собрании граждан по вопросам внесения инициативных проектов и их  рассмотрения вправе принимать участие жители сельского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</w:t>
      </w:r>
      <w:r w:rsidR="00F750E1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Совета народных депутатов</w:t>
      </w:r>
      <w:proofErr w:type="gramStart"/>
      <w:r w:rsidRPr="009E3ABF">
        <w:rPr>
          <w:rFonts w:ascii="Times New Roman" w:hAnsi="Times New Roman"/>
          <w:sz w:val="24"/>
          <w:szCs w:val="24"/>
        </w:rPr>
        <w:t>.».</w:t>
      </w:r>
      <w:proofErr w:type="gramEnd"/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>8. часть 2 статьи 16 главы 2 приложения дополнить предложением следующего содержания: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 xml:space="preserve"> </w:t>
      </w:r>
      <w:r w:rsidRPr="009E3ABF">
        <w:rPr>
          <w:rFonts w:ascii="Times New Roman" w:hAnsi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 в которых предлагается реализовать инициативный проект, достигшие шестнадцатилетнего возраста</w:t>
      </w:r>
      <w:proofErr w:type="gramStart"/>
      <w:r w:rsidRPr="009E3ABF">
        <w:rPr>
          <w:rFonts w:ascii="Times New Roman" w:hAnsi="Times New Roman"/>
          <w:sz w:val="24"/>
          <w:szCs w:val="24"/>
        </w:rPr>
        <w:t>.».</w:t>
      </w:r>
      <w:proofErr w:type="gramEnd"/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>9. часть 3  статьи 16 главы 2 приложения дополнить пунктом 3 следующего содержания: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  <w:proofErr w:type="gramStart"/>
      <w:r w:rsidRPr="009E3ABF">
        <w:rPr>
          <w:rFonts w:ascii="Times New Roman" w:hAnsi="Times New Roman"/>
          <w:sz w:val="24"/>
          <w:szCs w:val="24"/>
        </w:rPr>
        <w:t>.».</w:t>
      </w:r>
      <w:proofErr w:type="gramEnd"/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>10. часть 5  статьи 16 главы 2 приложения дополнить предложением следующего содержания: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«Для проведения  опроса граждан  может использоваться официальный сайт муниципального образования </w:t>
      </w:r>
      <w:proofErr w:type="spellStart"/>
      <w:r w:rsidRPr="009E3ABF">
        <w:rPr>
          <w:rFonts w:ascii="Times New Roman" w:hAnsi="Times New Roman"/>
          <w:sz w:val="24"/>
          <w:szCs w:val="24"/>
        </w:rPr>
        <w:t>Троснянский</w:t>
      </w:r>
      <w:proofErr w:type="spellEnd"/>
      <w:r w:rsidRPr="009E3ABF">
        <w:rPr>
          <w:rFonts w:ascii="Times New Roman" w:hAnsi="Times New Roman"/>
          <w:sz w:val="24"/>
          <w:szCs w:val="24"/>
        </w:rPr>
        <w:t xml:space="preserve"> муниципальный район Орловской области в информационно - телекоммуникационной сети « Интернет</w:t>
      </w:r>
      <w:proofErr w:type="gramStart"/>
      <w:r w:rsidRPr="009E3ABF">
        <w:rPr>
          <w:rFonts w:ascii="Times New Roman" w:hAnsi="Times New Roman"/>
          <w:sz w:val="24"/>
          <w:szCs w:val="24"/>
        </w:rPr>
        <w:t>.».</w:t>
      </w:r>
      <w:proofErr w:type="gramEnd"/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 xml:space="preserve"> 11. статью 16 главы 2 приложения дополнить пунктом 6 следующего содержания</w:t>
      </w:r>
      <w:r w:rsidRPr="009E3ABF">
        <w:rPr>
          <w:rFonts w:ascii="Times New Roman" w:hAnsi="Times New Roman"/>
          <w:sz w:val="24"/>
          <w:szCs w:val="24"/>
        </w:rPr>
        <w:t>: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«6.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 - телекоммуникационной сети «Интернет».».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>12. часть 1 статьи 18.1. главы 2 приложения дополнить пунктом 2.1. следующего содержания</w:t>
      </w:r>
      <w:r w:rsidRPr="009E3ABF">
        <w:rPr>
          <w:rFonts w:ascii="Times New Roman" w:hAnsi="Times New Roman"/>
          <w:sz w:val="24"/>
          <w:szCs w:val="24"/>
        </w:rPr>
        <w:t>:</w:t>
      </w:r>
    </w:p>
    <w:p w:rsidR="009E3ABF" w:rsidRPr="009E3ABF" w:rsidRDefault="009E3ABF" w:rsidP="009E3A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A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«2.1) в соответствии с законом Орловской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9E3ABF">
        <w:rPr>
          <w:rFonts w:ascii="Times New Roman" w:eastAsia="Times New Roman" w:hAnsi="Times New Roman"/>
          <w:sz w:val="24"/>
          <w:szCs w:val="24"/>
          <w:lang w:eastAsia="ru-RU"/>
        </w:rPr>
        <w:t>;»</w:t>
      </w:r>
      <w:proofErr w:type="gramEnd"/>
      <w:r w:rsidRPr="009E3AB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E3ABF" w:rsidRPr="009E3ABF" w:rsidRDefault="009E3ABF" w:rsidP="009E3A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ABF">
        <w:rPr>
          <w:rFonts w:ascii="Times New Roman" w:eastAsia="Times New Roman" w:hAnsi="Times New Roman"/>
          <w:b/>
          <w:sz w:val="24"/>
          <w:szCs w:val="24"/>
          <w:lang w:eastAsia="ru-RU"/>
        </w:rPr>
        <w:t>13.</w:t>
      </w:r>
      <w:r w:rsidRPr="009E3A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3ABF">
        <w:rPr>
          <w:rFonts w:ascii="Times New Roman" w:hAnsi="Times New Roman"/>
          <w:b/>
          <w:sz w:val="24"/>
          <w:szCs w:val="24"/>
        </w:rPr>
        <w:t>статью 18.1. главы 2 приложения дополнить частью 2.1. следующего содержания</w:t>
      </w:r>
      <w:r w:rsidRPr="009E3ABF">
        <w:rPr>
          <w:rFonts w:ascii="Times New Roman" w:hAnsi="Times New Roman"/>
          <w:sz w:val="24"/>
          <w:szCs w:val="24"/>
        </w:rPr>
        <w:t>:</w:t>
      </w:r>
    </w:p>
    <w:p w:rsidR="009E3ABF" w:rsidRPr="009E3ABF" w:rsidRDefault="009E3ABF" w:rsidP="009E3A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ABF">
        <w:rPr>
          <w:rFonts w:ascii="Times New Roman" w:eastAsia="Times New Roman" w:hAnsi="Times New Roman"/>
          <w:sz w:val="24"/>
          <w:szCs w:val="24"/>
          <w:lang w:eastAsia="ru-RU"/>
        </w:rPr>
        <w:t xml:space="preserve">«2.1. Сход граждан, предусмотренный пунктом 2.1 части 1 настоящей статьи, может созываться </w:t>
      </w:r>
      <w:r w:rsidR="00F750E1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Никольским </w:t>
      </w:r>
      <w:r w:rsidRPr="009E3AB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сельским Советом народных депутатов по инициативе </w:t>
      </w:r>
      <w:proofErr w:type="gramStart"/>
      <w:r w:rsidRPr="009E3ABF">
        <w:rPr>
          <w:rFonts w:ascii="Times New Roman" w:eastAsia="Times New Roman" w:hAnsi="Times New Roman"/>
          <w:sz w:val="24"/>
          <w:szCs w:val="24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9E3ABF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численностью не менее 10 человек.</w:t>
      </w:r>
    </w:p>
    <w:p w:rsidR="009E3ABF" w:rsidRPr="009E3ABF" w:rsidRDefault="009E3ABF" w:rsidP="009E3ABF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ABF">
        <w:rPr>
          <w:rFonts w:ascii="Times New Roman" w:eastAsia="Times New Roman" w:hAnsi="Times New Roman"/>
          <w:sz w:val="24"/>
          <w:szCs w:val="24"/>
          <w:lang w:eastAsia="ru-RU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Орловской области</w:t>
      </w:r>
      <w:proofErr w:type="gramStart"/>
      <w:r w:rsidRPr="009E3ABF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9E3ABF" w:rsidRPr="009E3ABF" w:rsidRDefault="009E3ABF" w:rsidP="009E3A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ABF">
        <w:rPr>
          <w:rFonts w:ascii="Times New Roman" w:eastAsia="Times New Roman" w:hAnsi="Times New Roman"/>
          <w:b/>
          <w:sz w:val="24"/>
          <w:szCs w:val="24"/>
          <w:lang w:eastAsia="ru-RU"/>
        </w:rPr>
        <w:t>14. часть 3 статьи 18.1. главы 2 приложения</w:t>
      </w:r>
      <w:r w:rsidRPr="009E3AB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слов «</w:t>
      </w:r>
      <w:r w:rsidRPr="009E3ABF">
        <w:rPr>
          <w:rFonts w:ascii="Times New Roman" w:hAnsi="Times New Roman"/>
          <w:sz w:val="24"/>
          <w:szCs w:val="24"/>
          <w:lang w:eastAsia="ru-RU"/>
        </w:rPr>
        <w:t>жителей населенного пункта</w:t>
      </w:r>
      <w:r w:rsidRPr="009E3ABF">
        <w:rPr>
          <w:rFonts w:ascii="Times New Roman" w:eastAsia="Times New Roman" w:hAnsi="Times New Roman"/>
          <w:sz w:val="24"/>
          <w:szCs w:val="24"/>
          <w:lang w:eastAsia="ru-RU"/>
        </w:rPr>
        <w:t xml:space="preserve">» дополнить словами «(либо части его территории)»; 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>15. статью 47 главы 8 приложения дополнить статьёй 47.1. следующего содержания: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ABF">
        <w:rPr>
          <w:rFonts w:ascii="Times New Roman" w:hAnsi="Times New Roman"/>
          <w:b/>
          <w:sz w:val="24"/>
          <w:szCs w:val="24"/>
        </w:rPr>
        <w:t>«Статья 47.1. Финансовое и иное обеспечение реализации инициативных проектов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12.1. Устава, являются предусмотренные решением о местном  бюджете бюджетные ассигнования на реализацию инициативных проектов, </w:t>
      </w:r>
      <w:proofErr w:type="gramStart"/>
      <w:r w:rsidRPr="009E3ABF">
        <w:rPr>
          <w:rFonts w:ascii="Times New Roman" w:hAnsi="Times New Roman"/>
          <w:sz w:val="24"/>
          <w:szCs w:val="24"/>
        </w:rPr>
        <w:t>формируемые</w:t>
      </w:r>
      <w:proofErr w:type="gramEnd"/>
      <w:r w:rsidRPr="009E3ABF">
        <w:rPr>
          <w:rFonts w:ascii="Times New Roman" w:hAnsi="Times New Roman"/>
          <w:sz w:val="24"/>
          <w:szCs w:val="24"/>
        </w:rPr>
        <w:t xml:space="preserve">  в том числе с учетом объемов инициативных платежей и (или) межбюджетных трансфертов из бюджета Орловской области, предоставленных в целях финансового обеспечения соответствующих расходных обязательств сельского поселения.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проектов.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9E3ABF">
        <w:rPr>
          <w:rFonts w:ascii="Times New Roman" w:hAnsi="Times New Roman"/>
          <w:sz w:val="24"/>
          <w:szCs w:val="24"/>
        </w:rPr>
        <w:t>,</w:t>
      </w:r>
      <w:proofErr w:type="gramEnd"/>
      <w:r w:rsidRPr="009E3ABF">
        <w:rPr>
          <w:rFonts w:ascii="Times New Roman" w:hAnsi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поселения.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 xml:space="preserve"> Порядок расчета и возврата сумм инициативных платежей, подлежащих возврату лицам (в том числе организациям), осуществившим их перечисление в бюджет  поселения, определяется нормативным правовым актом </w:t>
      </w:r>
      <w:r w:rsidR="00F750E1">
        <w:rPr>
          <w:rFonts w:ascii="Times New Roman" w:hAnsi="Times New Roman"/>
          <w:sz w:val="24"/>
          <w:szCs w:val="24"/>
        </w:rPr>
        <w:t xml:space="preserve">Никольского </w:t>
      </w:r>
      <w:r w:rsidRPr="009E3ABF">
        <w:rPr>
          <w:rFonts w:ascii="Times New Roman" w:hAnsi="Times New Roman"/>
          <w:sz w:val="24"/>
          <w:szCs w:val="24"/>
        </w:rPr>
        <w:t>сельского Совета  народных депутатов.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BF">
        <w:rPr>
          <w:rFonts w:ascii="Times New Roman" w:hAnsi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9E3ABF">
        <w:rPr>
          <w:rFonts w:ascii="Times New Roman" w:hAnsi="Times New Roman"/>
          <w:sz w:val="24"/>
          <w:szCs w:val="24"/>
        </w:rPr>
        <w:t>.».</w:t>
      </w:r>
      <w:proofErr w:type="gramEnd"/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3ABF">
        <w:rPr>
          <w:rFonts w:ascii="Times New Roman" w:hAnsi="Times New Roman"/>
          <w:b/>
          <w:sz w:val="24"/>
          <w:szCs w:val="24"/>
        </w:rPr>
        <w:t xml:space="preserve">16. в абзаце 2 части 1 статьи 49 главы 9 приложения </w:t>
      </w:r>
      <w:r w:rsidRPr="009E3ABF">
        <w:rPr>
          <w:rFonts w:ascii="Times New Roman" w:hAnsi="Times New Roman"/>
          <w:sz w:val="24"/>
          <w:szCs w:val="24"/>
        </w:rPr>
        <w:t>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в устав сельского поселения в государственный реестр  уставов муниципальных образований Орловской области, предусмотренного частью 6 статьи 4 Федерального закона от 21 июля 2005 года № 97-ФЗ «О государственной регистрации уставов муниципальных</w:t>
      </w:r>
      <w:proofErr w:type="gramEnd"/>
      <w:r w:rsidRPr="009E3ABF">
        <w:rPr>
          <w:rFonts w:ascii="Times New Roman" w:hAnsi="Times New Roman"/>
          <w:sz w:val="24"/>
          <w:szCs w:val="24"/>
        </w:rPr>
        <w:t xml:space="preserve"> образований».</w:t>
      </w:r>
    </w:p>
    <w:p w:rsidR="009E3ABF" w:rsidRPr="009E3ABF" w:rsidRDefault="009E3ABF" w:rsidP="009E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ABF" w:rsidRPr="009E3ABF" w:rsidRDefault="009E3ABF" w:rsidP="009E3ABF">
      <w:pPr>
        <w:pStyle w:val="a3"/>
        <w:spacing w:before="0" w:beforeAutospacing="0" w:after="0" w:afterAutospacing="0"/>
        <w:rPr>
          <w:color w:val="000000"/>
        </w:rPr>
      </w:pPr>
    </w:p>
    <w:p w:rsidR="009E3ABF" w:rsidRPr="009E3ABF" w:rsidRDefault="009E3ABF" w:rsidP="009E3ABF">
      <w:pPr>
        <w:pStyle w:val="a3"/>
        <w:spacing w:before="0" w:beforeAutospacing="0" w:after="0" w:afterAutospacing="0"/>
        <w:ind w:left="567" w:firstLine="567"/>
        <w:jc w:val="center"/>
        <w:rPr>
          <w:color w:val="000000"/>
        </w:rPr>
      </w:pPr>
    </w:p>
    <w:p w:rsidR="009E3ABF" w:rsidRPr="009E3ABF" w:rsidRDefault="009E3ABF" w:rsidP="009E3ABF">
      <w:pPr>
        <w:pStyle w:val="a3"/>
        <w:spacing w:before="0" w:beforeAutospacing="0" w:after="0" w:afterAutospacing="0"/>
        <w:ind w:left="567" w:firstLine="567"/>
        <w:jc w:val="center"/>
        <w:rPr>
          <w:color w:val="000000"/>
        </w:rPr>
      </w:pPr>
    </w:p>
    <w:p w:rsidR="009E3ABF" w:rsidRPr="009E3ABF" w:rsidRDefault="009E3ABF" w:rsidP="009E3ABF">
      <w:pPr>
        <w:rPr>
          <w:rFonts w:ascii="Times New Roman" w:hAnsi="Times New Roman"/>
          <w:sz w:val="24"/>
          <w:szCs w:val="24"/>
        </w:rPr>
      </w:pPr>
    </w:p>
    <w:p w:rsidR="009E3ABF" w:rsidRPr="009E3ABF" w:rsidRDefault="009E3ABF" w:rsidP="009E3ABF">
      <w:pPr>
        <w:rPr>
          <w:rFonts w:ascii="Times New Roman" w:hAnsi="Times New Roman"/>
          <w:sz w:val="24"/>
          <w:szCs w:val="24"/>
        </w:rPr>
      </w:pPr>
    </w:p>
    <w:p w:rsidR="00A1552C" w:rsidRPr="009E3ABF" w:rsidRDefault="00A1552C" w:rsidP="009E3ABF">
      <w:pPr>
        <w:pStyle w:val="a3"/>
        <w:spacing w:before="0" w:beforeAutospacing="0" w:after="0" w:afterAutospacing="0"/>
        <w:ind w:firstLine="709"/>
        <w:jc w:val="both"/>
      </w:pPr>
    </w:p>
    <w:sectPr w:rsidR="00A1552C" w:rsidRPr="009E3ABF" w:rsidSect="000D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BC24DC"/>
    <w:rsid w:val="000A385C"/>
    <w:rsid w:val="003815EC"/>
    <w:rsid w:val="00486FA1"/>
    <w:rsid w:val="00584D3B"/>
    <w:rsid w:val="005D5E3E"/>
    <w:rsid w:val="005D6B8D"/>
    <w:rsid w:val="005F4FBA"/>
    <w:rsid w:val="00824176"/>
    <w:rsid w:val="009E3ABF"/>
    <w:rsid w:val="00A1552C"/>
    <w:rsid w:val="00A42880"/>
    <w:rsid w:val="00AB273A"/>
    <w:rsid w:val="00AE3B1C"/>
    <w:rsid w:val="00BA0A7E"/>
    <w:rsid w:val="00BA2D93"/>
    <w:rsid w:val="00BC24DC"/>
    <w:rsid w:val="00C005D9"/>
    <w:rsid w:val="00CB0168"/>
    <w:rsid w:val="00DA5BA0"/>
    <w:rsid w:val="00E871C2"/>
    <w:rsid w:val="00EB7453"/>
    <w:rsid w:val="00F7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E3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10</cp:revision>
  <cp:lastPrinted>2021-07-15T08:43:00Z</cp:lastPrinted>
  <dcterms:created xsi:type="dcterms:W3CDTF">2021-07-15T08:16:00Z</dcterms:created>
  <dcterms:modified xsi:type="dcterms:W3CDTF">2021-07-19T11:50:00Z</dcterms:modified>
</cp:coreProperties>
</file>