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РОССИЙСКАЯ  ФЕДЕРАЦИЯ</w:t>
      </w: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ОРЛОВСКАЯ  ОБЛАСТЬ</w:t>
      </w:r>
    </w:p>
    <w:p w:rsidR="00C709D5" w:rsidRPr="008F47C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>ТРОСНЯНСКИЙ  РАЙОН</w:t>
      </w:r>
    </w:p>
    <w:p w:rsidR="00C709D5" w:rsidRDefault="00C709D5" w:rsidP="008F47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 xml:space="preserve">АДМИНИСТРАЦИЯ  </w:t>
      </w:r>
      <w:r w:rsidR="007D45F1">
        <w:rPr>
          <w:rFonts w:ascii="Arial" w:hAnsi="Arial" w:cs="Arial"/>
          <w:sz w:val="24"/>
          <w:szCs w:val="24"/>
        </w:rPr>
        <w:t>МАЛАХОВО-СЛОБДСКОГО</w:t>
      </w:r>
      <w:r w:rsidRPr="008F47C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B0A4B" w:rsidRPr="008F47C5" w:rsidRDefault="00DB0A4B" w:rsidP="008F47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9D5" w:rsidRPr="008F47C5" w:rsidRDefault="007B08FF" w:rsidP="008F47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  <w:r w:rsidR="008F47C5">
        <w:rPr>
          <w:rFonts w:ascii="Arial" w:hAnsi="Arial" w:cs="Arial"/>
          <w:sz w:val="24"/>
          <w:szCs w:val="24"/>
        </w:rPr>
        <w:t xml:space="preserve"> </w:t>
      </w:r>
    </w:p>
    <w:p w:rsidR="00C709D5" w:rsidRPr="008F47C5" w:rsidRDefault="00C709D5" w:rsidP="008F47C5">
      <w:pPr>
        <w:jc w:val="both"/>
        <w:rPr>
          <w:rFonts w:ascii="Arial" w:hAnsi="Arial" w:cs="Arial"/>
          <w:sz w:val="24"/>
          <w:szCs w:val="24"/>
        </w:rPr>
      </w:pPr>
    </w:p>
    <w:p w:rsidR="00C709D5" w:rsidRPr="008F47C5" w:rsidRDefault="00C709D5" w:rsidP="008F47C5">
      <w:pPr>
        <w:spacing w:after="0"/>
        <w:jc w:val="both"/>
        <w:rPr>
          <w:rFonts w:ascii="Arial" w:hAnsi="Arial" w:cs="Arial"/>
          <w:noProof/>
          <w:snapToGrid w:val="0"/>
          <w:color w:val="000000"/>
          <w:sz w:val="24"/>
          <w:szCs w:val="24"/>
        </w:rPr>
      </w:pPr>
      <w:r w:rsidRPr="008F47C5">
        <w:rPr>
          <w:rFonts w:ascii="Arial" w:hAnsi="Arial" w:cs="Arial"/>
          <w:sz w:val="24"/>
          <w:szCs w:val="24"/>
        </w:rPr>
        <w:t xml:space="preserve"> 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от </w:t>
      </w:r>
      <w:r w:rsidR="007B08FF">
        <w:rPr>
          <w:rFonts w:ascii="Arial" w:hAnsi="Arial" w:cs="Arial"/>
          <w:noProof/>
          <w:snapToGrid w:val="0"/>
          <w:color w:val="000000"/>
          <w:sz w:val="24"/>
          <w:szCs w:val="24"/>
        </w:rPr>
        <w:t>30.03.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  <w:r w:rsidR="007D45F1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2020 года                 </w:t>
      </w:r>
      <w:r w:rsid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</w:t>
      </w:r>
      <w:r w:rsidR="007D45F1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        </w:t>
      </w:r>
      <w:r w:rsid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</w:t>
      </w:r>
      <w:r w:rsidR="00DB0A4B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      </w:t>
      </w:r>
      <w:r w:rsid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№</w:t>
      </w:r>
      <w:r w:rsidR="007D45F1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ab/>
      </w:r>
      <w:r w:rsidR="007B08FF">
        <w:rPr>
          <w:rFonts w:ascii="Arial" w:hAnsi="Arial" w:cs="Arial"/>
          <w:noProof/>
          <w:snapToGrid w:val="0"/>
          <w:color w:val="000000"/>
          <w:sz w:val="24"/>
          <w:szCs w:val="24"/>
        </w:rPr>
        <w:t>20</w:t>
      </w:r>
      <w:r w:rsidRPr="008F47C5"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                                                              </w:t>
      </w:r>
    </w:p>
    <w:p w:rsidR="00C709D5" w:rsidRPr="008F47C5" w:rsidRDefault="007D45F1" w:rsidP="008F47C5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п. Красноармейский</w:t>
      </w:r>
    </w:p>
    <w:p w:rsidR="00C055C9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ind w:right="481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09D5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55C4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>О создании комиссии по выбору (распределению) земельных участков из перечней земельных участков, предлагаемых к предоставлению граж</w:t>
      </w:r>
      <w:r>
        <w:rPr>
          <w:rFonts w:ascii="Arial" w:eastAsia="Times New Roman" w:hAnsi="Arial" w:cs="Arial"/>
          <w:color w:val="000000"/>
          <w:sz w:val="24"/>
          <w:szCs w:val="24"/>
        </w:rPr>
        <w:t>данам в собственность бесплатно</w:t>
      </w:r>
      <w:r w:rsidR="008E55C4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bookmarkEnd w:id="0"/>
    <w:p w:rsidR="00C055C9" w:rsidRPr="008F47C5" w:rsidRDefault="00C709D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В целях организации работы по выбору (распределению) земельных участков из перечней земельных участков, предлагаемых к предоставлению гражданам в собственность бесплатно, в соответствии с Земельным кодексом Российской Федерации, Законом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Орловской области от 10.11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2015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1872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-ОЗ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администрация </w:t>
      </w:r>
      <w:proofErr w:type="spellStart"/>
      <w:r w:rsid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061B14" w:rsidRPr="008F47C5" w:rsidRDefault="00C055C9" w:rsidP="008F4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1. Сформировать комиссию по выбору (распределению) земельных участков из перечней земельных участков, предлагаемых к предоставлению гражда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нам в собственность бесплатно.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. Утвердить состав комиссии по выбору (распределению) земельных участков из перечней земельных участков, предлагаемых к предоставлению гражданам в собственн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ость бесплатно (приложение 1).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br/>
        <w:t>3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. Утвердить Положение 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 (приложение 2).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>постановления  возлагаю на себя.</w:t>
      </w:r>
    </w:p>
    <w:p w:rsidR="00C055C9" w:rsidRPr="008F47C5" w:rsidRDefault="00C055C9" w:rsidP="008F47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4. Настоящее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вступает в силу со дня его подписания.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7D45F1">
        <w:rPr>
          <w:rFonts w:ascii="Arial" w:eastAsia="Times New Roman" w:hAnsi="Arial" w:cs="Arial"/>
          <w:color w:val="000000"/>
          <w:sz w:val="24"/>
          <w:szCs w:val="24"/>
        </w:rPr>
        <w:t>И.О.Главы</w:t>
      </w:r>
      <w:proofErr w:type="spell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сельского посел</w:t>
      </w:r>
      <w:r w:rsidR="007D45F1">
        <w:rPr>
          <w:rFonts w:ascii="Arial" w:eastAsia="Times New Roman" w:hAnsi="Arial" w:cs="Arial"/>
          <w:color w:val="000000"/>
          <w:sz w:val="24"/>
          <w:szCs w:val="24"/>
        </w:rPr>
        <w:t xml:space="preserve">ения                      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45F1">
        <w:rPr>
          <w:rFonts w:ascii="Arial" w:eastAsia="Times New Roman" w:hAnsi="Arial" w:cs="Arial"/>
          <w:color w:val="000000"/>
          <w:sz w:val="24"/>
          <w:szCs w:val="24"/>
        </w:rPr>
        <w:t>Н.И. Кудинова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55C9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C055C9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1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постановлению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</w:p>
    <w:p w:rsidR="00061B14" w:rsidRPr="008F47C5" w:rsidRDefault="007D45F1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P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55C9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C055C9" w:rsidRPr="008F47C5" w:rsidRDefault="00061B14" w:rsidP="008F47C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7B08FF">
        <w:rPr>
          <w:rFonts w:ascii="Arial" w:eastAsia="Times New Roman" w:hAnsi="Arial" w:cs="Arial"/>
          <w:color w:val="000000"/>
          <w:sz w:val="24"/>
          <w:szCs w:val="24"/>
        </w:rPr>
        <w:t>30.03.20 г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7B08FF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Состав комиссии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 выбору (распределению) земельных участков из перечней земельных участков,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предлагаемых к предоставлению гражданам в собственность бесплатно</w:t>
      </w:r>
    </w:p>
    <w:p w:rsidR="00C055C9" w:rsidRPr="008F47C5" w:rsidRDefault="00C055C9" w:rsidP="007D45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45F1">
        <w:rPr>
          <w:rFonts w:ascii="Arial" w:eastAsia="Times New Roman" w:hAnsi="Arial" w:cs="Arial"/>
          <w:color w:val="000000"/>
          <w:sz w:val="24"/>
          <w:szCs w:val="24"/>
        </w:rPr>
        <w:t>Кудинова Надежда Ивановна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spellStart"/>
      <w:r w:rsidR="007D45F1"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 w:rsidR="007D45F1">
        <w:rPr>
          <w:rFonts w:ascii="Arial" w:eastAsia="Times New Roman" w:hAnsi="Arial" w:cs="Arial"/>
          <w:color w:val="000000"/>
          <w:sz w:val="24"/>
          <w:szCs w:val="24"/>
        </w:rPr>
        <w:t>. главы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председатель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7D45F1">
        <w:rPr>
          <w:rFonts w:ascii="Arial" w:eastAsia="Times New Roman" w:hAnsi="Arial" w:cs="Arial"/>
          <w:color w:val="000000"/>
          <w:sz w:val="24"/>
          <w:szCs w:val="24"/>
        </w:rPr>
        <w:t>Ветрова</w:t>
      </w:r>
      <w:proofErr w:type="spellEnd"/>
      <w:r w:rsidR="007D45F1">
        <w:rPr>
          <w:rFonts w:ascii="Arial" w:eastAsia="Times New Roman" w:hAnsi="Arial" w:cs="Arial"/>
          <w:color w:val="000000"/>
          <w:sz w:val="24"/>
          <w:szCs w:val="24"/>
        </w:rPr>
        <w:t xml:space="preserve"> Татьяна Владимировна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r w:rsidR="007D45F1">
        <w:rPr>
          <w:rFonts w:ascii="Arial" w:eastAsia="Times New Roman" w:hAnsi="Arial" w:cs="Arial"/>
          <w:color w:val="000000"/>
          <w:sz w:val="24"/>
          <w:szCs w:val="24"/>
        </w:rPr>
        <w:t>главный бухгалтер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секретарь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D45F1">
        <w:rPr>
          <w:rFonts w:ascii="Arial" w:eastAsia="Times New Roman" w:hAnsi="Arial" w:cs="Arial"/>
          <w:color w:val="000000"/>
          <w:sz w:val="24"/>
          <w:szCs w:val="24"/>
        </w:rPr>
        <w:t>Молчанова Валентина Евгеньевна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- депутат </w:t>
      </w:r>
      <w:r w:rsid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депутатов, член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Pr="008F47C5" w:rsidRDefault="008F47C5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1B14" w:rsidRPr="008F47C5" w:rsidRDefault="00061B14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к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постановлению а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 xml:space="preserve">-Слободского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C055C9" w:rsidRPr="008F47C5" w:rsidRDefault="00D86035" w:rsidP="008F47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</w:t>
      </w:r>
      <w:r w:rsidR="007B08FF">
        <w:rPr>
          <w:rFonts w:ascii="Arial" w:eastAsia="Times New Roman" w:hAnsi="Arial" w:cs="Arial"/>
          <w:color w:val="000000"/>
          <w:sz w:val="24"/>
          <w:szCs w:val="24"/>
        </w:rPr>
        <w:t xml:space="preserve"> 30.03.20</w:t>
      </w:r>
      <w:r w:rsidR="00DB0A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№</w:t>
      </w:r>
      <w:r w:rsidR="007B08FF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Положение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о комиссии по выбору (распределению) земельных участков из перечней земельных участков, предлагаемых к предоставлению гражданам в собственность бесплатно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1.1. 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Комиссия по выбору (распределению) земельных участков из перечней земельных участков, предлагаемых к предоставлению гражданам в собственность бесплатно (далее - Комиссия), является совещательным органом при администрации </w:t>
      </w:r>
      <w:proofErr w:type="spellStart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области, (далее уполномоченный орган), обеспечивающим организацию мероприятий по выбору (распределению) земельных участков из перечней земельных участков, предлагаемых к предоставлению гражданам в собственность 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1.2.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В своей деятельности Комиссия руководствуется Конституцией Российской Федерации, законодательством Российской Федерации 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области, а также настоящим Положением.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 Задачи и функции Комиссии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2.1. Основными задачами Комиссии являются организация, координация мероприятий по: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2.1.1. Выбору (распределению) в порядке очередности из перечней земельных участков, предлагаемых к предоставлению гражданам в собственность бесплатно.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2.1.2. По принятию согласий (отказов) граждан от предоставленных на выбор земельных участков;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2.1.3. Инициированию вопроса о принятии уполномоченным органом решения о предоставлении гражданину выбранного земельного участка в собственность 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2.2. При выполнении задач, установленных настоящим разделом, Комиссия взаимодействует с органами исполнительной власти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 и органами местного самоуправления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3. Полномочия и состав Комиссии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3.1. В состав Комиссии входят представители уполномоченного органа, а также общественных организаций, представительного органа. В состав Комиссии могут входить и иные представители органов государственной власти, органов местного самоуправления.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3.2.Комиссия имеет право: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3.2.1. Запрашивать и получать в установленном порядке от органов исполнительной власти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области, органов местного самоуправления информацию, необходимую для выполнения основных задач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3.2.2. Рассматривать материалы по выбору (распределению) земельных участков.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3.2.3. Готовить предложения по принятию уполномоченным органом решения о предоставлении гражданину, выбранного земельного участка в собственность бесплатно.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3.2.4. Приглашать в установленном порядке на заседания Комиссии руководителей заинтересованных органов и организаций по вопросам, рассматриваемым на заседании Комиссии либо относящимся к компетенции Комиссии.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4. Порядок организации и деятельности Комиссии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4.1. Организацию работы Комиссии обеспечивает уполномоченный орган в лице председателя Комиссии и секретаря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4.2. Комиссия собирается для рассмотрения вопросов, входящих в ее компетенцию, по мере необходимости, которую определяет председатель Комиссии, но не реже одного раза в год. Дата, время и место проведения заседания Комиссии определяется председателем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Члены Комиссии о дате, времени и месте проведения заседания Комиссии оповещаются секретарем комиссии не позднее, чем за три рабочих дня до даты ее проведения.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t>Граждане, состоящие на учете в целях предоставления земельных участков в собственность бесплатно уведомляются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 дате, месте и времени проведения заседания Комиссии заказным письмом в форме почтового отправления не позднее, чем за тридцать дней до ее проведения.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4.3. На заседании Комиссии гражданам в порядке очередности предоставляется утвержденный перечень со схемами размещения земельных участков.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Перед началом проведения процедуры распределения земельных участков сотрудники уполномоченного органа осуществляют регистрацию граждан, состоящих на учете в целях предоставления земельных участков в собственность бесплатно и приглашенных на заседание Комиссии, с указанием фамилии, имени, отчества, места жительства.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Гражданин, уведомленный о месте и времени проведения заседания Комиссии надлежащим образом, не явившийся на Комиссию, считается отказавшимся от представленных на выбор на очередном заседании комиссии земельных участков.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Гражданину, уведомленному о месте и времени проведения заседания Комиссии надлежащим образов и явившемуся на Комиссию с опозданием, земельные участки из перечней земельных участков предлагаются в порядке очередности в соответствии с фактическим наличием земельных участков на момент прибытия такого гражданина на Комиссию.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4.4. Уполномоченный орган обеспечивает предварительное ознакомление граждан, приглашенных на заседание Комиссии, с перечнями земельных участков, предназначенных для предоставления, а также схемами размещения таких земельных участков (в том числе посредством размещения данной информации в сети Интернет на официальном сайте администрации </w:t>
      </w:r>
      <w:r w:rsidR="00061B14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района).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Выбор земельных участков из указанного перечня осуществляется гражданами путем проставления напротив выбранного земельного участка фамилии, имени, отчества и подписи заявителя, а также даты осуществления выбора земельного участка.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4.5. Комиссия правомочна принимать решения, если на заседании присутствует не менее половины ее членов. Решения принимаются простым большинством голосов. В случае равенства голосов принимается решение, за которое проголосовал председатель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4.6. Решения комиссии оформляется протоколом, который подписывается председателем и секретарем Комиссии. Протоколы заседаний Комиссии оформляются секретарем Комиссии в срок, не превышающий пяти дней со дня проведения заседания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47. Комиссию возглавляет председатель Комиссии.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4.8. Председатель Комиссии: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>руководит работой Комиссии, определяет перечень, сроки и порядок рассмотрения вопросов на заседаниях, включая состав материалов, необходимых для внесения вопроса на рассмотрение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-распределяет полномочия (обязанности) между заместителями и членами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-подписывает протоколы заседаний Комиссии, выписки из протоколов и другие документы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-при отсутствии председателя Комиссии заседания Комиссии проводит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по поручению председателя Комиссии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один из его членов.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4.9. Члены Комиссии имеют право:</w:t>
      </w:r>
      <w:proofErr w:type="gramStart"/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</w:t>
      </w:r>
      <w:proofErr w:type="gramEnd"/>
      <w:r w:rsidRPr="008F47C5">
        <w:rPr>
          <w:rFonts w:ascii="Arial" w:eastAsia="Times New Roman" w:hAnsi="Arial" w:cs="Arial"/>
          <w:color w:val="000000"/>
          <w:sz w:val="24"/>
          <w:szCs w:val="24"/>
        </w:rPr>
        <w:t>знакомиться со всеми представленными документами;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-выступать по вопросам повестки заседания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-проверять правильность отражения в протоколе решений комиссии;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-представлять письменные предложения и замечания к протоколу.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>5. Заключительные положения</w:t>
      </w:r>
    </w:p>
    <w:p w:rsidR="00C055C9" w:rsidRPr="008F47C5" w:rsidRDefault="00C055C9" w:rsidP="008F47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5.1. Изменения состава Комиссии, изменения и дополнения в настоящее Положение вносятся распоряжением администрации </w:t>
      </w:r>
      <w:proofErr w:type="spellStart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</w:t>
      </w:r>
      <w:proofErr w:type="spellEnd"/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-Слободского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>Троснянского</w:t>
      </w:r>
      <w:proofErr w:type="spellEnd"/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Орловской 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области.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>5.2.Вопросы организации и деятельности Комиссии, не урегулированные настоящим Положением, регулируются принимаемыми Комиссией решениями.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5.3. Комиссия может быть ликвидирована (реорганизована) распоряжением 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7D45F1" w:rsidRPr="007D45F1">
        <w:rPr>
          <w:rFonts w:ascii="Arial" w:eastAsia="Times New Roman" w:hAnsi="Arial" w:cs="Arial"/>
          <w:color w:val="000000"/>
          <w:sz w:val="24"/>
          <w:szCs w:val="24"/>
        </w:rPr>
        <w:t>Малахово-Слободского</w:t>
      </w:r>
      <w:r w:rsidR="008E54EE" w:rsidRPr="008F47C5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Троснянского района Орловской  области</w:t>
      </w:r>
      <w:r w:rsidRPr="008F47C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C055C9" w:rsidRPr="008F47C5" w:rsidSect="00E4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55C9"/>
    <w:rsid w:val="00061B14"/>
    <w:rsid w:val="004632D0"/>
    <w:rsid w:val="007B08FF"/>
    <w:rsid w:val="007D45F1"/>
    <w:rsid w:val="008E54EE"/>
    <w:rsid w:val="008E55C4"/>
    <w:rsid w:val="008F47C5"/>
    <w:rsid w:val="00946C34"/>
    <w:rsid w:val="00AA46C4"/>
    <w:rsid w:val="00C055C9"/>
    <w:rsid w:val="00C709D5"/>
    <w:rsid w:val="00D86035"/>
    <w:rsid w:val="00DB0A4B"/>
    <w:rsid w:val="00E44096"/>
    <w:rsid w:val="00E44C5F"/>
    <w:rsid w:val="00F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C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2019-07-23T06:42:00Z</cp:lastPrinted>
  <dcterms:created xsi:type="dcterms:W3CDTF">2020-02-22T19:02:00Z</dcterms:created>
  <dcterms:modified xsi:type="dcterms:W3CDTF">2020-03-30T14:41:00Z</dcterms:modified>
</cp:coreProperties>
</file>