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63" w:rsidRDefault="00300663">
      <w:pPr>
        <w:pStyle w:val="ConsPlusTitle"/>
        <w:jc w:val="center"/>
        <w:rPr>
          <w:sz w:val="20"/>
          <w:szCs w:val="20"/>
        </w:rPr>
      </w:pPr>
    </w:p>
    <w:p w:rsidR="00300663" w:rsidRDefault="00300663">
      <w:pPr>
        <w:pStyle w:val="ConsPlusTitle"/>
        <w:jc w:val="center"/>
        <w:rPr>
          <w:sz w:val="20"/>
          <w:szCs w:val="20"/>
        </w:rPr>
      </w:pPr>
    </w:p>
    <w:p w:rsidR="00300663" w:rsidRDefault="00300663">
      <w:pPr>
        <w:pStyle w:val="ConsPlusTitle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300663" w:rsidRDefault="00300663">
      <w:pPr>
        <w:pStyle w:val="ConsPlusTitle"/>
        <w:jc w:val="center"/>
        <w:rPr>
          <w:b w:val="0"/>
        </w:rPr>
      </w:pPr>
      <w:r>
        <w:rPr>
          <w:b w:val="0"/>
        </w:rPr>
        <w:t>ОРЛОВСКАЯ ОБЛАСТЬ</w:t>
      </w:r>
    </w:p>
    <w:p w:rsidR="00300663" w:rsidRDefault="00300663">
      <w:pPr>
        <w:pStyle w:val="ConsPlusTitle"/>
        <w:jc w:val="center"/>
        <w:rPr>
          <w:b w:val="0"/>
        </w:rPr>
      </w:pPr>
      <w:r>
        <w:rPr>
          <w:b w:val="0"/>
        </w:rPr>
        <w:t>ТРОСНЯНСКИЙ РАЙОН</w:t>
      </w:r>
    </w:p>
    <w:p w:rsidR="00300663" w:rsidRDefault="00300663">
      <w:pPr>
        <w:pStyle w:val="ConsPlusTitle"/>
        <w:jc w:val="center"/>
        <w:rPr>
          <w:b w:val="0"/>
        </w:rPr>
      </w:pPr>
      <w:r>
        <w:rPr>
          <w:b w:val="0"/>
        </w:rPr>
        <w:t>АДМИНИСТРАЦИЯ ЛОМОВЕЦКОГО СЕЛЬСКОГО ПОСЕЛЕНИЯ</w:t>
      </w:r>
    </w:p>
    <w:p w:rsidR="00300663" w:rsidRDefault="00300663" w:rsidP="004422AC">
      <w:pPr>
        <w:pStyle w:val="ConsPlusTitle"/>
        <w:rPr>
          <w:sz w:val="20"/>
          <w:szCs w:val="20"/>
        </w:rPr>
      </w:pPr>
    </w:p>
    <w:p w:rsidR="00300663" w:rsidRDefault="003006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00663" w:rsidRDefault="004422AC" w:rsidP="004422AC">
      <w:pPr>
        <w:pStyle w:val="ConsPlusTitle"/>
        <w:rPr>
          <w:sz w:val="20"/>
          <w:szCs w:val="20"/>
        </w:rPr>
      </w:pPr>
      <w:r>
        <w:rPr>
          <w:sz w:val="20"/>
          <w:szCs w:val="20"/>
        </w:rPr>
        <w:t>От 29 декабря 2014</w:t>
      </w:r>
      <w:r w:rsidR="00300663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                                                                               N  39</w:t>
      </w:r>
    </w:p>
    <w:p w:rsidR="00300663" w:rsidRDefault="00300663">
      <w:pPr>
        <w:pStyle w:val="ConsPlusTitle"/>
        <w:jc w:val="center"/>
        <w:rPr>
          <w:sz w:val="20"/>
          <w:szCs w:val="20"/>
        </w:rPr>
      </w:pPr>
    </w:p>
    <w:p w:rsidR="00300663" w:rsidRDefault="003006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СТОИМОСТИ УСЛУГ,</w:t>
      </w:r>
    </w:p>
    <w:p w:rsidR="00300663" w:rsidRDefault="003006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ПРЕДОСТАВЛЯЕМЫХ СОГЛАСНО ГАРАНТИРОВАННОМУ</w:t>
      </w:r>
    </w:p>
    <w:p w:rsidR="00300663" w:rsidRDefault="003006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ПЕРЕЧНЮ УСЛУГ ПО ПОГРЕБЕНИЮ И ПО ПОГРЕБЕНИЮ УМЕРШИХ</w:t>
      </w:r>
    </w:p>
    <w:p w:rsidR="00300663" w:rsidRDefault="003006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(ПОГИБШИХ), НЕ ИМЕЮЩИХ СУПРУГА, БЛИЗКИХ РОДСТВЕННИКОВ,</w:t>
      </w:r>
    </w:p>
    <w:p w:rsidR="00300663" w:rsidRDefault="003006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ИНЫХ РОДСТВЕННИКОВ ЛИБО ЗАКОННОГО ПРЕДСТАВИТЕЛЯ УМЕРШЕГО,</w:t>
      </w:r>
    </w:p>
    <w:p w:rsidR="00300663" w:rsidRDefault="003006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ОКАЗЫВАЕМЫХ СПЕЦИАЛИЗИРОВАННОЙ СЛУЖБОЙ</w:t>
      </w:r>
    </w:p>
    <w:p w:rsidR="00300663" w:rsidRDefault="003006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ВОПРОСАМ ПОХОРОННОГО ДЕЛА</w:t>
      </w:r>
    </w:p>
    <w:p w:rsidR="00300663" w:rsidRDefault="00300663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300663" w:rsidRDefault="0030066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12 января 1996 года N 8-ФЗ "О погребении и похоронном деле", Федеральным </w:t>
      </w:r>
      <w:hyperlink r:id="rId5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местного самоуправления в Российской Федерации", Федеральным законом от 01.12.2014 N </w:t>
      </w:r>
      <w:r w:rsidRPr="004422AC">
        <w:rPr>
          <w:sz w:val="28"/>
          <w:szCs w:val="28"/>
        </w:rPr>
        <w:t>3</w:t>
      </w:r>
      <w:r>
        <w:rPr>
          <w:sz w:val="28"/>
          <w:szCs w:val="28"/>
        </w:rPr>
        <w:t>84-ФЗ</w:t>
      </w:r>
      <w:r>
        <w:rPr>
          <w:sz w:val="28"/>
          <w:szCs w:val="28"/>
        </w:rPr>
        <w:br/>
        <w:t>"О федеральном бюджете на 201</w:t>
      </w:r>
      <w:r w:rsidRPr="004422AC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Pr="004422AC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Pr="004422AC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годов", </w:t>
      </w:r>
      <w:hyperlink r:id="rId6" w:history="1">
        <w:r>
          <w:rPr>
            <w:rStyle w:val="a3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12 октября 2010 года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погребение", по согласованию с Управлением по тарифам Орловской области, Государственным учреждением - Орловским региональным отделением Фонда социального страхования РФ, с Государственным учреждением - Отделением Пенсионного фонда РФ по Орловской области постановляю:</w:t>
      </w:r>
    </w:p>
    <w:p w:rsidR="00300663" w:rsidRDefault="00300663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300663" w:rsidRDefault="0030066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для специализированной службы по вопросам похоронного дела согласно приложению к настоящему постановлению:</w:t>
      </w:r>
    </w:p>
    <w:p w:rsidR="00300663" w:rsidRDefault="0030066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35" w:history="1">
        <w:r>
          <w:rPr>
            <w:rStyle w:val="a3"/>
          </w:rPr>
          <w:t>стоимость услуг</w:t>
        </w:r>
      </w:hyperlink>
      <w:r>
        <w:rPr>
          <w:sz w:val="28"/>
          <w:szCs w:val="28"/>
        </w:rPr>
        <w:t>, предоставляемых согласно гарантированному перечню услуг по погребению;</w:t>
      </w:r>
    </w:p>
    <w:p w:rsidR="00300663" w:rsidRDefault="0030066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55" w:history="1">
        <w:r>
          <w:rPr>
            <w:rStyle w:val="a3"/>
          </w:rPr>
          <w:t>стоимость услуг</w:t>
        </w:r>
      </w:hyperlink>
      <w:r>
        <w:rPr>
          <w:sz w:val="28"/>
          <w:szCs w:val="28"/>
        </w:rPr>
        <w:t xml:space="preserve">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300663" w:rsidRDefault="0030066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обнародования                        и распространяет свое действие на отношения, возникшие с 1 января 2015 года.</w:t>
      </w:r>
    </w:p>
    <w:p w:rsidR="00300663" w:rsidRDefault="0030066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0663" w:rsidRDefault="0030066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Ломовецкого</w:t>
      </w:r>
    </w:p>
    <w:p w:rsidR="00300663" w:rsidRDefault="0030066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А.В.Канаев</w:t>
      </w:r>
    </w:p>
    <w:p w:rsidR="00300663" w:rsidRDefault="00300663">
      <w:pPr>
        <w:pStyle w:val="ConsPlusTitle"/>
        <w:jc w:val="center"/>
        <w:rPr>
          <w:sz w:val="20"/>
          <w:szCs w:val="20"/>
        </w:rPr>
      </w:pPr>
    </w:p>
    <w:p w:rsidR="00300663" w:rsidRDefault="00300663">
      <w:pPr>
        <w:widowControl w:val="0"/>
        <w:autoSpaceDE w:val="0"/>
        <w:jc w:val="right"/>
        <w:rPr>
          <w:sz w:val="28"/>
          <w:szCs w:val="28"/>
        </w:rPr>
      </w:pPr>
    </w:p>
    <w:p w:rsidR="00300663" w:rsidRDefault="00300663">
      <w:pPr>
        <w:widowControl w:val="0"/>
        <w:autoSpaceDE w:val="0"/>
        <w:jc w:val="right"/>
        <w:rPr>
          <w:sz w:val="28"/>
          <w:szCs w:val="28"/>
        </w:rPr>
      </w:pPr>
    </w:p>
    <w:p w:rsidR="00300663" w:rsidRDefault="00300663">
      <w:pPr>
        <w:widowControl w:val="0"/>
        <w:autoSpaceDE w:val="0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p w:rsidR="00300663" w:rsidRDefault="00300663">
      <w:pPr>
        <w:widowControl w:val="0"/>
        <w:autoSpaceDE w:val="0"/>
        <w:ind w:left="5040"/>
        <w:rPr>
          <w:sz w:val="26"/>
          <w:szCs w:val="26"/>
        </w:rPr>
      </w:pPr>
      <w:r w:rsidRPr="004422A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>
        <w:rPr>
          <w:sz w:val="26"/>
          <w:szCs w:val="26"/>
        </w:rPr>
        <w:t>Приложение</w:t>
      </w:r>
    </w:p>
    <w:p w:rsidR="00300663" w:rsidRDefault="00300663">
      <w:pPr>
        <w:widowControl w:val="0"/>
        <w:autoSpaceDE w:val="0"/>
        <w:ind w:left="5040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300663" w:rsidRDefault="00300663">
      <w:pPr>
        <w:widowControl w:val="0"/>
        <w:autoSpaceDE w:val="0"/>
        <w:ind w:left="5040"/>
        <w:rPr>
          <w:sz w:val="26"/>
          <w:szCs w:val="26"/>
        </w:rPr>
      </w:pPr>
      <w:r>
        <w:rPr>
          <w:sz w:val="26"/>
          <w:szCs w:val="26"/>
        </w:rPr>
        <w:t>Ломовецкого сельского поселения</w:t>
      </w:r>
    </w:p>
    <w:p w:rsidR="00300663" w:rsidRDefault="00300663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4422AC">
        <w:rPr>
          <w:sz w:val="26"/>
          <w:szCs w:val="26"/>
        </w:rPr>
        <w:t xml:space="preserve">      29.12.</w:t>
      </w:r>
      <w:r>
        <w:rPr>
          <w:sz w:val="26"/>
          <w:szCs w:val="26"/>
        </w:rPr>
        <w:t>201</w:t>
      </w:r>
      <w:r w:rsidR="004422AC">
        <w:rPr>
          <w:sz w:val="26"/>
          <w:szCs w:val="26"/>
        </w:rPr>
        <w:t>4  г. N  39</w:t>
      </w:r>
    </w:p>
    <w:p w:rsidR="00300663" w:rsidRDefault="00300663">
      <w:pPr>
        <w:widowControl w:val="0"/>
        <w:autoSpaceDE w:val="0"/>
        <w:jc w:val="center"/>
        <w:rPr>
          <w:sz w:val="26"/>
          <w:szCs w:val="26"/>
        </w:rPr>
      </w:pPr>
      <w:bookmarkStart w:id="0" w:name="Par35"/>
      <w:bookmarkEnd w:id="0"/>
    </w:p>
    <w:p w:rsidR="00300663" w:rsidRDefault="00300663">
      <w:pPr>
        <w:widowControl w:val="0"/>
        <w:autoSpaceDE w:val="0"/>
        <w:jc w:val="center"/>
        <w:rPr>
          <w:sz w:val="20"/>
          <w:szCs w:val="20"/>
        </w:rPr>
      </w:pP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СТОИМОСТЬ УСЛУГ,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ПРЕДОСТАВЛЯЕМЫХ СОГЛАСНО ГАРАНТИРОВАННОМУ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ПЕРЕЧНЮ УСЛУГ ПО ПОГРЕБЕНИЮ</w:t>
      </w:r>
    </w:p>
    <w:p w:rsidR="00300663" w:rsidRDefault="00300663">
      <w:pPr>
        <w:widowControl w:val="0"/>
        <w:autoSpaceDE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0"/>
        <w:gridCol w:w="6480"/>
        <w:gridCol w:w="1900"/>
      </w:tblGrid>
      <w:tr w:rsidR="00300663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Перечень услуг                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Стоимость, </w:t>
            </w:r>
            <w:r>
              <w:rPr>
                <w:sz w:val="22"/>
                <w:szCs w:val="22"/>
              </w:rPr>
              <w:br/>
              <w:t xml:space="preserve"> руб. - коп.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300663">
        <w:trPr>
          <w:trHeight w:val="4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 доставка гроба и других предметов, </w:t>
            </w:r>
            <w:r>
              <w:rPr>
                <w:sz w:val="22"/>
                <w:szCs w:val="22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48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Перевозка тела (останков) умершего на кладбище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65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Погребение                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5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стоимость услуг по погребению: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5277-28</w:t>
            </w:r>
          </w:p>
        </w:tc>
      </w:tr>
    </w:tbl>
    <w:p w:rsidR="00300663" w:rsidRDefault="00300663">
      <w:pPr>
        <w:widowControl w:val="0"/>
        <w:autoSpaceDE w:val="0"/>
        <w:ind w:firstLine="540"/>
        <w:jc w:val="both"/>
      </w:pP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bookmarkStart w:id="1" w:name="Par55"/>
      <w:bookmarkEnd w:id="1"/>
      <w:r>
        <w:rPr>
          <w:sz w:val="22"/>
          <w:szCs w:val="22"/>
        </w:rPr>
        <w:t>СТОИМОСТЬ УСЛУГ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7" w:history="1">
        <w:r>
          <w:rPr>
            <w:rStyle w:val="a3"/>
          </w:rPr>
          <w:t>ПОГРЕБЕНИЮ</w:t>
        </w:r>
      </w:hyperlink>
      <w:r>
        <w:rPr>
          <w:sz w:val="22"/>
          <w:szCs w:val="22"/>
        </w:rPr>
        <w:t xml:space="preserve"> УМЕРШИХ (ПОГИБШИХ),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НЕ ИМЕЮЩИХ СУПРУГА, БЛИЗКИХ РОДСТВЕННИКОВ,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ИНЫХ РОДСТВЕННИКОВ ЛИБО ЗАКОННОГО ПРЕДСТАВИТЕЛЯ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УМЕРШЕГО, А ТАКЖЕ ПРИ ОТСУТСТВИИ ИНЫХ ЛИЦ, ВЗЯВШИХ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НА СЕБЯ ОБЯЗАННОСТЬ ОСУЩЕСТВИТЬ ПОГРЕБЕНИЕ, ПОГРЕБЕНИЕ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УМЕРШЕГО НА ДОМУ, НА УЛИЦЕ ИЛИ В ИНОМ МЕСТЕ ПОСЛЕ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УСТАНОВЛЕНИЯ ОРГАНАМИ ВНУТРЕННИХ ДЕЛ ЕГО ЛИЧНОСТИ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И УМЕРШИХ, ЛИЧНОСТЬ КОТОРЫХ НЕ УСТАНОВЛЕНА ОРГАНАМИ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ВНУТРЕННИХ ДЕЛ В ОПРЕДЕЛЕННЫЕ ЗАКОНОДАТЕЛЬСТВОМ</w:t>
      </w:r>
    </w:p>
    <w:p w:rsidR="00300663" w:rsidRDefault="00300663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РОССИЙСКОЙ ФЕДЕРАЦИИ СРОКИ</w:t>
      </w:r>
    </w:p>
    <w:p w:rsidR="00300663" w:rsidRDefault="00300663">
      <w:pPr>
        <w:widowControl w:val="0"/>
        <w:autoSpaceDE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0"/>
        <w:gridCol w:w="6240"/>
        <w:gridCol w:w="1900"/>
      </w:tblGrid>
      <w:tr w:rsidR="00300663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Перечень услуг              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Стоимость,  </w:t>
            </w:r>
            <w:r>
              <w:rPr>
                <w:sz w:val="22"/>
                <w:szCs w:val="22"/>
              </w:rPr>
              <w:br/>
              <w:t xml:space="preserve"> руб. - коп.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документов, необходимых для погребения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Облачение тела          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166-69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гроба    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209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98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Перевозка умершего на кладбище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53-65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Погребение                          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5</w:t>
            </w:r>
          </w:p>
        </w:tc>
      </w:tr>
      <w:tr w:rsidR="0030066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стоимость услуг по погребению:      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63" w:rsidRDefault="0030066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4402-47</w:t>
            </w:r>
          </w:p>
        </w:tc>
      </w:tr>
    </w:tbl>
    <w:p w:rsidR="00300663" w:rsidRDefault="00300663">
      <w:pPr>
        <w:jc w:val="both"/>
      </w:pPr>
    </w:p>
    <w:p w:rsidR="00300663" w:rsidRDefault="0030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00663" w:rsidRDefault="0030066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тарифам Орловской области</w:t>
      </w:r>
    </w:p>
    <w:p w:rsidR="00300663" w:rsidRDefault="0030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 Е. Н. Жукова</w:t>
      </w:r>
    </w:p>
    <w:p w:rsidR="00300663" w:rsidRDefault="0030066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(подпись, М.П.)                                   </w:t>
      </w:r>
    </w:p>
    <w:p w:rsidR="00300663" w:rsidRDefault="0030066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00663" w:rsidRDefault="0030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И.о.Управляющего Государственным учреждением – Орловским региональным отделением Фонда социального страхования Российской Федерации                                       </w:t>
      </w:r>
    </w:p>
    <w:p w:rsidR="00300663" w:rsidRDefault="0030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__________________________И.Н.Хомкин</w:t>
      </w:r>
    </w:p>
    <w:p w:rsidR="00300663" w:rsidRDefault="0030066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0"/>
          <w:szCs w:val="20"/>
        </w:rPr>
        <w:t>(подпись, М.П.)</w:t>
      </w:r>
    </w:p>
    <w:p w:rsidR="00300663" w:rsidRDefault="0030066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00663" w:rsidRDefault="00300663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государственным учреждением – Отделением Пенсионного фонда Российской Федерации по Орловской области</w:t>
      </w:r>
    </w:p>
    <w:p w:rsidR="00300663" w:rsidRDefault="0030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 Н. М. Баранчиков</w:t>
      </w:r>
    </w:p>
    <w:p w:rsidR="00300663" w:rsidRDefault="003006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(подпись, М. П.)</w:t>
      </w:r>
    </w:p>
    <w:p w:rsidR="00300663" w:rsidRDefault="00300663">
      <w:pPr>
        <w:jc w:val="center"/>
        <w:rPr>
          <w:sz w:val="20"/>
          <w:szCs w:val="20"/>
        </w:rPr>
      </w:pPr>
    </w:p>
    <w:p w:rsidR="00300663" w:rsidRDefault="00300663">
      <w:pPr>
        <w:jc w:val="center"/>
        <w:rPr>
          <w:b/>
          <w:sz w:val="20"/>
          <w:szCs w:val="20"/>
        </w:rPr>
      </w:pPr>
    </w:p>
    <w:sectPr w:rsidR="00300663">
      <w:pgSz w:w="11906" w:h="16838"/>
      <w:pgMar w:top="0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422AC"/>
    <w:rsid w:val="00300663"/>
    <w:rsid w:val="004422AC"/>
    <w:rsid w:val="004D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  <w:b/>
      <w:sz w:val="28"/>
      <w:szCs w:val="28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DDBD535157EA3837EB04B810F0BDCC34ECC98892DA8B62381B0AA9ACA10CF2782E7BL0X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DBD535157EA3837EB04B810F0BDCC34EFCF8C9CD68B62381B0AA9ACLAX1G" TargetMode="External"/><Relationship Id="rId5" Type="http://schemas.openxmlformats.org/officeDocument/2006/relationships/hyperlink" Target="consultantplus://offline/ref=3ADDBD535157EA3837EB04B810F0BDCC34ECC98E9ADB8B62381B0AA9ACLAX1G" TargetMode="External"/><Relationship Id="rId4" Type="http://schemas.openxmlformats.org/officeDocument/2006/relationships/hyperlink" Target="consultantplus://offline/ref=3ADDBD535157EA3837EB04B810F0BDCC34ECC98892DA8B62381B0AA9ACA10CF2782E7B0DL5X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услуг, предоставляемых согласно гарантированному перечню услуг по погребению</vt:lpstr>
    </vt:vector>
  </TitlesOfParts>
  <Company>Microsoft</Company>
  <LinksUpToDate>false</LinksUpToDate>
  <CharactersWithSpaces>5697</CharactersWithSpaces>
  <SharedDoc>false</SharedDoc>
  <HLinks>
    <vt:vector size="36" baseType="variant">
      <vt:variant>
        <vt:i4>5898335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consultantplus://offline/ref=3ADDBD535157EA3837EB04B810F0BDCC34ECC98892DA8B62381B0AA9ACA10CF2782E7BL0X6G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6226001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consultantplus://offline/ref=3ADDBD535157EA3837EB04B810F0BDCC34EFCF8C9CD68B62381B0AA9ACLAX1G</vt:lpwstr>
      </vt:variant>
      <vt:variant>
        <vt:lpwstr/>
      </vt:variant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consultantplus://offline/ref=3ADDBD535157EA3837EB04B810F0BDCC34ECC98E9ADB8B62381B0AA9ACLAX1G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consultantplus://offline/ref=3ADDBD535157EA3837EB04B810F0BDCC34ECC98892DA8B62381B0AA9ACA10CF2782E7B0DL5XFG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услуг, предоставляемых согласно гарантированному перечню услуг по погребению</dc:title>
  <dc:creator>elena</dc:creator>
  <cp:lastModifiedBy>1</cp:lastModifiedBy>
  <cp:revision>2</cp:revision>
  <cp:lastPrinted>2014-12-15T06:24:00Z</cp:lastPrinted>
  <dcterms:created xsi:type="dcterms:W3CDTF">2015-02-13T06:37:00Z</dcterms:created>
  <dcterms:modified xsi:type="dcterms:W3CDTF">2015-02-13T06:37:00Z</dcterms:modified>
</cp:coreProperties>
</file>