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6" w:rsidRPr="00A73CE8" w:rsidRDefault="008D6D26" w:rsidP="008D6D26">
      <w:pPr>
        <w:rPr>
          <w:rFonts w:ascii="Arial" w:hAnsi="Arial" w:cs="Arial"/>
          <w:sz w:val="24"/>
          <w:szCs w:val="24"/>
        </w:rPr>
      </w:pPr>
    </w:p>
    <w:p w:rsidR="008D6D26" w:rsidRPr="00A73CE8" w:rsidRDefault="008D6D26" w:rsidP="008D6D26">
      <w:pPr>
        <w:jc w:val="center"/>
        <w:rPr>
          <w:rFonts w:ascii="Arial" w:hAnsi="Arial" w:cs="Arial"/>
          <w:sz w:val="24"/>
          <w:szCs w:val="24"/>
        </w:rPr>
      </w:pP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РОССИЙСКАЯ ФЕДЕРАЦИЯ</w:t>
      </w: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ОРЛОВСКАЯ ОБЛАСТЬ</w:t>
      </w: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ТРОСНЯНСКИЙ РАЙОН</w:t>
      </w:r>
    </w:p>
    <w:p w:rsidR="008D6D26" w:rsidRPr="00A7279B" w:rsidRDefault="00A7279B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</w:t>
      </w:r>
      <w:r w:rsidR="008D6D26" w:rsidRPr="00A7279B">
        <w:rPr>
          <w:rFonts w:ascii="Arial" w:hAnsi="Arial" w:cs="Arial"/>
          <w:sz w:val="24"/>
          <w:szCs w:val="24"/>
        </w:rPr>
        <w:t>КИЙ СЕЛЬСКИЙ СОВЕТ НАРОДНЫХ ДЕПУТАТОВ</w:t>
      </w:r>
    </w:p>
    <w:p w:rsidR="008D6D26" w:rsidRPr="00A73CE8" w:rsidRDefault="008D6D26" w:rsidP="008D6D26">
      <w:pPr>
        <w:rPr>
          <w:rFonts w:ascii="Arial" w:hAnsi="Arial" w:cs="Arial"/>
          <w:sz w:val="24"/>
          <w:szCs w:val="24"/>
        </w:rPr>
      </w:pPr>
    </w:p>
    <w:p w:rsidR="008D6D26" w:rsidRPr="00A73CE8" w:rsidRDefault="008D6D26" w:rsidP="008D6D26">
      <w:pPr>
        <w:jc w:val="center"/>
        <w:rPr>
          <w:rFonts w:ascii="Arial" w:hAnsi="Arial" w:cs="Arial"/>
          <w:sz w:val="24"/>
          <w:szCs w:val="24"/>
        </w:rPr>
      </w:pPr>
      <w:r w:rsidRPr="00A73CE8">
        <w:rPr>
          <w:rFonts w:ascii="Arial" w:hAnsi="Arial" w:cs="Arial"/>
          <w:sz w:val="24"/>
          <w:szCs w:val="24"/>
        </w:rPr>
        <w:t>РЕШЕНИЕ</w:t>
      </w:r>
    </w:p>
    <w:p w:rsidR="008D6D26" w:rsidRPr="00A7279B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 xml:space="preserve">от </w:t>
      </w:r>
      <w:r w:rsidR="00C740DC">
        <w:rPr>
          <w:rFonts w:ascii="Arial" w:hAnsi="Arial" w:cs="Arial"/>
          <w:sz w:val="24"/>
          <w:szCs w:val="24"/>
        </w:rPr>
        <w:t>20</w:t>
      </w:r>
      <w:r w:rsidRPr="00A7279B">
        <w:rPr>
          <w:rFonts w:ascii="Arial" w:hAnsi="Arial" w:cs="Arial"/>
          <w:sz w:val="24"/>
          <w:szCs w:val="24"/>
        </w:rPr>
        <w:t xml:space="preserve">  </w:t>
      </w:r>
      <w:r w:rsidR="00C740DC">
        <w:rPr>
          <w:rFonts w:ascii="Arial" w:hAnsi="Arial" w:cs="Arial"/>
          <w:sz w:val="24"/>
          <w:szCs w:val="24"/>
        </w:rPr>
        <w:t>но</w:t>
      </w:r>
      <w:r w:rsidRPr="00A7279B">
        <w:rPr>
          <w:rFonts w:ascii="Arial" w:hAnsi="Arial" w:cs="Arial"/>
          <w:sz w:val="24"/>
          <w:szCs w:val="24"/>
        </w:rPr>
        <w:t>ября 2014 года                                             №</w:t>
      </w:r>
      <w:r w:rsidR="00C740DC">
        <w:rPr>
          <w:rFonts w:ascii="Arial" w:hAnsi="Arial" w:cs="Arial"/>
          <w:sz w:val="24"/>
          <w:szCs w:val="24"/>
        </w:rPr>
        <w:t xml:space="preserve"> 126</w:t>
      </w:r>
    </w:p>
    <w:p w:rsidR="00A7279B" w:rsidRPr="00A7279B" w:rsidRDefault="00A7279B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с</w:t>
      </w:r>
      <w:proofErr w:type="gramStart"/>
      <w:r w:rsidRPr="00A7279B">
        <w:rPr>
          <w:rFonts w:ascii="Arial" w:hAnsi="Arial" w:cs="Arial"/>
          <w:sz w:val="24"/>
          <w:szCs w:val="24"/>
        </w:rPr>
        <w:t>.Н</w:t>
      </w:r>
      <w:proofErr w:type="gramEnd"/>
      <w:r w:rsidRPr="00A7279B">
        <w:rPr>
          <w:rFonts w:ascii="Arial" w:hAnsi="Arial" w:cs="Arial"/>
          <w:sz w:val="24"/>
          <w:szCs w:val="24"/>
        </w:rPr>
        <w:t>икольское</w:t>
      </w:r>
    </w:p>
    <w:p w:rsidR="008D6D26" w:rsidRPr="00A73CE8" w:rsidRDefault="008D6D26" w:rsidP="008D6D26">
      <w:pPr>
        <w:rPr>
          <w:rFonts w:ascii="Arial" w:hAnsi="Arial" w:cs="Arial"/>
          <w:sz w:val="24"/>
          <w:szCs w:val="24"/>
        </w:rPr>
      </w:pPr>
    </w:p>
    <w:p w:rsidR="008D6D26" w:rsidRPr="00A7279B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Pr="00A7279B">
        <w:rPr>
          <w:rFonts w:ascii="Arial" w:hAnsi="Arial" w:cs="Arial"/>
          <w:sz w:val="24"/>
          <w:szCs w:val="24"/>
        </w:rPr>
        <w:t>в</w:t>
      </w:r>
      <w:proofErr w:type="gramEnd"/>
      <w:r w:rsidRPr="00A7279B">
        <w:rPr>
          <w:rFonts w:ascii="Arial" w:hAnsi="Arial" w:cs="Arial"/>
          <w:sz w:val="24"/>
          <w:szCs w:val="24"/>
        </w:rPr>
        <w:t xml:space="preserve"> </w:t>
      </w:r>
    </w:p>
    <w:p w:rsidR="008D6D26" w:rsidRPr="00A7279B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Решение</w:t>
      </w:r>
      <w:r w:rsidR="00894379" w:rsidRPr="00A7279B">
        <w:rPr>
          <w:rFonts w:ascii="Arial" w:hAnsi="Arial" w:cs="Arial"/>
          <w:sz w:val="24"/>
          <w:szCs w:val="24"/>
        </w:rPr>
        <w:t xml:space="preserve"> </w:t>
      </w:r>
      <w:r w:rsidR="00A7279B">
        <w:rPr>
          <w:rFonts w:ascii="Arial" w:hAnsi="Arial" w:cs="Arial"/>
          <w:sz w:val="24"/>
          <w:szCs w:val="24"/>
        </w:rPr>
        <w:t>Никольс</w:t>
      </w:r>
      <w:r w:rsidRPr="00A7279B">
        <w:rPr>
          <w:rFonts w:ascii="Arial" w:hAnsi="Arial" w:cs="Arial"/>
          <w:sz w:val="24"/>
          <w:szCs w:val="24"/>
        </w:rPr>
        <w:t>кого сельского</w:t>
      </w:r>
    </w:p>
    <w:p w:rsidR="00894379" w:rsidRPr="00A7279B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Совета народных депутатов</w:t>
      </w:r>
    </w:p>
    <w:p w:rsidR="008D6D26" w:rsidRPr="00A7279B" w:rsidRDefault="00627F22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 xml:space="preserve"> от </w:t>
      </w:r>
      <w:r w:rsidR="00A7279B">
        <w:rPr>
          <w:rFonts w:ascii="Arial" w:hAnsi="Arial" w:cs="Arial"/>
          <w:sz w:val="24"/>
          <w:szCs w:val="24"/>
        </w:rPr>
        <w:t>29</w:t>
      </w:r>
      <w:r w:rsidRPr="00A7279B">
        <w:rPr>
          <w:rFonts w:ascii="Arial" w:hAnsi="Arial" w:cs="Arial"/>
          <w:sz w:val="24"/>
          <w:szCs w:val="24"/>
        </w:rPr>
        <w:t>.0</w:t>
      </w:r>
      <w:r w:rsidR="00A7279B">
        <w:rPr>
          <w:rFonts w:ascii="Arial" w:hAnsi="Arial" w:cs="Arial"/>
          <w:sz w:val="24"/>
          <w:szCs w:val="24"/>
        </w:rPr>
        <w:t>4</w:t>
      </w:r>
      <w:r w:rsidRPr="00A7279B">
        <w:rPr>
          <w:rFonts w:ascii="Arial" w:hAnsi="Arial" w:cs="Arial"/>
          <w:sz w:val="24"/>
          <w:szCs w:val="24"/>
        </w:rPr>
        <w:t xml:space="preserve">.2013 </w:t>
      </w:r>
      <w:r w:rsidR="00894379" w:rsidRPr="00A7279B">
        <w:rPr>
          <w:rFonts w:ascii="Arial" w:hAnsi="Arial" w:cs="Arial"/>
          <w:sz w:val="24"/>
          <w:szCs w:val="24"/>
        </w:rPr>
        <w:t>№7</w:t>
      </w:r>
      <w:r w:rsidR="00A7279B">
        <w:rPr>
          <w:rFonts w:ascii="Arial" w:hAnsi="Arial" w:cs="Arial"/>
          <w:sz w:val="24"/>
          <w:szCs w:val="24"/>
        </w:rPr>
        <w:t>9</w:t>
      </w:r>
      <w:r w:rsidR="00894379" w:rsidRPr="00A7279B">
        <w:rPr>
          <w:rFonts w:ascii="Arial" w:hAnsi="Arial" w:cs="Arial"/>
          <w:sz w:val="24"/>
          <w:szCs w:val="24"/>
        </w:rPr>
        <w:t xml:space="preserve"> </w:t>
      </w:r>
      <w:r w:rsidR="008D6D26" w:rsidRPr="00A7279B">
        <w:rPr>
          <w:rFonts w:ascii="Arial" w:hAnsi="Arial" w:cs="Arial"/>
          <w:sz w:val="24"/>
          <w:szCs w:val="24"/>
        </w:rPr>
        <w:t xml:space="preserve"> «Об утверждении положения </w:t>
      </w:r>
    </w:p>
    <w:p w:rsidR="008D6D26" w:rsidRPr="00A7279B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«О добровольных народных дружинах</w:t>
      </w:r>
    </w:p>
    <w:p w:rsidR="008D6D26" w:rsidRPr="00A7279B" w:rsidRDefault="0050253F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п</w:t>
      </w:r>
      <w:r w:rsidR="008D6D26" w:rsidRPr="00A7279B">
        <w:rPr>
          <w:rFonts w:ascii="Arial" w:hAnsi="Arial" w:cs="Arial"/>
          <w:sz w:val="24"/>
          <w:szCs w:val="24"/>
        </w:rPr>
        <w:t xml:space="preserve">о охране общественного порядка на территории </w:t>
      </w:r>
    </w:p>
    <w:p w:rsidR="008D6D26" w:rsidRPr="00A7279B" w:rsidRDefault="00A7279B" w:rsidP="00A727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</w:t>
      </w:r>
      <w:r w:rsidR="008D6D26" w:rsidRPr="00A7279B">
        <w:rPr>
          <w:rFonts w:ascii="Arial" w:hAnsi="Arial" w:cs="Arial"/>
          <w:sz w:val="24"/>
          <w:szCs w:val="24"/>
        </w:rPr>
        <w:t>кого сельского поселения»</w:t>
      </w:r>
    </w:p>
    <w:p w:rsidR="008D6D26" w:rsidRPr="00A73CE8" w:rsidRDefault="008D6D26" w:rsidP="008D6D26">
      <w:pPr>
        <w:rPr>
          <w:rFonts w:ascii="Arial" w:hAnsi="Arial" w:cs="Arial"/>
          <w:sz w:val="24"/>
          <w:szCs w:val="24"/>
        </w:rPr>
      </w:pPr>
    </w:p>
    <w:p w:rsidR="008D6D26" w:rsidRPr="00A73CE8" w:rsidRDefault="008D6D26" w:rsidP="00A7279B">
      <w:pPr>
        <w:jc w:val="both"/>
        <w:rPr>
          <w:rFonts w:ascii="Arial" w:hAnsi="Arial" w:cs="Arial"/>
          <w:sz w:val="24"/>
          <w:szCs w:val="24"/>
        </w:rPr>
      </w:pPr>
      <w:r w:rsidRPr="00A73CE8">
        <w:rPr>
          <w:rFonts w:ascii="Arial" w:hAnsi="Arial" w:cs="Arial"/>
          <w:sz w:val="24"/>
          <w:szCs w:val="24"/>
        </w:rPr>
        <w:t xml:space="preserve">   С целью приведения в соответствие с действующим законодательством нормативного правового акт</w:t>
      </w:r>
      <w:r w:rsidR="00910943">
        <w:rPr>
          <w:rFonts w:ascii="Arial" w:hAnsi="Arial" w:cs="Arial"/>
          <w:sz w:val="24"/>
          <w:szCs w:val="24"/>
        </w:rPr>
        <w:t>а</w:t>
      </w:r>
      <w:r w:rsidRPr="00A73CE8">
        <w:rPr>
          <w:rFonts w:ascii="Arial" w:hAnsi="Arial" w:cs="Arial"/>
          <w:sz w:val="24"/>
          <w:szCs w:val="24"/>
        </w:rPr>
        <w:t xml:space="preserve">  </w:t>
      </w:r>
      <w:r w:rsidR="00A7279B">
        <w:rPr>
          <w:rFonts w:ascii="Arial" w:hAnsi="Arial" w:cs="Arial"/>
          <w:sz w:val="24"/>
          <w:szCs w:val="24"/>
        </w:rPr>
        <w:t>Никольс</w:t>
      </w:r>
      <w:r w:rsidRPr="00A73CE8">
        <w:rPr>
          <w:rFonts w:ascii="Arial" w:hAnsi="Arial" w:cs="Arial"/>
          <w:sz w:val="24"/>
          <w:szCs w:val="24"/>
        </w:rPr>
        <w:t>кий сельский Совет народных депутатов РЕШИЛ:</w:t>
      </w:r>
    </w:p>
    <w:p w:rsidR="008D6D26" w:rsidRPr="00A73CE8" w:rsidRDefault="008D6D26" w:rsidP="00A7279B">
      <w:pPr>
        <w:jc w:val="both"/>
        <w:rPr>
          <w:rFonts w:ascii="Arial" w:hAnsi="Arial" w:cs="Arial"/>
          <w:sz w:val="24"/>
          <w:szCs w:val="24"/>
        </w:rPr>
      </w:pPr>
      <w:r w:rsidRPr="00A73CE8">
        <w:rPr>
          <w:rFonts w:ascii="Arial" w:hAnsi="Arial" w:cs="Arial"/>
          <w:sz w:val="24"/>
          <w:szCs w:val="24"/>
        </w:rPr>
        <w:t xml:space="preserve">   1.Внести в Решение </w:t>
      </w:r>
      <w:r w:rsidR="00A7279B">
        <w:rPr>
          <w:rFonts w:ascii="Arial" w:hAnsi="Arial" w:cs="Arial"/>
          <w:sz w:val="24"/>
          <w:szCs w:val="24"/>
        </w:rPr>
        <w:t>Никольс</w:t>
      </w:r>
      <w:r w:rsidRPr="00A73CE8">
        <w:rPr>
          <w:rFonts w:ascii="Arial" w:hAnsi="Arial" w:cs="Arial"/>
          <w:sz w:val="24"/>
          <w:szCs w:val="24"/>
        </w:rPr>
        <w:t>кого сельского</w:t>
      </w:r>
      <w:r w:rsidR="00894379" w:rsidRPr="00A73CE8">
        <w:rPr>
          <w:rFonts w:ascii="Arial" w:hAnsi="Arial" w:cs="Arial"/>
          <w:sz w:val="24"/>
          <w:szCs w:val="24"/>
        </w:rPr>
        <w:t xml:space="preserve"> Совета народных депутатов от  </w:t>
      </w:r>
      <w:r w:rsidR="008A281F">
        <w:rPr>
          <w:rFonts w:ascii="Arial" w:hAnsi="Arial" w:cs="Arial"/>
          <w:sz w:val="24"/>
          <w:szCs w:val="24"/>
        </w:rPr>
        <w:t>29</w:t>
      </w:r>
      <w:r w:rsidR="00894379" w:rsidRPr="00A73CE8">
        <w:rPr>
          <w:rFonts w:ascii="Arial" w:hAnsi="Arial" w:cs="Arial"/>
          <w:sz w:val="24"/>
          <w:szCs w:val="24"/>
        </w:rPr>
        <w:t>.0</w:t>
      </w:r>
      <w:r w:rsidR="008A281F">
        <w:rPr>
          <w:rFonts w:ascii="Arial" w:hAnsi="Arial" w:cs="Arial"/>
          <w:sz w:val="24"/>
          <w:szCs w:val="24"/>
        </w:rPr>
        <w:t>4</w:t>
      </w:r>
      <w:r w:rsidR="00894379" w:rsidRPr="00A73CE8">
        <w:rPr>
          <w:rFonts w:ascii="Arial" w:hAnsi="Arial" w:cs="Arial"/>
          <w:sz w:val="24"/>
          <w:szCs w:val="24"/>
        </w:rPr>
        <w:t>.2013 № 7</w:t>
      </w:r>
      <w:r w:rsidR="00A7279B">
        <w:rPr>
          <w:rFonts w:ascii="Arial" w:hAnsi="Arial" w:cs="Arial"/>
          <w:sz w:val="24"/>
          <w:szCs w:val="24"/>
        </w:rPr>
        <w:t>9</w:t>
      </w:r>
      <w:r w:rsidRPr="00A73CE8">
        <w:rPr>
          <w:rFonts w:ascii="Arial" w:hAnsi="Arial" w:cs="Arial"/>
          <w:sz w:val="24"/>
          <w:szCs w:val="24"/>
        </w:rPr>
        <w:t xml:space="preserve"> «</w:t>
      </w:r>
      <w:r w:rsidR="00894379" w:rsidRPr="00A73CE8">
        <w:rPr>
          <w:rFonts w:ascii="Arial" w:hAnsi="Arial" w:cs="Arial"/>
          <w:sz w:val="24"/>
          <w:szCs w:val="24"/>
        </w:rPr>
        <w:t xml:space="preserve">Об утверждении положения «О добровольных народных дружинах по охране общественного порядка на территории </w:t>
      </w:r>
      <w:r w:rsidR="00A7279B">
        <w:rPr>
          <w:rFonts w:ascii="Arial" w:hAnsi="Arial" w:cs="Arial"/>
          <w:sz w:val="24"/>
          <w:szCs w:val="24"/>
        </w:rPr>
        <w:t>Никольс</w:t>
      </w:r>
      <w:r w:rsidR="00894379" w:rsidRPr="00A73CE8">
        <w:rPr>
          <w:rFonts w:ascii="Arial" w:hAnsi="Arial" w:cs="Arial"/>
          <w:sz w:val="24"/>
          <w:szCs w:val="24"/>
        </w:rPr>
        <w:t>кого сельского поселения</w:t>
      </w:r>
      <w:r w:rsidRPr="00A73CE8">
        <w:rPr>
          <w:rFonts w:ascii="Arial" w:hAnsi="Arial" w:cs="Arial"/>
          <w:sz w:val="24"/>
          <w:szCs w:val="24"/>
        </w:rPr>
        <w:t>» следующие изменения:</w:t>
      </w:r>
    </w:p>
    <w:p w:rsidR="008D6D26" w:rsidRPr="00A73CE8" w:rsidRDefault="008D6D26" w:rsidP="00A7279B">
      <w:pPr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A73CE8">
        <w:rPr>
          <w:rFonts w:ascii="Arial" w:hAnsi="Arial" w:cs="Arial"/>
          <w:sz w:val="24"/>
          <w:szCs w:val="24"/>
        </w:rPr>
        <w:t xml:space="preserve">   1) </w:t>
      </w:r>
      <w:r w:rsidR="00894379" w:rsidRPr="00A73CE8">
        <w:rPr>
          <w:rFonts w:ascii="Arial" w:hAnsi="Arial" w:cs="Arial"/>
          <w:sz w:val="24"/>
          <w:szCs w:val="24"/>
        </w:rPr>
        <w:t>пункт</w:t>
      </w:r>
      <w:r w:rsidR="00910943">
        <w:rPr>
          <w:rFonts w:ascii="Arial" w:hAnsi="Arial" w:cs="Arial"/>
          <w:sz w:val="24"/>
          <w:szCs w:val="24"/>
        </w:rPr>
        <w:t xml:space="preserve"> </w:t>
      </w:r>
      <w:r w:rsidR="00894379" w:rsidRPr="00A73CE8">
        <w:rPr>
          <w:rFonts w:ascii="Arial" w:hAnsi="Arial" w:cs="Arial"/>
          <w:sz w:val="24"/>
          <w:szCs w:val="24"/>
        </w:rPr>
        <w:t>1 ст.</w:t>
      </w:r>
      <w:r w:rsidR="00167129" w:rsidRPr="00A73CE8">
        <w:rPr>
          <w:rFonts w:ascii="Arial" w:hAnsi="Arial" w:cs="Arial"/>
          <w:sz w:val="24"/>
          <w:szCs w:val="24"/>
        </w:rPr>
        <w:t xml:space="preserve"> </w:t>
      </w:r>
      <w:r w:rsidR="00894379" w:rsidRPr="00A73CE8">
        <w:rPr>
          <w:rFonts w:ascii="Arial" w:hAnsi="Arial" w:cs="Arial"/>
          <w:sz w:val="24"/>
          <w:szCs w:val="24"/>
        </w:rPr>
        <w:t>8 изложить в следующей редакции</w:t>
      </w:r>
      <w:r w:rsidR="00167129" w:rsidRPr="00A73CE8">
        <w:rPr>
          <w:rFonts w:ascii="Arial" w:hAnsi="Arial" w:cs="Arial"/>
          <w:sz w:val="24"/>
          <w:szCs w:val="24"/>
        </w:rPr>
        <w:t>: «</w:t>
      </w:r>
      <w:r w:rsidR="00167129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</w:t>
      </w:r>
      <w:r w:rsidR="00910943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r w:rsidR="00167129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территориального органа федерального органа исполнительной власти в сфере внутренних дел.</w:t>
      </w:r>
    </w:p>
    <w:p w:rsidR="00167129" w:rsidRPr="00A73CE8" w:rsidRDefault="00167129" w:rsidP="00A7279B">
      <w:pPr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  2) пункт 2 ст. 8 исключить.</w:t>
      </w:r>
    </w:p>
    <w:p w:rsidR="006B20A3" w:rsidRPr="00A73CE8" w:rsidRDefault="00167129" w:rsidP="00A7279B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  3)</w:t>
      </w:r>
      <w:r w:rsidR="006B20A3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Статью 12 изложить в следующей редакции:  </w:t>
      </w:r>
    </w:p>
    <w:p w:rsidR="00A73CE8" w:rsidRDefault="006B20A3" w:rsidP="00A7279B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«1. 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образования,</w:t>
      </w:r>
      <w:r w:rsidR="003254C9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r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территориальным органом федерального органа исполнительной власти в сфере внутренних дел.</w:t>
      </w:r>
    </w:p>
    <w:p w:rsidR="006B20A3" w:rsidRPr="00A73CE8" w:rsidRDefault="00A73CE8" w:rsidP="00A7279B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 xml:space="preserve">   </w:t>
      </w:r>
      <w:r w:rsidR="006B20A3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2. В целях взаимодействия и координации деятельности народных дружин  органами местного самоуправления могут создаваться координирующие органы (штабы), порядок создания и деятельности которых определяется законами субъектов Российской Федерации»</w:t>
      </w:r>
      <w:r w:rsidR="003254C9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</w:t>
      </w:r>
    </w:p>
    <w:p w:rsidR="003254C9" w:rsidRDefault="006B20A3" w:rsidP="00A7279B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  4)</w:t>
      </w:r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пункт 3 ст.18 изложить в следующей редакции:</w:t>
      </w:r>
    </w:p>
    <w:p w:rsidR="002C33BB" w:rsidRPr="00A73CE8" w:rsidRDefault="002C33BB" w:rsidP="00A7279B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 «В народные дружины не могут быть приняты граждане:</w:t>
      </w:r>
    </w:p>
    <w:p w:rsidR="002C33BB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1.</w:t>
      </w:r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имеющие</w:t>
      </w:r>
      <w:proofErr w:type="gramEnd"/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неснятую или непогашенную судимость;</w:t>
      </w:r>
    </w:p>
    <w:p w:rsidR="002C33BB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2.</w:t>
      </w:r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в отношении </w:t>
      </w:r>
      <w:proofErr w:type="gramStart"/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которых</w:t>
      </w:r>
      <w:proofErr w:type="gramEnd"/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осуществляется уголовное преследование;</w:t>
      </w:r>
    </w:p>
    <w:p w:rsidR="002C33BB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3.</w:t>
      </w:r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ранее осужденные за умышленные преступления;</w:t>
      </w:r>
    </w:p>
    <w:p w:rsidR="002C33BB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4.</w:t>
      </w:r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2C33BB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5.</w:t>
      </w:r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2C33BB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6.</w:t>
      </w:r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страдающие психическими расстройствами, больные наркоманией или алкоголизмом;</w:t>
      </w:r>
    </w:p>
    <w:p w:rsidR="002C33BB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7.</w:t>
      </w:r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2C33BB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8.</w:t>
      </w:r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2C33BB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9.</w:t>
      </w:r>
      <w:r w:rsidR="002C33BB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имеющие гражданство (подданство) иностранного государства.</w:t>
      </w:r>
      <w:r w:rsidR="004D228F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»</w:t>
      </w:r>
      <w:proofErr w:type="gramEnd"/>
    </w:p>
    <w:p w:rsidR="008A281F" w:rsidRDefault="004D228F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5) пункт 7 ст.18 изложить в следующей редакции</w:t>
      </w:r>
      <w:r w:rsidR="008A281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:</w:t>
      </w:r>
    </w:p>
    <w:p w:rsidR="004D228F" w:rsidRPr="00A73CE8" w:rsidRDefault="004D228F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«Народные дружинники могут быть исключены из народных дружин в следующих случаях:</w:t>
      </w:r>
    </w:p>
    <w:p w:rsidR="004D228F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1.</w:t>
      </w:r>
      <w:r w:rsidR="004D228F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на основании личного заявления народного дружинника;</w:t>
      </w:r>
    </w:p>
    <w:p w:rsidR="004D228F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2.</w:t>
      </w:r>
      <w:r w:rsidR="004D228F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при наступлении обстоятельств, указанных в части 2 настоящей статьи;</w:t>
      </w:r>
    </w:p>
    <w:p w:rsidR="004D228F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3. </w:t>
      </w:r>
      <w:r w:rsidR="004D228F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4D228F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4.</w:t>
      </w:r>
      <w:r w:rsidR="004D228F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167129" w:rsidRPr="00A73CE8" w:rsidRDefault="00A73CE8" w:rsidP="00A7279B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5.</w:t>
      </w:r>
      <w:r w:rsidR="004D228F" w:rsidRPr="00A73CE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в связи с прекращением гражданства Российской Федерации»</w:t>
      </w: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</w:t>
      </w:r>
    </w:p>
    <w:p w:rsidR="008D6D26" w:rsidRPr="00A73CE8" w:rsidRDefault="008D6D26" w:rsidP="00A7279B">
      <w:pPr>
        <w:jc w:val="both"/>
        <w:rPr>
          <w:rFonts w:ascii="Arial" w:hAnsi="Arial" w:cs="Arial"/>
          <w:sz w:val="24"/>
          <w:szCs w:val="24"/>
        </w:rPr>
      </w:pPr>
      <w:r w:rsidRPr="00A73CE8">
        <w:rPr>
          <w:rFonts w:ascii="Arial" w:hAnsi="Arial" w:cs="Arial"/>
          <w:sz w:val="24"/>
          <w:szCs w:val="24"/>
        </w:rPr>
        <w:t xml:space="preserve">   2.</w:t>
      </w:r>
      <w:r w:rsidR="008A281F">
        <w:rPr>
          <w:rFonts w:ascii="Arial" w:hAnsi="Arial" w:cs="Arial"/>
          <w:sz w:val="24"/>
          <w:szCs w:val="24"/>
        </w:rPr>
        <w:t xml:space="preserve"> </w:t>
      </w:r>
      <w:r w:rsidRPr="00A73CE8">
        <w:rPr>
          <w:rFonts w:ascii="Arial" w:hAnsi="Arial" w:cs="Arial"/>
          <w:sz w:val="24"/>
          <w:szCs w:val="24"/>
        </w:rPr>
        <w:t>Настоящее решение вступает в силу с</w:t>
      </w:r>
      <w:r w:rsidR="004D228F" w:rsidRPr="00A73CE8">
        <w:rPr>
          <w:rFonts w:ascii="Arial" w:hAnsi="Arial" w:cs="Arial"/>
          <w:sz w:val="24"/>
          <w:szCs w:val="24"/>
        </w:rPr>
        <w:t xml:space="preserve"> момента обнародования.</w:t>
      </w:r>
    </w:p>
    <w:p w:rsidR="008D6D26" w:rsidRPr="00A73CE8" w:rsidRDefault="008D6D26" w:rsidP="00A7279B">
      <w:pPr>
        <w:jc w:val="both"/>
        <w:rPr>
          <w:rFonts w:ascii="Arial" w:hAnsi="Arial" w:cs="Arial"/>
          <w:sz w:val="24"/>
          <w:szCs w:val="24"/>
        </w:rPr>
      </w:pPr>
      <w:r w:rsidRPr="00A73CE8">
        <w:rPr>
          <w:rFonts w:ascii="Arial" w:hAnsi="Arial" w:cs="Arial"/>
          <w:sz w:val="24"/>
          <w:szCs w:val="24"/>
        </w:rPr>
        <w:t xml:space="preserve">  </w:t>
      </w:r>
    </w:p>
    <w:p w:rsidR="008D6D26" w:rsidRPr="008A281F" w:rsidRDefault="008D6D26" w:rsidP="008A281F">
      <w:pPr>
        <w:pStyle w:val="a3"/>
        <w:rPr>
          <w:rFonts w:ascii="Arial" w:hAnsi="Arial" w:cs="Arial"/>
          <w:sz w:val="24"/>
          <w:szCs w:val="24"/>
        </w:rPr>
      </w:pPr>
      <w:r w:rsidRPr="00A73CE8">
        <w:t xml:space="preserve">   </w:t>
      </w:r>
      <w:r w:rsidRPr="008A281F">
        <w:rPr>
          <w:rFonts w:ascii="Arial" w:hAnsi="Arial" w:cs="Arial"/>
          <w:sz w:val="24"/>
          <w:szCs w:val="24"/>
        </w:rPr>
        <w:t xml:space="preserve">Председатель </w:t>
      </w:r>
      <w:r w:rsidR="008A281F" w:rsidRPr="008A281F">
        <w:rPr>
          <w:rFonts w:ascii="Arial" w:hAnsi="Arial" w:cs="Arial"/>
          <w:sz w:val="24"/>
          <w:szCs w:val="24"/>
        </w:rPr>
        <w:t>Никольс</w:t>
      </w:r>
      <w:r w:rsidRPr="008A281F">
        <w:rPr>
          <w:rFonts w:ascii="Arial" w:hAnsi="Arial" w:cs="Arial"/>
          <w:sz w:val="24"/>
          <w:szCs w:val="24"/>
        </w:rPr>
        <w:t>кого</w:t>
      </w:r>
    </w:p>
    <w:p w:rsidR="008D6D26" w:rsidRPr="008A281F" w:rsidRDefault="008D6D26" w:rsidP="008A281F">
      <w:pPr>
        <w:pStyle w:val="a3"/>
        <w:rPr>
          <w:rFonts w:ascii="Arial" w:hAnsi="Arial" w:cs="Arial"/>
          <w:sz w:val="24"/>
          <w:szCs w:val="24"/>
        </w:rPr>
      </w:pPr>
      <w:r w:rsidRPr="008A281F">
        <w:rPr>
          <w:rFonts w:ascii="Arial" w:hAnsi="Arial" w:cs="Arial"/>
          <w:sz w:val="24"/>
          <w:szCs w:val="24"/>
        </w:rPr>
        <w:t xml:space="preserve">  </w:t>
      </w:r>
      <w:r w:rsidR="008A281F">
        <w:rPr>
          <w:rFonts w:ascii="Arial" w:hAnsi="Arial" w:cs="Arial"/>
          <w:sz w:val="24"/>
          <w:szCs w:val="24"/>
        </w:rPr>
        <w:t xml:space="preserve"> с</w:t>
      </w:r>
      <w:r w:rsidRPr="008A281F">
        <w:rPr>
          <w:rFonts w:ascii="Arial" w:hAnsi="Arial" w:cs="Arial"/>
          <w:sz w:val="24"/>
          <w:szCs w:val="24"/>
        </w:rPr>
        <w:t xml:space="preserve">ельского Совета народных депутатов                </w:t>
      </w:r>
      <w:r w:rsidR="008A281F">
        <w:rPr>
          <w:rFonts w:ascii="Arial" w:hAnsi="Arial" w:cs="Arial"/>
          <w:sz w:val="24"/>
          <w:szCs w:val="24"/>
        </w:rPr>
        <w:t xml:space="preserve"> </w:t>
      </w:r>
      <w:r w:rsidRPr="008A281F">
        <w:rPr>
          <w:rFonts w:ascii="Arial" w:hAnsi="Arial" w:cs="Arial"/>
          <w:sz w:val="24"/>
          <w:szCs w:val="24"/>
        </w:rPr>
        <w:t xml:space="preserve">        </w:t>
      </w:r>
      <w:r w:rsidR="008A281F">
        <w:rPr>
          <w:rFonts w:ascii="Arial" w:hAnsi="Arial" w:cs="Arial"/>
          <w:sz w:val="24"/>
          <w:szCs w:val="24"/>
        </w:rPr>
        <w:t xml:space="preserve">   </w:t>
      </w:r>
      <w:r w:rsidRPr="008A281F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A281F">
        <w:rPr>
          <w:rFonts w:ascii="Arial" w:hAnsi="Arial" w:cs="Arial"/>
          <w:sz w:val="24"/>
          <w:szCs w:val="24"/>
        </w:rPr>
        <w:t>А.Е.Погонялов</w:t>
      </w:r>
      <w:proofErr w:type="spellEnd"/>
    </w:p>
    <w:p w:rsidR="008D6D26" w:rsidRPr="008A281F" w:rsidRDefault="008D6D26" w:rsidP="008A281F">
      <w:pPr>
        <w:pStyle w:val="a3"/>
        <w:rPr>
          <w:rFonts w:ascii="Arial" w:hAnsi="Arial" w:cs="Arial"/>
          <w:sz w:val="24"/>
          <w:szCs w:val="24"/>
        </w:rPr>
      </w:pPr>
    </w:p>
    <w:p w:rsidR="008D6D26" w:rsidRPr="008A281F" w:rsidRDefault="008D6D26" w:rsidP="008A281F">
      <w:pPr>
        <w:pStyle w:val="a3"/>
        <w:rPr>
          <w:rFonts w:ascii="Arial" w:hAnsi="Arial" w:cs="Arial"/>
          <w:sz w:val="24"/>
          <w:szCs w:val="24"/>
        </w:rPr>
      </w:pPr>
      <w:r w:rsidRPr="008A281F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</w:t>
      </w:r>
      <w:r w:rsidR="008A281F">
        <w:rPr>
          <w:rFonts w:ascii="Arial" w:hAnsi="Arial" w:cs="Arial"/>
          <w:sz w:val="24"/>
          <w:szCs w:val="24"/>
        </w:rPr>
        <w:t xml:space="preserve">  </w:t>
      </w:r>
      <w:r w:rsidRPr="008A281F">
        <w:rPr>
          <w:rFonts w:ascii="Arial" w:hAnsi="Arial" w:cs="Arial"/>
          <w:sz w:val="24"/>
          <w:szCs w:val="24"/>
        </w:rPr>
        <w:t xml:space="preserve"> </w:t>
      </w:r>
      <w:r w:rsidR="008A281F">
        <w:rPr>
          <w:rFonts w:ascii="Arial" w:hAnsi="Arial" w:cs="Arial"/>
          <w:sz w:val="24"/>
          <w:szCs w:val="24"/>
        </w:rPr>
        <w:t xml:space="preserve">  </w:t>
      </w:r>
      <w:r w:rsidRPr="008A281F">
        <w:rPr>
          <w:rFonts w:ascii="Arial" w:hAnsi="Arial" w:cs="Arial"/>
          <w:sz w:val="24"/>
          <w:szCs w:val="24"/>
        </w:rPr>
        <w:t xml:space="preserve">  </w:t>
      </w:r>
      <w:r w:rsidR="008A281F">
        <w:rPr>
          <w:rFonts w:ascii="Arial" w:hAnsi="Arial" w:cs="Arial"/>
          <w:sz w:val="24"/>
          <w:szCs w:val="24"/>
        </w:rPr>
        <w:t>В.Н.</w:t>
      </w:r>
      <w:proofErr w:type="gramStart"/>
      <w:r w:rsidR="008A281F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194F90" w:rsidRDefault="00194F90"/>
    <w:sectPr w:rsidR="00194F90" w:rsidSect="0019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4BB7"/>
    <w:rsid w:val="00024548"/>
    <w:rsid w:val="00167129"/>
    <w:rsid w:val="00194F90"/>
    <w:rsid w:val="00262E8E"/>
    <w:rsid w:val="002C33BB"/>
    <w:rsid w:val="003254C9"/>
    <w:rsid w:val="003D2AB4"/>
    <w:rsid w:val="004B1C9D"/>
    <w:rsid w:val="004D228F"/>
    <w:rsid w:val="0050253F"/>
    <w:rsid w:val="00563516"/>
    <w:rsid w:val="005D4BB7"/>
    <w:rsid w:val="00627F22"/>
    <w:rsid w:val="006B20A3"/>
    <w:rsid w:val="00894379"/>
    <w:rsid w:val="008A281F"/>
    <w:rsid w:val="008D6D26"/>
    <w:rsid w:val="00910943"/>
    <w:rsid w:val="00A7279B"/>
    <w:rsid w:val="00A73CE8"/>
    <w:rsid w:val="00B34B7A"/>
    <w:rsid w:val="00B651B2"/>
    <w:rsid w:val="00C17410"/>
    <w:rsid w:val="00C740DC"/>
    <w:rsid w:val="00CB4467"/>
    <w:rsid w:val="00F6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2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175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3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439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4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09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669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2014-11-19T12:45:00Z</cp:lastPrinted>
  <dcterms:created xsi:type="dcterms:W3CDTF">2014-12-04T08:39:00Z</dcterms:created>
  <dcterms:modified xsi:type="dcterms:W3CDTF">2014-12-04T08:39:00Z</dcterms:modified>
</cp:coreProperties>
</file>