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43FAB">
      <w:pPr>
        <w:pStyle w:val="a3"/>
        <w:jc w:val="center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EA4ADE" w:rsidP="006B71C2">
      <w:pPr>
        <w:pStyle w:val="a3"/>
        <w:jc w:val="center"/>
      </w:pPr>
      <w:r>
        <w:t xml:space="preserve">   МАЛАХОВО-СЛОБОДСКОЙ</w:t>
      </w:r>
      <w:r w:rsidR="006B71C2">
        <w:t xml:space="preserve">  СЕЛЬСКИЙ СОВЕТ НАРОДНЫХ ДЕПУТАТОВ</w:t>
      </w:r>
    </w:p>
    <w:p w:rsidR="00EA4ADE" w:rsidRDefault="00EA4ADE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</w:p>
    <w:p w:rsidR="006B71C2" w:rsidRDefault="00EA4ADE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</w:t>
      </w:r>
      <w:r w:rsidR="006B71C2">
        <w:rPr>
          <w:rFonts w:ascii="Arial" w:hAnsi="Arial" w:cs="Arial"/>
          <w:sz w:val="24"/>
          <w:szCs w:val="24"/>
        </w:rPr>
        <w:t xml:space="preserve"> декабря  2015 года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145</w:t>
      </w:r>
    </w:p>
    <w:p w:rsidR="00EA4ADE" w:rsidRDefault="006B71C2" w:rsidP="00EA4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4ADE" w:rsidRDefault="00EA4ADE" w:rsidP="00EA4ADE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</w:p>
    <w:p w:rsidR="00EA4ADE" w:rsidRDefault="006B71C2" w:rsidP="00EA4ADE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внесении изменений и дополнений</w:t>
      </w:r>
    </w:p>
    <w:p w:rsidR="00EA4ADE" w:rsidRDefault="00EA4ADE" w:rsidP="00EA4ADE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 решение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6B71C2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EA4ADE" w:rsidRDefault="00EA4ADE" w:rsidP="00EA4ADE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народных депутатов от  13</w:t>
      </w:r>
      <w:r w:rsidR="006B71C2">
        <w:rPr>
          <w:rFonts w:ascii="Arial" w:hAnsi="Arial" w:cs="Arial"/>
          <w:sz w:val="24"/>
          <w:szCs w:val="24"/>
        </w:rPr>
        <w:t xml:space="preserve"> февраля 2012 года</w:t>
      </w:r>
    </w:p>
    <w:p w:rsidR="00EA4ADE" w:rsidRDefault="00EA4ADE" w:rsidP="00EA4ADE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30</w:t>
      </w:r>
      <w:r w:rsidR="006B71C2">
        <w:rPr>
          <w:rFonts w:ascii="Arial" w:hAnsi="Arial" w:cs="Arial"/>
          <w:sz w:val="24"/>
          <w:szCs w:val="24"/>
        </w:rPr>
        <w:t xml:space="preserve"> «Об утверждении Положения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6B71C2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6B71C2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6B71C2" w:rsidRDefault="00EA4ADE" w:rsidP="00EA4ADE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слушаниях</w:t>
      </w:r>
      <w:proofErr w:type="gram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Малахово-Слободском</w:t>
      </w:r>
      <w:proofErr w:type="spellEnd"/>
      <w:r w:rsidR="006B71C2">
        <w:rPr>
          <w:rFonts w:ascii="Arial" w:hAnsi="Arial" w:cs="Arial"/>
          <w:sz w:val="24"/>
          <w:szCs w:val="24"/>
        </w:rPr>
        <w:t xml:space="preserve">  сельском поселении»</w:t>
      </w: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5F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 «Об общих принципах  организации местного самоуправления  в Российской Федерации»  и в связи с приведением в соответствие  действующему законодательству нормативных правовых актов </w:t>
      </w:r>
      <w:proofErr w:type="spellStart"/>
      <w:r w:rsidR="00EA4AD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EA4ADE">
        <w:rPr>
          <w:rFonts w:ascii="Arial" w:hAnsi="Arial" w:cs="Arial"/>
          <w:sz w:val="24"/>
          <w:szCs w:val="24"/>
        </w:rPr>
        <w:t>Малахово-Слободской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B71C2" w:rsidRDefault="006B71C2" w:rsidP="006B71C2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</w:t>
      </w:r>
      <w:proofErr w:type="spellStart"/>
      <w:r w:rsidR="00EA4AD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EA4ADE">
        <w:rPr>
          <w:rFonts w:ascii="Arial" w:hAnsi="Arial" w:cs="Arial"/>
          <w:sz w:val="24"/>
          <w:szCs w:val="24"/>
        </w:rPr>
        <w:t>13 февраля  2012 года № 30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публичных слушаниях в </w:t>
      </w:r>
      <w:proofErr w:type="spellStart"/>
      <w:r w:rsidR="00EA4ADE">
        <w:rPr>
          <w:rFonts w:ascii="Arial" w:hAnsi="Arial" w:cs="Arial"/>
          <w:sz w:val="24"/>
          <w:szCs w:val="24"/>
        </w:rPr>
        <w:t>Малахово-Слободском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сельском поселении»  следующие изменения и дополнения:</w:t>
      </w:r>
    </w:p>
    <w:p w:rsidR="006B71C2" w:rsidRDefault="006B71C2" w:rsidP="006B71C2">
      <w:pPr>
        <w:pStyle w:val="a4"/>
        <w:numPr>
          <w:ilvl w:val="1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3  подпункта 1.3 статьи 1 приложения к решению изложить в следующей редакции: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>
        <w:rPr>
          <w:rFonts w:ascii="Arial" w:hAnsi="Arial" w:cs="Arial"/>
          <w:bCs/>
          <w:sz w:val="24"/>
          <w:szCs w:val="24"/>
        </w:rPr>
        <w:t xml:space="preserve">Проекты планов и программ развития муниципального образования, проекты  правил землепользования и застройки, проекты планировки территорий и проекты межевания территорий, за исключением случаев, предусмотренных  </w:t>
      </w:r>
      <w:proofErr w:type="gramStart"/>
      <w:r>
        <w:rPr>
          <w:rFonts w:ascii="Arial" w:hAnsi="Arial" w:cs="Arial"/>
          <w:bCs/>
          <w:sz w:val="24"/>
          <w:szCs w:val="24"/>
        </w:rPr>
        <w:t>Градостроительным кодексом Российской Федерации, проекты правил благоустройства территорий,  а так же вопросы 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землепользования при отсутствии утвержденных правил землепользования и застройки»</w:t>
      </w:r>
      <w:proofErr w:type="gramEnd"/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 Пункт 4 подпункта 1.3. статьи 1 приложения изложить в следующей редакции: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«4. Вопросы о преобразовании  сельского поселения, за исключением  случаев, если в соответствии со статьей 13 Федерального закона от 06.10.2003  № 131 – ФЗ «Об общих принципах организации местного самоуправления в Российской Федерации» для преобразования  сельского поселения требуется  получение согласия населения сельского поселения, выраженного путем голосования, либо на собраниях граждан.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Указанные вопросы подлежат обязательному  рассмотрению на публичных слушаниях, проводимых одновременно во всех формах, установленных  пунктом 2.3. настоящего  Положения».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2. Настоящее решение вступает в силу после его подписания. </w:t>
      </w:r>
    </w:p>
    <w:p w:rsidR="006B71C2" w:rsidRPr="00A91D59" w:rsidRDefault="006B71C2" w:rsidP="006B71C2">
      <w:pPr>
        <w:tabs>
          <w:tab w:val="left" w:pos="0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3. </w:t>
      </w:r>
      <w:r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>
        <w:rPr>
          <w:rFonts w:ascii="Arial" w:hAnsi="Arial" w:cs="Arial"/>
          <w:bCs/>
          <w:sz w:val="24"/>
          <w:szCs w:val="24"/>
        </w:rPr>
        <w:t xml:space="preserve"> сайте в сети «</w:t>
      </w:r>
      <w:r w:rsidRPr="00A91D59">
        <w:rPr>
          <w:rFonts w:ascii="Arial" w:hAnsi="Arial" w:cs="Arial"/>
          <w:bCs/>
          <w:sz w:val="24"/>
          <w:szCs w:val="24"/>
        </w:rPr>
        <w:t>Интернет»</w:t>
      </w:r>
      <w:r>
        <w:rPr>
          <w:rFonts w:ascii="Arial" w:hAnsi="Arial" w:cs="Arial"/>
          <w:bCs/>
          <w:sz w:val="24"/>
          <w:szCs w:val="24"/>
        </w:rPr>
        <w:t>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Pr="008F6844" w:rsidRDefault="00EB35FC" w:rsidP="00EB35FC">
      <w:pPr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8F6844">
        <w:rPr>
          <w:rFonts w:ascii="Arial" w:hAnsi="Arial" w:cs="Arial"/>
          <w:sz w:val="24"/>
          <w:szCs w:val="24"/>
        </w:rPr>
        <w:t>сельского</w:t>
      </w:r>
      <w:proofErr w:type="gramEnd"/>
      <w:r w:rsidRPr="008F6844">
        <w:rPr>
          <w:rFonts w:ascii="Arial" w:hAnsi="Arial" w:cs="Arial"/>
          <w:sz w:val="24"/>
          <w:szCs w:val="24"/>
        </w:rPr>
        <w:t xml:space="preserve"> </w:t>
      </w:r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>Совета народных депутатов</w:t>
      </w:r>
      <w:r w:rsidRPr="008F68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EA4ADE"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EA4ADE">
        <w:rPr>
          <w:rFonts w:ascii="Arial" w:hAnsi="Arial" w:cs="Arial"/>
          <w:sz w:val="24"/>
          <w:szCs w:val="24"/>
        </w:rPr>
        <w:t xml:space="preserve"> Т.С. Баранова</w:t>
      </w:r>
    </w:p>
    <w:p w:rsidR="006B71C2" w:rsidRDefault="006B71C2" w:rsidP="006B71C2"/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EB35FC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2B5F06"/>
    <w:rsid w:val="002C1AC7"/>
    <w:rsid w:val="005B7AAC"/>
    <w:rsid w:val="006B71C2"/>
    <w:rsid w:val="00731E28"/>
    <w:rsid w:val="00743FAB"/>
    <w:rsid w:val="007D27A2"/>
    <w:rsid w:val="00861201"/>
    <w:rsid w:val="008F2F77"/>
    <w:rsid w:val="008F6844"/>
    <w:rsid w:val="00922218"/>
    <w:rsid w:val="00C5467F"/>
    <w:rsid w:val="00CF3979"/>
    <w:rsid w:val="00EA4ADE"/>
    <w:rsid w:val="00EB35FC"/>
    <w:rsid w:val="00F7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2015-12-31T06:56:00Z</cp:lastPrinted>
  <dcterms:created xsi:type="dcterms:W3CDTF">2015-12-31T08:14:00Z</dcterms:created>
  <dcterms:modified xsi:type="dcterms:W3CDTF">2015-12-31T08:14:00Z</dcterms:modified>
</cp:coreProperties>
</file>