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76" w:rsidRPr="00370AC5" w:rsidRDefault="00F51876" w:rsidP="00F51876">
      <w:pPr>
        <w:pStyle w:val="a4"/>
        <w:jc w:val="center"/>
        <w:rPr>
          <w:b/>
        </w:rPr>
      </w:pPr>
      <w:r w:rsidRPr="00370AC5">
        <w:rPr>
          <w:rStyle w:val="a5"/>
          <w:b w:val="0"/>
        </w:rPr>
        <w:t>ЗАКЛЮЧЕНИЕ</w:t>
      </w:r>
      <w:r w:rsidRPr="00370AC5">
        <w:rPr>
          <w:b/>
          <w:bCs/>
        </w:rPr>
        <w:br/>
      </w:r>
      <w:r w:rsidRPr="00370AC5">
        <w:rPr>
          <w:rStyle w:val="a5"/>
          <w:b w:val="0"/>
        </w:rPr>
        <w:t xml:space="preserve">на проект решения </w:t>
      </w:r>
      <w:r w:rsidR="00070E24" w:rsidRPr="00370AC5">
        <w:rPr>
          <w:rStyle w:val="a5"/>
          <w:b w:val="0"/>
        </w:rPr>
        <w:t>Троснянского районного Совета народных депутатов</w:t>
      </w:r>
      <w:r w:rsidRPr="00370AC5">
        <w:rPr>
          <w:rStyle w:val="a5"/>
          <w:b w:val="0"/>
        </w:rPr>
        <w:t xml:space="preserve">  «О внесении изменений в </w:t>
      </w:r>
      <w:r w:rsidR="00855FB7" w:rsidRPr="00370AC5">
        <w:rPr>
          <w:rStyle w:val="a5"/>
          <w:b w:val="0"/>
        </w:rPr>
        <w:t>решение</w:t>
      </w:r>
      <w:r w:rsidR="00070E24" w:rsidRPr="00370AC5">
        <w:rPr>
          <w:rStyle w:val="a5"/>
          <w:b w:val="0"/>
        </w:rPr>
        <w:t xml:space="preserve"> Троснянского районного Совета народных депутатов</w:t>
      </w:r>
      <w:r w:rsidRPr="00370AC5">
        <w:rPr>
          <w:rStyle w:val="a5"/>
          <w:b w:val="0"/>
        </w:rPr>
        <w:t xml:space="preserve"> от</w:t>
      </w:r>
      <w:r w:rsidR="00855FB7" w:rsidRPr="00370AC5">
        <w:rPr>
          <w:rStyle w:val="a5"/>
          <w:b w:val="0"/>
        </w:rPr>
        <w:t xml:space="preserve"> </w:t>
      </w:r>
      <w:r w:rsidR="006C2C25" w:rsidRPr="00370AC5">
        <w:rPr>
          <w:rStyle w:val="a5"/>
          <w:b w:val="0"/>
        </w:rPr>
        <w:t>18</w:t>
      </w:r>
      <w:r w:rsidR="00855FB7" w:rsidRPr="00370AC5">
        <w:rPr>
          <w:rStyle w:val="a5"/>
          <w:b w:val="0"/>
        </w:rPr>
        <w:t>.12.201</w:t>
      </w:r>
      <w:r w:rsidR="006C2C25" w:rsidRPr="00370AC5">
        <w:rPr>
          <w:rStyle w:val="a5"/>
          <w:b w:val="0"/>
        </w:rPr>
        <w:t>2</w:t>
      </w:r>
      <w:r w:rsidR="00855FB7" w:rsidRPr="00370AC5">
        <w:rPr>
          <w:rStyle w:val="a5"/>
          <w:b w:val="0"/>
        </w:rPr>
        <w:t xml:space="preserve"> года </w:t>
      </w:r>
      <w:r w:rsidRPr="00370AC5">
        <w:rPr>
          <w:rStyle w:val="a5"/>
          <w:b w:val="0"/>
        </w:rPr>
        <w:t xml:space="preserve"> №</w:t>
      </w:r>
      <w:r w:rsidR="002D3009" w:rsidRPr="00370AC5">
        <w:rPr>
          <w:rStyle w:val="a5"/>
          <w:b w:val="0"/>
        </w:rPr>
        <w:t xml:space="preserve"> </w:t>
      </w:r>
      <w:r w:rsidR="006C2C25" w:rsidRPr="00370AC5">
        <w:rPr>
          <w:rStyle w:val="a5"/>
          <w:b w:val="0"/>
        </w:rPr>
        <w:t>175</w:t>
      </w:r>
      <w:r w:rsidRPr="00370AC5">
        <w:rPr>
          <w:rStyle w:val="a5"/>
          <w:b w:val="0"/>
        </w:rPr>
        <w:t xml:space="preserve"> </w:t>
      </w:r>
      <w:r w:rsidR="00070E24" w:rsidRPr="00370AC5">
        <w:rPr>
          <w:rStyle w:val="a5"/>
          <w:b w:val="0"/>
        </w:rPr>
        <w:t xml:space="preserve"> </w:t>
      </w:r>
      <w:r w:rsidRPr="00370AC5">
        <w:rPr>
          <w:rStyle w:val="a5"/>
          <w:b w:val="0"/>
        </w:rPr>
        <w:t xml:space="preserve">«О бюджете </w:t>
      </w:r>
      <w:r w:rsidR="00070E24" w:rsidRPr="00370AC5">
        <w:rPr>
          <w:rStyle w:val="a5"/>
          <w:b w:val="0"/>
        </w:rPr>
        <w:t>Троснянского района</w:t>
      </w:r>
      <w:r w:rsidRPr="00370AC5">
        <w:rPr>
          <w:rStyle w:val="a5"/>
          <w:b w:val="0"/>
        </w:rPr>
        <w:t xml:space="preserve"> на 201</w:t>
      </w:r>
      <w:r w:rsidR="006C2C25" w:rsidRPr="00370AC5">
        <w:rPr>
          <w:rStyle w:val="a5"/>
          <w:b w:val="0"/>
        </w:rPr>
        <w:t>3</w:t>
      </w:r>
      <w:r w:rsidRPr="00370AC5">
        <w:rPr>
          <w:rStyle w:val="a5"/>
          <w:b w:val="0"/>
        </w:rPr>
        <w:t xml:space="preserve"> год и плановый период 201</w:t>
      </w:r>
      <w:r w:rsidR="006C2C25" w:rsidRPr="00370AC5">
        <w:rPr>
          <w:rStyle w:val="a5"/>
          <w:b w:val="0"/>
        </w:rPr>
        <w:t>4</w:t>
      </w:r>
      <w:r w:rsidRPr="00370AC5">
        <w:rPr>
          <w:rStyle w:val="a5"/>
          <w:b w:val="0"/>
        </w:rPr>
        <w:t>-201</w:t>
      </w:r>
      <w:r w:rsidR="006C2C25" w:rsidRPr="00370AC5">
        <w:rPr>
          <w:rStyle w:val="a5"/>
          <w:b w:val="0"/>
        </w:rPr>
        <w:t>5</w:t>
      </w:r>
      <w:r w:rsidRPr="00370AC5">
        <w:rPr>
          <w:rStyle w:val="a5"/>
          <w:b w:val="0"/>
        </w:rPr>
        <w:t xml:space="preserve"> годов»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722"/>
        <w:gridCol w:w="29"/>
      </w:tblGrid>
      <w:tr w:rsidR="00F51876" w:rsidRPr="00370AC5">
        <w:trPr>
          <w:tblCellSpacing w:w="0" w:type="dxa"/>
        </w:trPr>
        <w:tc>
          <w:tcPr>
            <w:tcW w:w="0" w:type="auto"/>
            <w:vAlign w:val="center"/>
          </w:tcPr>
          <w:p w:rsidR="00BC7D07" w:rsidRPr="00370AC5" w:rsidRDefault="006C2C25" w:rsidP="00693359">
            <w:r w:rsidRPr="00370AC5">
              <w:rPr>
                <w:lang w:val="en-US"/>
              </w:rPr>
              <w:t>19</w:t>
            </w:r>
            <w:r w:rsidR="004A44B1" w:rsidRPr="00370AC5">
              <w:t xml:space="preserve"> марта</w:t>
            </w:r>
            <w:r w:rsidR="00F51876" w:rsidRPr="00370AC5">
              <w:t xml:space="preserve"> 201</w:t>
            </w:r>
            <w:r w:rsidRPr="00370AC5">
              <w:rPr>
                <w:lang w:val="en-US"/>
              </w:rPr>
              <w:t>3</w:t>
            </w:r>
            <w:r w:rsidR="00F51876" w:rsidRPr="00370AC5">
              <w:t xml:space="preserve"> года </w:t>
            </w:r>
          </w:p>
          <w:p w:rsidR="00693359" w:rsidRPr="00370AC5" w:rsidRDefault="00693359" w:rsidP="00693359"/>
        </w:tc>
        <w:tc>
          <w:tcPr>
            <w:tcW w:w="0" w:type="auto"/>
            <w:vAlign w:val="center"/>
          </w:tcPr>
          <w:p w:rsidR="00F51876" w:rsidRPr="00370AC5" w:rsidRDefault="00F51876">
            <w:pPr>
              <w:jc w:val="right"/>
            </w:pPr>
          </w:p>
        </w:tc>
      </w:tr>
    </w:tbl>
    <w:p w:rsidR="004A44B1" w:rsidRPr="00370AC5" w:rsidRDefault="00F51876" w:rsidP="000E67F7">
      <w:pPr>
        <w:pStyle w:val="aa"/>
        <w:jc w:val="both"/>
      </w:pPr>
      <w:r w:rsidRPr="00370AC5">
        <w:t>      </w:t>
      </w:r>
      <w:r w:rsidR="00540719" w:rsidRPr="00370AC5">
        <w:t xml:space="preserve">      </w:t>
      </w:r>
      <w:proofErr w:type="gramStart"/>
      <w:r w:rsidRPr="00370AC5">
        <w:t>Заключение</w:t>
      </w:r>
      <w:r w:rsidR="00540719" w:rsidRPr="00370AC5">
        <w:t xml:space="preserve">    </w:t>
      </w:r>
      <w:r w:rsidRPr="00370AC5">
        <w:t xml:space="preserve"> Контрольно-</w:t>
      </w:r>
      <w:bookmarkStart w:id="0" w:name="_ftnref1" w:colFirst="0" w:colLast="0"/>
      <w:r w:rsidR="00094347" w:rsidRPr="00370AC5">
        <w:t>ревизионной комиссии</w:t>
      </w:r>
      <w:r w:rsidR="00855FB7" w:rsidRPr="00370AC5">
        <w:t xml:space="preserve"> Троснянского района </w:t>
      </w:r>
      <w:r w:rsidR="00094347" w:rsidRPr="00370AC5">
        <w:t xml:space="preserve"> </w:t>
      </w:r>
      <w:r w:rsidRPr="00370AC5">
        <w:t xml:space="preserve">на проект </w:t>
      </w:r>
      <w:r w:rsidR="00540719" w:rsidRPr="00370AC5">
        <w:t xml:space="preserve">  </w:t>
      </w:r>
      <w:r w:rsidRPr="00370AC5">
        <w:t xml:space="preserve">решения </w:t>
      </w:r>
      <w:r w:rsidR="00540719" w:rsidRPr="00370AC5">
        <w:t xml:space="preserve">     </w:t>
      </w:r>
      <w:r w:rsidR="00094347" w:rsidRPr="00370AC5">
        <w:t xml:space="preserve">Троснянского районного Совета народных депутатов </w:t>
      </w:r>
      <w:r w:rsidRPr="00370AC5">
        <w:t xml:space="preserve">«О принятии решения «О внесении изменений в </w:t>
      </w:r>
      <w:r w:rsidR="00855FB7" w:rsidRPr="00370AC5">
        <w:t>решение</w:t>
      </w:r>
      <w:r w:rsidRPr="00370AC5">
        <w:t xml:space="preserve"> </w:t>
      </w:r>
      <w:bookmarkStart w:id="1" w:name="_ftnref2" w:colFirst="0" w:colLast="0"/>
      <w:r w:rsidR="00094347" w:rsidRPr="00370AC5">
        <w:t xml:space="preserve">Троснянского районного Совета народных депутатов </w:t>
      </w:r>
      <w:r w:rsidRPr="00370AC5">
        <w:t xml:space="preserve">от </w:t>
      </w:r>
      <w:r w:rsidR="006C2C25" w:rsidRPr="00370AC5">
        <w:t>18</w:t>
      </w:r>
      <w:r w:rsidR="00855FB7" w:rsidRPr="00370AC5">
        <w:t>.12.201</w:t>
      </w:r>
      <w:r w:rsidR="006C2C25" w:rsidRPr="00370AC5">
        <w:t>2</w:t>
      </w:r>
      <w:r w:rsidR="00855FB7" w:rsidRPr="00370AC5">
        <w:t xml:space="preserve"> года</w:t>
      </w:r>
      <w:r w:rsidR="008D61BA" w:rsidRPr="00370AC5">
        <w:t xml:space="preserve"> </w:t>
      </w:r>
      <w:r w:rsidRPr="00370AC5">
        <w:t xml:space="preserve"> № </w:t>
      </w:r>
      <w:r w:rsidR="006C2C25" w:rsidRPr="00370AC5">
        <w:t>175</w:t>
      </w:r>
      <w:r w:rsidR="002D3009" w:rsidRPr="00370AC5">
        <w:t xml:space="preserve"> </w:t>
      </w:r>
      <w:r w:rsidR="00094347" w:rsidRPr="00370AC5">
        <w:t>«О бюджете Троснянского района</w:t>
      </w:r>
      <w:r w:rsidRPr="00370AC5">
        <w:t xml:space="preserve"> на 201</w:t>
      </w:r>
      <w:r w:rsidR="006C2C25" w:rsidRPr="00370AC5">
        <w:t>3</w:t>
      </w:r>
      <w:r w:rsidRPr="00370AC5">
        <w:t xml:space="preserve"> год и плановый период 201</w:t>
      </w:r>
      <w:r w:rsidR="006C2C25" w:rsidRPr="00370AC5">
        <w:t>4</w:t>
      </w:r>
      <w:r w:rsidRPr="00370AC5">
        <w:t>-201</w:t>
      </w:r>
      <w:r w:rsidR="006C2C25" w:rsidRPr="00370AC5">
        <w:t>5</w:t>
      </w:r>
      <w:r w:rsidRPr="00370AC5">
        <w:t xml:space="preserve"> годов»</w:t>
      </w:r>
      <w:bookmarkStart w:id="2" w:name="_ftnref3" w:colFirst="0" w:colLast="0"/>
      <w:r w:rsidRPr="00370AC5">
        <w:fldChar w:fldCharType="begin"/>
      </w:r>
      <w:r w:rsidRPr="00370AC5">
        <w:instrText xml:space="preserve"> HYPERLINK "http://ksp-kam.ru/deyat/expzakl/ez01-18/default.aspx" \l "_ftn3#_ftn3" \o "" </w:instrText>
      </w:r>
      <w:r w:rsidRPr="00370AC5">
        <w:fldChar w:fldCharType="separate"/>
      </w:r>
      <w:r w:rsidRPr="00370AC5">
        <w:rPr>
          <w:rStyle w:val="a3"/>
        </w:rPr>
        <w:t xml:space="preserve"> </w:t>
      </w:r>
      <w:r w:rsidRPr="00370AC5">
        <w:fldChar w:fldCharType="end"/>
      </w:r>
      <w:r w:rsidRPr="00370AC5">
        <w:t>подготовлено</w:t>
      </w:r>
      <w:r w:rsidR="00540719" w:rsidRPr="00370AC5">
        <w:t xml:space="preserve">  </w:t>
      </w:r>
      <w:r w:rsidRPr="00370AC5">
        <w:t xml:space="preserve"> на </w:t>
      </w:r>
      <w:r w:rsidR="00540719" w:rsidRPr="00370AC5">
        <w:t xml:space="preserve">  </w:t>
      </w:r>
      <w:r w:rsidRPr="00370AC5">
        <w:t xml:space="preserve">основании </w:t>
      </w:r>
      <w:r w:rsidR="00540719" w:rsidRPr="00370AC5">
        <w:t xml:space="preserve">  </w:t>
      </w:r>
      <w:r w:rsidR="00855FB7" w:rsidRPr="00370AC5">
        <w:t>п.п.3  п.92</w:t>
      </w:r>
      <w:r w:rsidRPr="00370AC5">
        <w:t xml:space="preserve"> </w:t>
      </w:r>
      <w:r w:rsidR="002D3009" w:rsidRPr="00370AC5">
        <w:t xml:space="preserve"> </w:t>
      </w:r>
      <w:r w:rsidR="007F713D" w:rsidRPr="00370AC5">
        <w:t>П</w:t>
      </w:r>
      <w:r w:rsidR="002D3009" w:rsidRPr="00370AC5">
        <w:t xml:space="preserve">оложения о бюджетном </w:t>
      </w:r>
      <w:r w:rsidRPr="00370AC5">
        <w:t xml:space="preserve">процессе в </w:t>
      </w:r>
      <w:r w:rsidR="002D3009" w:rsidRPr="00370AC5">
        <w:t>Троснянском районе</w:t>
      </w:r>
      <w:r w:rsidRPr="00370AC5">
        <w:t xml:space="preserve">, принятого </w:t>
      </w:r>
      <w:r w:rsidR="00855FB7" w:rsidRPr="00370AC5">
        <w:t xml:space="preserve">решением </w:t>
      </w:r>
      <w:r w:rsidR="002D3009" w:rsidRPr="00370AC5">
        <w:t xml:space="preserve"> Троснянского</w:t>
      </w:r>
      <w:proofErr w:type="gramEnd"/>
      <w:r w:rsidR="002D3009" w:rsidRPr="00370AC5">
        <w:t xml:space="preserve"> районного Совета народных депутатов</w:t>
      </w:r>
      <w:r w:rsidRPr="00370AC5">
        <w:t xml:space="preserve"> </w:t>
      </w:r>
      <w:r w:rsidR="002D3009" w:rsidRPr="00370AC5">
        <w:t xml:space="preserve"> </w:t>
      </w:r>
      <w:r w:rsidRPr="00370AC5">
        <w:t>2</w:t>
      </w:r>
      <w:r w:rsidR="00855FB7" w:rsidRPr="00370AC5">
        <w:t xml:space="preserve">1.07.2011 года </w:t>
      </w:r>
      <w:r w:rsidRPr="00370AC5">
        <w:t xml:space="preserve"> №</w:t>
      </w:r>
      <w:bookmarkStart w:id="3" w:name="_ftnref4" w:colFirst="0" w:colLast="0"/>
      <w:r w:rsidR="00855FB7" w:rsidRPr="00370AC5">
        <w:t>38</w:t>
      </w:r>
      <w:r w:rsidRPr="00370AC5">
        <w:t>.</w:t>
      </w:r>
    </w:p>
    <w:p w:rsidR="00B33BB9" w:rsidRPr="00370AC5" w:rsidRDefault="004A44B1" w:rsidP="000E67F7">
      <w:pPr>
        <w:pStyle w:val="aa"/>
        <w:jc w:val="both"/>
      </w:pPr>
      <w:r w:rsidRPr="00370AC5">
        <w:t xml:space="preserve">         Районный Совет народных депутатов в Контрольно-ревизионную комиссию  на экспертизу проект решения Троснянского районного Совета народных депутатов  «О внесении изменений в решение Троснянского районного Совета народных депутатов «О бюджете муниципального района на 2012 год и на плановый период 2013-2014 годов» </w:t>
      </w:r>
      <w:r w:rsidR="00545C0E" w:rsidRPr="00370AC5">
        <w:t>не направил.</w:t>
      </w:r>
      <w:r w:rsidRPr="00370AC5">
        <w:t xml:space="preserve"> </w:t>
      </w:r>
      <w:r w:rsidR="00F51876" w:rsidRPr="00370AC5">
        <w:br/>
      </w:r>
      <w:r w:rsidR="00540719" w:rsidRPr="00370AC5">
        <w:t xml:space="preserve">              </w:t>
      </w:r>
      <w:r w:rsidR="00545C0E" w:rsidRPr="00370AC5">
        <w:t>Экспертиза пр</w:t>
      </w:r>
      <w:r w:rsidR="00F51876" w:rsidRPr="00370AC5">
        <w:t>оект</w:t>
      </w:r>
      <w:r w:rsidR="00545C0E" w:rsidRPr="00370AC5">
        <w:t>а</w:t>
      </w:r>
      <w:r w:rsidR="00540719" w:rsidRPr="00370AC5">
        <w:t xml:space="preserve">   </w:t>
      </w:r>
      <w:r w:rsidR="00F51876" w:rsidRPr="00370AC5">
        <w:t xml:space="preserve"> решения </w:t>
      </w:r>
      <w:r w:rsidR="00540719" w:rsidRPr="00370AC5">
        <w:t xml:space="preserve"> </w:t>
      </w:r>
      <w:r w:rsidR="00545C0E" w:rsidRPr="00370AC5">
        <w:t>проводилась по материалам финансового отдела администрации Троснянского района. В ходе проведения экспертизы финансовому отделу внесены рекомендации по оформлению приложений  к проекту решения</w:t>
      </w:r>
      <w:proofErr w:type="gramStart"/>
      <w:r w:rsidR="00545C0E" w:rsidRPr="00370AC5">
        <w:t xml:space="preserve"> ,</w:t>
      </w:r>
      <w:proofErr w:type="gramEnd"/>
      <w:r w:rsidR="00545C0E" w:rsidRPr="00370AC5">
        <w:t xml:space="preserve"> финансовым отделом внесены предложенные  коррективы.</w:t>
      </w:r>
      <w:bookmarkStart w:id="4" w:name="_ftnref5" w:colFirst="0" w:colLast="0"/>
      <w:r w:rsidR="00F51876" w:rsidRPr="00370AC5">
        <w:t xml:space="preserve"> </w:t>
      </w:r>
      <w:r w:rsidR="008E1F99" w:rsidRPr="00370AC5">
        <w:t xml:space="preserve"> </w:t>
      </w:r>
      <w:bookmarkStart w:id="5" w:name="_ftnref6" w:colFirst="0" w:colLast="0"/>
      <w:r w:rsidR="00540719" w:rsidRPr="00370AC5">
        <w:t>Изменения доходной  и</w:t>
      </w:r>
      <w:r w:rsidR="00F51876" w:rsidRPr="00370AC5">
        <w:t xml:space="preserve"> </w:t>
      </w:r>
      <w:r w:rsidR="00540719" w:rsidRPr="00370AC5">
        <w:t xml:space="preserve"> </w:t>
      </w:r>
      <w:r w:rsidR="00F51876" w:rsidRPr="00370AC5">
        <w:t xml:space="preserve">расходной </w:t>
      </w:r>
      <w:r w:rsidR="00540719" w:rsidRPr="00370AC5">
        <w:t xml:space="preserve"> </w:t>
      </w:r>
      <w:r w:rsidR="00F51876" w:rsidRPr="00370AC5">
        <w:t xml:space="preserve">частей </w:t>
      </w:r>
      <w:r w:rsidR="003B0973" w:rsidRPr="00370AC5">
        <w:t xml:space="preserve"> </w:t>
      </w:r>
      <w:r w:rsidR="00540719" w:rsidRPr="00370AC5">
        <w:t xml:space="preserve"> </w:t>
      </w:r>
      <w:r w:rsidR="003B0973" w:rsidRPr="00370AC5">
        <w:t xml:space="preserve">районного </w:t>
      </w:r>
      <w:r w:rsidR="00540719" w:rsidRPr="00370AC5">
        <w:t xml:space="preserve"> </w:t>
      </w:r>
      <w:r w:rsidR="00F51876" w:rsidRPr="00370AC5">
        <w:t>бюджета</w:t>
      </w:r>
      <w:r w:rsidR="00540719" w:rsidRPr="00370AC5">
        <w:t xml:space="preserve"> </w:t>
      </w:r>
      <w:r w:rsidR="00F51876" w:rsidRPr="00370AC5">
        <w:t xml:space="preserve"> затрагивают </w:t>
      </w:r>
      <w:r w:rsidR="00540719" w:rsidRPr="00370AC5">
        <w:t xml:space="preserve"> </w:t>
      </w:r>
      <w:r w:rsidR="00F51876" w:rsidRPr="00370AC5">
        <w:t xml:space="preserve">параметры </w:t>
      </w:r>
      <w:r w:rsidR="00540719" w:rsidRPr="00370AC5">
        <w:t xml:space="preserve"> </w:t>
      </w:r>
      <w:r w:rsidR="00F51876" w:rsidRPr="00370AC5">
        <w:t>201</w:t>
      </w:r>
      <w:r w:rsidR="006C2C25" w:rsidRPr="00370AC5">
        <w:t>3</w:t>
      </w:r>
      <w:r w:rsidR="00F51876" w:rsidRPr="00370AC5">
        <w:t xml:space="preserve"> </w:t>
      </w:r>
      <w:r w:rsidR="00540719" w:rsidRPr="00370AC5">
        <w:t xml:space="preserve"> </w:t>
      </w:r>
      <w:r w:rsidR="00F51876" w:rsidRPr="00370AC5">
        <w:t>года</w:t>
      </w:r>
      <w:r w:rsidR="00540719" w:rsidRPr="00370AC5">
        <w:t>.</w:t>
      </w:r>
    </w:p>
    <w:p w:rsidR="00B067C3" w:rsidRPr="00370AC5" w:rsidRDefault="00855FB7" w:rsidP="000E67F7">
      <w:pPr>
        <w:pStyle w:val="aa"/>
        <w:jc w:val="both"/>
      </w:pPr>
      <w:r w:rsidRPr="00370AC5">
        <w:t xml:space="preserve"> </w:t>
      </w:r>
      <w:r w:rsidR="00670EB5" w:rsidRPr="00370AC5">
        <w:t xml:space="preserve">    </w:t>
      </w:r>
      <w:r w:rsidR="000E67F7" w:rsidRPr="00370AC5">
        <w:t xml:space="preserve">      </w:t>
      </w:r>
      <w:r w:rsidR="00670EB5" w:rsidRPr="00370AC5">
        <w:t xml:space="preserve"> </w:t>
      </w:r>
      <w:proofErr w:type="gramStart"/>
      <w:r w:rsidR="000609C6" w:rsidRPr="00370AC5">
        <w:t>В</w:t>
      </w:r>
      <w:r w:rsidR="00B33BB9" w:rsidRPr="00370AC5">
        <w:t xml:space="preserve"> соответствии с п.91  </w:t>
      </w:r>
      <w:r w:rsidR="000609C6" w:rsidRPr="00370AC5">
        <w:t>П</w:t>
      </w:r>
      <w:r w:rsidR="00B33BB9" w:rsidRPr="00370AC5">
        <w:t>оложения о бюджетном процессе одновременно с проектом</w:t>
      </w:r>
      <w:r w:rsidR="00F51876" w:rsidRPr="00370AC5">
        <w:t xml:space="preserve"> </w:t>
      </w:r>
      <w:r w:rsidR="00540719" w:rsidRPr="00370AC5">
        <w:t xml:space="preserve"> </w:t>
      </w:r>
      <w:r w:rsidR="00F51876" w:rsidRPr="00370AC5">
        <w:t xml:space="preserve"> </w:t>
      </w:r>
      <w:r w:rsidR="00540719" w:rsidRPr="00370AC5">
        <w:t xml:space="preserve"> </w:t>
      </w:r>
      <w:r w:rsidR="00F51876" w:rsidRPr="00370AC5">
        <w:t xml:space="preserve">решения </w:t>
      </w:r>
      <w:r w:rsidR="009F27F5" w:rsidRPr="00370AC5">
        <w:t xml:space="preserve"> </w:t>
      </w:r>
      <w:r w:rsidR="00B067C3" w:rsidRPr="00370AC5">
        <w:t xml:space="preserve">администрацией </w:t>
      </w:r>
      <w:r w:rsidR="00020D6C" w:rsidRPr="00370AC5">
        <w:t>должны представляться сведения об исполнении бюджета Троснянского района за истекший  отчетный период текущего финансового года</w:t>
      </w:r>
      <w:r w:rsidR="005F19F2" w:rsidRPr="00370AC5">
        <w:t xml:space="preserve">, </w:t>
      </w:r>
      <w:r w:rsidR="00020D6C" w:rsidRPr="00370AC5">
        <w:t xml:space="preserve"> оценка ожидаемого исполнения бюджета </w:t>
      </w:r>
      <w:r w:rsidR="00B9142B" w:rsidRPr="00370AC5">
        <w:t>Троснянского района в текущем финансовом году</w:t>
      </w:r>
      <w:r w:rsidR="005F19F2" w:rsidRPr="00370AC5">
        <w:t xml:space="preserve"> и </w:t>
      </w:r>
      <w:r w:rsidR="00B067C3" w:rsidRPr="00370AC5">
        <w:t xml:space="preserve"> пояснительная записка с обоснованием с обоснованием предлагаемых изменений в решение о бюджете Троснянского района</w:t>
      </w:r>
      <w:r w:rsidR="005F19F2" w:rsidRPr="00370AC5">
        <w:t>, из которых представлена пояснительная записка</w:t>
      </w:r>
      <w:r w:rsidR="00B067C3" w:rsidRPr="00370AC5">
        <w:t>.</w:t>
      </w:r>
      <w:r w:rsidR="005F19F2" w:rsidRPr="00370AC5">
        <w:t xml:space="preserve"> </w:t>
      </w:r>
      <w:proofErr w:type="gramEnd"/>
    </w:p>
    <w:p w:rsidR="00B067C3" w:rsidRPr="00370AC5" w:rsidRDefault="00B067C3" w:rsidP="000E67F7">
      <w:pPr>
        <w:pStyle w:val="aa"/>
        <w:jc w:val="both"/>
      </w:pPr>
    </w:p>
    <w:p w:rsidR="00B4787E" w:rsidRPr="00370AC5" w:rsidRDefault="00F51876" w:rsidP="00B067C3">
      <w:pPr>
        <w:pStyle w:val="aa"/>
        <w:jc w:val="center"/>
        <w:rPr>
          <w:rStyle w:val="a5"/>
        </w:rPr>
      </w:pPr>
      <w:bookmarkStart w:id="6" w:name="_ftnref7" w:colFirst="0" w:colLast="0"/>
      <w:bookmarkStart w:id="7" w:name="_ftnref8" w:colFirst="0" w:colLast="0"/>
      <w:bookmarkStart w:id="8" w:name="_ftnref9" w:colFirst="0" w:colLast="0"/>
      <w:r w:rsidRPr="00370AC5">
        <w:rPr>
          <w:rStyle w:val="a5"/>
        </w:rPr>
        <w:t xml:space="preserve">I. Доходы </w:t>
      </w:r>
      <w:r w:rsidR="003B0973" w:rsidRPr="00370AC5">
        <w:rPr>
          <w:rStyle w:val="a5"/>
        </w:rPr>
        <w:t xml:space="preserve">районного </w:t>
      </w:r>
      <w:r w:rsidRPr="00370AC5">
        <w:rPr>
          <w:rStyle w:val="a5"/>
        </w:rPr>
        <w:t>бюджета на 201</w:t>
      </w:r>
      <w:r w:rsidR="006C2C25" w:rsidRPr="00370AC5">
        <w:rPr>
          <w:rStyle w:val="a5"/>
        </w:rPr>
        <w:t>3</w:t>
      </w:r>
      <w:r w:rsidRPr="00370AC5">
        <w:rPr>
          <w:rStyle w:val="a5"/>
        </w:rPr>
        <w:t xml:space="preserve"> год</w:t>
      </w:r>
      <w:proofErr w:type="gramStart"/>
      <w:r w:rsidRPr="00370AC5">
        <w:rPr>
          <w:rStyle w:val="a5"/>
        </w:rPr>
        <w:t xml:space="preserve"> </w:t>
      </w:r>
      <w:r w:rsidR="00B4787E" w:rsidRPr="00370AC5">
        <w:rPr>
          <w:rStyle w:val="a5"/>
        </w:rPr>
        <w:t>.</w:t>
      </w:r>
      <w:proofErr w:type="gramEnd"/>
    </w:p>
    <w:p w:rsidR="00B9142B" w:rsidRPr="00370AC5" w:rsidRDefault="00B9142B" w:rsidP="000E67F7">
      <w:pPr>
        <w:pStyle w:val="aa"/>
        <w:jc w:val="both"/>
        <w:rPr>
          <w:rStyle w:val="a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2492"/>
        <w:gridCol w:w="2492"/>
        <w:gridCol w:w="2492"/>
      </w:tblGrid>
      <w:tr w:rsidR="00BC7D07" w:rsidRPr="00370AC5" w:rsidTr="00F504EE">
        <w:tc>
          <w:tcPr>
            <w:tcW w:w="2491" w:type="dxa"/>
          </w:tcPr>
          <w:p w:rsidR="00BC7D07" w:rsidRPr="00370AC5" w:rsidRDefault="00BC7D07" w:rsidP="00F41B87">
            <w:pPr>
              <w:pStyle w:val="aa"/>
              <w:jc w:val="both"/>
              <w:rPr>
                <w:rStyle w:val="a5"/>
              </w:rPr>
            </w:pPr>
            <w:r w:rsidRPr="00370AC5">
              <w:rPr>
                <w:rStyle w:val="a5"/>
              </w:rPr>
              <w:t>Наименование</w:t>
            </w:r>
          </w:p>
        </w:tc>
        <w:tc>
          <w:tcPr>
            <w:tcW w:w="2492" w:type="dxa"/>
            <w:vAlign w:val="center"/>
          </w:tcPr>
          <w:p w:rsidR="00BC7D07" w:rsidRPr="00370AC5" w:rsidRDefault="00B067C3" w:rsidP="00F504EE">
            <w:pPr>
              <w:pStyle w:val="aa"/>
            </w:pPr>
            <w:r w:rsidRPr="00370AC5">
              <w:t>Утверждено р</w:t>
            </w:r>
            <w:r w:rsidR="00BC7D07" w:rsidRPr="00370AC5">
              <w:t>ешение</w:t>
            </w:r>
            <w:r w:rsidRPr="00370AC5">
              <w:t>м РСНД</w:t>
            </w:r>
          </w:p>
          <w:p w:rsidR="00BC7D07" w:rsidRPr="00370AC5" w:rsidRDefault="00BC7D07" w:rsidP="00F504EE">
            <w:pPr>
              <w:pStyle w:val="aa"/>
            </w:pPr>
            <w:r w:rsidRPr="00370AC5">
              <w:t xml:space="preserve">№ </w:t>
            </w:r>
            <w:r w:rsidR="006C2C25" w:rsidRPr="00370AC5">
              <w:t>175</w:t>
            </w:r>
          </w:p>
          <w:p w:rsidR="00BC7D07" w:rsidRPr="00370AC5" w:rsidRDefault="00BC7D07" w:rsidP="006C2C25">
            <w:pPr>
              <w:pStyle w:val="aa"/>
            </w:pPr>
            <w:r w:rsidRPr="00370AC5">
              <w:t xml:space="preserve">От </w:t>
            </w:r>
            <w:r w:rsidR="006C2C25" w:rsidRPr="00370AC5">
              <w:t>18</w:t>
            </w:r>
            <w:r w:rsidRPr="00370AC5">
              <w:t>.12.201</w:t>
            </w:r>
            <w:r w:rsidR="006C2C25" w:rsidRPr="00370AC5">
              <w:t>2</w:t>
            </w:r>
            <w:r w:rsidRPr="00370AC5">
              <w:t xml:space="preserve"> г.</w:t>
            </w:r>
          </w:p>
        </w:tc>
        <w:tc>
          <w:tcPr>
            <w:tcW w:w="2492" w:type="dxa"/>
          </w:tcPr>
          <w:p w:rsidR="00BC7D07" w:rsidRPr="00370AC5" w:rsidRDefault="00BC7D07" w:rsidP="006C2C25">
            <w:pPr>
              <w:pStyle w:val="aa"/>
            </w:pPr>
            <w:r w:rsidRPr="00370AC5">
              <w:t xml:space="preserve">  Проект решения </w:t>
            </w:r>
            <w:r w:rsidR="00B067C3" w:rsidRPr="00370AC5">
              <w:t xml:space="preserve"> </w:t>
            </w:r>
          </w:p>
        </w:tc>
        <w:tc>
          <w:tcPr>
            <w:tcW w:w="2492" w:type="dxa"/>
            <w:vAlign w:val="center"/>
          </w:tcPr>
          <w:p w:rsidR="00BC7D07" w:rsidRPr="00370AC5" w:rsidRDefault="00BC7D07" w:rsidP="00BC7D07">
            <w:pPr>
              <w:pStyle w:val="aa"/>
            </w:pPr>
            <w:r w:rsidRPr="00370AC5">
              <w:t xml:space="preserve">Отклонение от первоначального бюджета  </w:t>
            </w:r>
          </w:p>
          <w:p w:rsidR="00BC7D07" w:rsidRPr="00370AC5" w:rsidRDefault="00BC7D07" w:rsidP="00F504EE">
            <w:pPr>
              <w:pStyle w:val="aa"/>
            </w:pPr>
          </w:p>
        </w:tc>
      </w:tr>
      <w:tr w:rsidR="00BC7D07" w:rsidRPr="00370AC5" w:rsidTr="00F504EE">
        <w:tc>
          <w:tcPr>
            <w:tcW w:w="2491" w:type="dxa"/>
            <w:vAlign w:val="center"/>
          </w:tcPr>
          <w:p w:rsidR="00BC7D07" w:rsidRPr="00370AC5" w:rsidRDefault="00BC7D07" w:rsidP="00F504EE">
            <w:pPr>
              <w:pStyle w:val="aa"/>
              <w:rPr>
                <w:b/>
              </w:rPr>
            </w:pPr>
            <w:r w:rsidRPr="00370AC5">
              <w:rPr>
                <w:rStyle w:val="a5"/>
                <w:b w:val="0"/>
              </w:rPr>
              <w:t>Налоговые и неналоговые доходы</w:t>
            </w:r>
          </w:p>
        </w:tc>
        <w:tc>
          <w:tcPr>
            <w:tcW w:w="2492" w:type="dxa"/>
            <w:vAlign w:val="bottom"/>
          </w:tcPr>
          <w:p w:rsidR="00BC7D07" w:rsidRPr="00370AC5" w:rsidRDefault="00BC7D07" w:rsidP="006C2C25">
            <w:pPr>
              <w:pStyle w:val="aa"/>
              <w:rPr>
                <w:b/>
              </w:rPr>
            </w:pPr>
            <w:r w:rsidRPr="00370AC5">
              <w:rPr>
                <w:rStyle w:val="a5"/>
                <w:b w:val="0"/>
              </w:rPr>
              <w:t>3</w:t>
            </w:r>
            <w:r w:rsidR="006C2C25" w:rsidRPr="00370AC5">
              <w:rPr>
                <w:rStyle w:val="a5"/>
                <w:b w:val="0"/>
                <w:lang w:val="en-US"/>
              </w:rPr>
              <w:t>3702.5</w:t>
            </w:r>
          </w:p>
        </w:tc>
        <w:tc>
          <w:tcPr>
            <w:tcW w:w="2492" w:type="dxa"/>
          </w:tcPr>
          <w:p w:rsidR="00BC7D07" w:rsidRPr="00370AC5" w:rsidRDefault="006C2C25" w:rsidP="006C2C25">
            <w:pPr>
              <w:pStyle w:val="aa"/>
              <w:rPr>
                <w:rStyle w:val="a5"/>
                <w:b w:val="0"/>
              </w:rPr>
            </w:pPr>
            <w:r w:rsidRPr="00370AC5">
              <w:rPr>
                <w:rStyle w:val="a5"/>
                <w:b w:val="0"/>
                <w:lang w:val="en-US"/>
              </w:rPr>
              <w:t>33702.5</w:t>
            </w:r>
          </w:p>
        </w:tc>
        <w:tc>
          <w:tcPr>
            <w:tcW w:w="2492" w:type="dxa"/>
            <w:vAlign w:val="bottom"/>
          </w:tcPr>
          <w:p w:rsidR="00BC7D07" w:rsidRPr="00370AC5" w:rsidRDefault="00BC7D07" w:rsidP="00F504EE">
            <w:pPr>
              <w:pStyle w:val="aa"/>
              <w:rPr>
                <w:b/>
              </w:rPr>
            </w:pPr>
          </w:p>
        </w:tc>
      </w:tr>
      <w:tr w:rsidR="00BC7D07" w:rsidRPr="00370AC5" w:rsidTr="00F504EE">
        <w:tc>
          <w:tcPr>
            <w:tcW w:w="2491" w:type="dxa"/>
            <w:vAlign w:val="center"/>
          </w:tcPr>
          <w:p w:rsidR="00BC7D07" w:rsidRPr="00370AC5" w:rsidRDefault="00BC7D07" w:rsidP="00F504EE">
            <w:pPr>
              <w:pStyle w:val="aa"/>
            </w:pPr>
            <w:r w:rsidRPr="00370AC5">
              <w:t>Безвозмездные поступления</w:t>
            </w:r>
          </w:p>
        </w:tc>
        <w:tc>
          <w:tcPr>
            <w:tcW w:w="2492" w:type="dxa"/>
            <w:vAlign w:val="bottom"/>
          </w:tcPr>
          <w:p w:rsidR="00BC7D07" w:rsidRPr="00370AC5" w:rsidRDefault="006C2C25" w:rsidP="006C2C25">
            <w:pPr>
              <w:pStyle w:val="aa"/>
            </w:pPr>
            <w:r w:rsidRPr="00370AC5">
              <w:rPr>
                <w:lang w:val="en-US"/>
              </w:rPr>
              <w:t>111555.5</w:t>
            </w:r>
          </w:p>
        </w:tc>
        <w:tc>
          <w:tcPr>
            <w:tcW w:w="2492" w:type="dxa"/>
          </w:tcPr>
          <w:p w:rsidR="00BC7D07" w:rsidRPr="00370AC5" w:rsidRDefault="006C2C25" w:rsidP="006C2C25">
            <w:pPr>
              <w:pStyle w:val="aa"/>
            </w:pPr>
            <w:r w:rsidRPr="00370AC5">
              <w:rPr>
                <w:lang w:val="en-US"/>
              </w:rPr>
              <w:t>122387.3</w:t>
            </w:r>
          </w:p>
        </w:tc>
        <w:tc>
          <w:tcPr>
            <w:tcW w:w="2492" w:type="dxa"/>
            <w:vAlign w:val="bottom"/>
          </w:tcPr>
          <w:p w:rsidR="00BC7D07" w:rsidRPr="00370AC5" w:rsidRDefault="00BC7D07" w:rsidP="006C2C25">
            <w:pPr>
              <w:pStyle w:val="aa"/>
            </w:pPr>
            <w:r w:rsidRPr="00370AC5">
              <w:t>+</w:t>
            </w:r>
            <w:r w:rsidR="006C2C25" w:rsidRPr="00370AC5">
              <w:rPr>
                <w:lang w:val="en-US"/>
              </w:rPr>
              <w:t>10831.8</w:t>
            </w:r>
          </w:p>
        </w:tc>
      </w:tr>
      <w:tr w:rsidR="00BC7D07" w:rsidRPr="00370AC5" w:rsidTr="00F504EE">
        <w:tc>
          <w:tcPr>
            <w:tcW w:w="2491" w:type="dxa"/>
            <w:vAlign w:val="center"/>
          </w:tcPr>
          <w:p w:rsidR="00BC7D07" w:rsidRPr="00370AC5" w:rsidRDefault="00BC7D07" w:rsidP="00F504EE">
            <w:pPr>
              <w:pStyle w:val="aa"/>
            </w:pPr>
            <w:r w:rsidRPr="00370AC5">
              <w:t>Всего доходов</w:t>
            </w:r>
          </w:p>
        </w:tc>
        <w:tc>
          <w:tcPr>
            <w:tcW w:w="2492" w:type="dxa"/>
            <w:vAlign w:val="bottom"/>
          </w:tcPr>
          <w:p w:rsidR="00BC7D07" w:rsidRPr="00370AC5" w:rsidRDefault="006C2C25" w:rsidP="006C2C25">
            <w:pPr>
              <w:pStyle w:val="aa"/>
            </w:pPr>
            <w:r w:rsidRPr="00370AC5">
              <w:rPr>
                <w:lang w:val="en-US"/>
              </w:rPr>
              <w:t>145258</w:t>
            </w:r>
          </w:p>
        </w:tc>
        <w:tc>
          <w:tcPr>
            <w:tcW w:w="2492" w:type="dxa"/>
          </w:tcPr>
          <w:p w:rsidR="00BC7D07" w:rsidRPr="00370AC5" w:rsidRDefault="00BC7D07" w:rsidP="006C2C25">
            <w:pPr>
              <w:pStyle w:val="aa"/>
            </w:pPr>
            <w:r w:rsidRPr="00370AC5">
              <w:t>1</w:t>
            </w:r>
            <w:r w:rsidR="006C2C25" w:rsidRPr="00370AC5">
              <w:rPr>
                <w:lang w:val="en-US"/>
              </w:rPr>
              <w:t>56089.8</w:t>
            </w:r>
          </w:p>
        </w:tc>
        <w:tc>
          <w:tcPr>
            <w:tcW w:w="2492" w:type="dxa"/>
            <w:vAlign w:val="bottom"/>
          </w:tcPr>
          <w:p w:rsidR="00BC7D07" w:rsidRPr="00370AC5" w:rsidRDefault="00BC7D07" w:rsidP="006C2C25">
            <w:pPr>
              <w:pStyle w:val="aa"/>
            </w:pPr>
            <w:r w:rsidRPr="00370AC5">
              <w:t>+</w:t>
            </w:r>
            <w:r w:rsidR="006C2C25" w:rsidRPr="00370AC5">
              <w:rPr>
                <w:lang w:val="en-US"/>
              </w:rPr>
              <w:t>10831.8</w:t>
            </w:r>
          </w:p>
        </w:tc>
      </w:tr>
    </w:tbl>
    <w:p w:rsidR="00B9142B" w:rsidRPr="00370AC5" w:rsidRDefault="00B9142B" w:rsidP="000E67F7">
      <w:pPr>
        <w:pStyle w:val="aa"/>
        <w:jc w:val="both"/>
        <w:rPr>
          <w:rStyle w:val="a5"/>
        </w:rPr>
      </w:pPr>
    </w:p>
    <w:p w:rsidR="00B9142B" w:rsidRPr="00370AC5" w:rsidRDefault="00B9142B" w:rsidP="000E67F7">
      <w:pPr>
        <w:pStyle w:val="aa"/>
        <w:jc w:val="both"/>
        <w:rPr>
          <w:rStyle w:val="a5"/>
        </w:rPr>
      </w:pPr>
    </w:p>
    <w:p w:rsidR="00C84FB2" w:rsidRPr="00370AC5" w:rsidRDefault="00FE0431" w:rsidP="000E67F7">
      <w:pPr>
        <w:pStyle w:val="aa"/>
        <w:jc w:val="both"/>
      </w:pPr>
      <w:r w:rsidRPr="00370AC5">
        <w:t xml:space="preserve">          </w:t>
      </w:r>
      <w:r w:rsidR="00BC7D07" w:rsidRPr="00370AC5">
        <w:t xml:space="preserve">По сравнению с объёмом доходов, предусмотренным </w:t>
      </w:r>
      <w:r w:rsidRPr="00370AC5">
        <w:t xml:space="preserve">первоначально утвержденным </w:t>
      </w:r>
      <w:r w:rsidR="00BC7D07" w:rsidRPr="00370AC5">
        <w:t xml:space="preserve"> районным бюджетом на 201</w:t>
      </w:r>
      <w:r w:rsidR="006C2C25" w:rsidRPr="00370AC5">
        <w:t>3</w:t>
      </w:r>
      <w:r w:rsidR="00BC7D07" w:rsidRPr="00370AC5">
        <w:t xml:space="preserve"> год  </w:t>
      </w:r>
      <w:r w:rsidRPr="00370AC5">
        <w:t xml:space="preserve">(решение  от </w:t>
      </w:r>
      <w:r w:rsidR="006C2C25" w:rsidRPr="00370AC5">
        <w:t>18</w:t>
      </w:r>
      <w:r w:rsidRPr="00370AC5">
        <w:t>.12.201</w:t>
      </w:r>
      <w:r w:rsidR="006C2C25" w:rsidRPr="00370AC5">
        <w:t>2</w:t>
      </w:r>
      <w:r w:rsidRPr="00370AC5">
        <w:t xml:space="preserve"> года №</w:t>
      </w:r>
      <w:r w:rsidR="006C2C25" w:rsidRPr="00370AC5">
        <w:t xml:space="preserve"> 175</w:t>
      </w:r>
      <w:r w:rsidRPr="00370AC5">
        <w:t>) и</w:t>
      </w:r>
      <w:r w:rsidR="00BC7D07" w:rsidRPr="00370AC5">
        <w:t xml:space="preserve"> рассматриваемым проектом решения предлагается увеличение доходной части бюджета на </w:t>
      </w:r>
      <w:r w:rsidR="006C2C25" w:rsidRPr="00370AC5">
        <w:t>10831.8</w:t>
      </w:r>
      <w:r w:rsidR="00BC7D07" w:rsidRPr="00370AC5">
        <w:t xml:space="preserve"> тыс. рублей</w:t>
      </w:r>
      <w:r w:rsidRPr="00370AC5">
        <w:t>.</w:t>
      </w:r>
      <w:r w:rsidR="00BC7D07" w:rsidRPr="00370AC5">
        <w:br/>
      </w:r>
      <w:bookmarkStart w:id="9" w:name="_ftnref10" w:colFirst="0" w:colLast="0"/>
      <w:bookmarkStart w:id="10" w:name="_ftnref11" w:colFirst="0" w:colLast="0"/>
      <w:r w:rsidRPr="00370AC5">
        <w:t>И</w:t>
      </w:r>
      <w:r w:rsidR="00C84FB2" w:rsidRPr="00370AC5">
        <w:t xml:space="preserve">зменения  в налоговые и неналоговые доходы </w:t>
      </w:r>
      <w:r w:rsidR="00446569" w:rsidRPr="00370AC5">
        <w:t xml:space="preserve">в целом </w:t>
      </w:r>
      <w:r w:rsidR="00C84FB2" w:rsidRPr="00370AC5">
        <w:t>не вносились.</w:t>
      </w:r>
      <w:r w:rsidR="00F86D9F" w:rsidRPr="00370AC5">
        <w:t xml:space="preserve">     </w:t>
      </w:r>
    </w:p>
    <w:p w:rsidR="0006069C" w:rsidRPr="00370AC5" w:rsidRDefault="00487818" w:rsidP="000E67F7">
      <w:pPr>
        <w:pStyle w:val="aa"/>
        <w:jc w:val="both"/>
      </w:pPr>
      <w:r w:rsidRPr="00370AC5">
        <w:t xml:space="preserve">Сумма безвозмездных поступлений   увеличена на </w:t>
      </w:r>
      <w:r w:rsidR="00446569" w:rsidRPr="00370AC5">
        <w:t>10831,8</w:t>
      </w:r>
      <w:r w:rsidR="00195854" w:rsidRPr="00370AC5">
        <w:t xml:space="preserve"> тыс. рублей</w:t>
      </w:r>
      <w:r w:rsidR="00FE0431" w:rsidRPr="00370AC5">
        <w:t>,</w:t>
      </w:r>
      <w:r w:rsidR="00F86D9F" w:rsidRPr="00370AC5">
        <w:t xml:space="preserve"> </w:t>
      </w:r>
      <w:r w:rsidR="00446569" w:rsidRPr="00370AC5">
        <w:t>в том числе:</w:t>
      </w:r>
      <w:r w:rsidR="00F86D9F" w:rsidRPr="00370AC5">
        <w:t xml:space="preserve">      </w:t>
      </w:r>
      <w:r w:rsidRPr="00370AC5">
        <w:t xml:space="preserve"> </w:t>
      </w:r>
      <w:r w:rsidR="00195854" w:rsidRPr="00370AC5">
        <w:t xml:space="preserve"> </w:t>
      </w:r>
      <w:r w:rsidRPr="00370AC5">
        <w:t xml:space="preserve"> </w:t>
      </w:r>
    </w:p>
    <w:p w:rsidR="00446569" w:rsidRPr="00370AC5" w:rsidRDefault="00041DEC" w:rsidP="00B067C3">
      <w:pPr>
        <w:pStyle w:val="aa"/>
        <w:jc w:val="both"/>
        <w:rPr>
          <w:rFonts w:eastAsia="Arial Unicode MS"/>
        </w:rPr>
      </w:pPr>
      <w:r w:rsidRPr="00370AC5">
        <w:rPr>
          <w:rFonts w:eastAsia="Arial Unicode MS"/>
          <w:b/>
        </w:rPr>
        <w:t xml:space="preserve">    -</w:t>
      </w:r>
      <w:r w:rsidR="00446569" w:rsidRPr="00370AC5">
        <w:rPr>
          <w:rFonts w:eastAsia="Arial Unicode MS"/>
          <w:b/>
        </w:rPr>
        <w:t>по субсидиям в сумме 4053 тыс. рублей</w:t>
      </w:r>
      <w:r w:rsidR="00446569" w:rsidRPr="00370AC5">
        <w:rPr>
          <w:rFonts w:eastAsia="Arial Unicode MS"/>
        </w:rPr>
        <w:t xml:space="preserve"> на  строительство, модернизацию, ремонт и содержание автомобильных дорог общего пользования, в том числе дорог в поселениях </w:t>
      </w:r>
      <w:proofErr w:type="gramStart"/>
      <w:r w:rsidR="00446569" w:rsidRPr="00370AC5">
        <w:rPr>
          <w:rFonts w:eastAsia="Arial Unicode MS"/>
        </w:rPr>
        <w:t xml:space="preserve">( </w:t>
      </w:r>
      <w:proofErr w:type="gramEnd"/>
      <w:r w:rsidR="00446569" w:rsidRPr="00370AC5">
        <w:rPr>
          <w:rFonts w:eastAsia="Arial Unicode MS"/>
        </w:rPr>
        <w:t xml:space="preserve">за исключением автомобильных дорог федерального значения) </w:t>
      </w:r>
    </w:p>
    <w:p w:rsidR="00B067C3" w:rsidRPr="00370AC5" w:rsidRDefault="00041DEC" w:rsidP="00B067C3">
      <w:pPr>
        <w:pStyle w:val="aa"/>
        <w:jc w:val="both"/>
        <w:rPr>
          <w:rFonts w:eastAsia="Arial Unicode MS"/>
        </w:rPr>
      </w:pPr>
      <w:r w:rsidRPr="00370AC5">
        <w:rPr>
          <w:rFonts w:eastAsia="Arial Unicode MS"/>
        </w:rPr>
        <w:lastRenderedPageBreak/>
        <w:t xml:space="preserve">      -</w:t>
      </w:r>
      <w:r w:rsidR="00B067C3" w:rsidRPr="00370AC5">
        <w:rPr>
          <w:rFonts w:eastAsia="Arial Unicode MS"/>
        </w:rPr>
        <w:t xml:space="preserve"> </w:t>
      </w:r>
      <w:r w:rsidR="00B067C3" w:rsidRPr="00370AC5">
        <w:rPr>
          <w:rFonts w:eastAsia="Arial Unicode MS"/>
          <w:b/>
          <w:i/>
        </w:rPr>
        <w:t>по субвенциям</w:t>
      </w:r>
      <w:r w:rsidR="00B067C3" w:rsidRPr="00370AC5">
        <w:rPr>
          <w:rFonts w:eastAsia="Arial Unicode MS"/>
          <w:b/>
        </w:rPr>
        <w:t xml:space="preserve"> в сумме </w:t>
      </w:r>
      <w:r w:rsidR="00446569" w:rsidRPr="00370AC5">
        <w:rPr>
          <w:rFonts w:eastAsia="Arial Unicode MS"/>
          <w:b/>
        </w:rPr>
        <w:t>6400,8</w:t>
      </w:r>
      <w:r w:rsidR="00B067C3" w:rsidRPr="00370AC5">
        <w:rPr>
          <w:rFonts w:eastAsia="Arial Unicode MS"/>
          <w:b/>
        </w:rPr>
        <w:t xml:space="preserve"> тыс. рублей</w:t>
      </w:r>
      <w:r w:rsidR="00B067C3" w:rsidRPr="00370AC5">
        <w:rPr>
          <w:rFonts w:eastAsia="Arial Unicode MS"/>
        </w:rPr>
        <w:t>.  на обеспечение  жильем отдельных категорий граждан, установленных ФЗ от 12.01.1995 года № 5-ФЗ «О ветеранах»</w:t>
      </w:r>
      <w:proofErr w:type="gramStart"/>
      <w:r w:rsidR="00B067C3" w:rsidRPr="00370AC5">
        <w:rPr>
          <w:rFonts w:eastAsia="Arial Unicode MS"/>
        </w:rPr>
        <w:t xml:space="preserve"> ,</w:t>
      </w:r>
      <w:proofErr w:type="gramEnd"/>
      <w:r w:rsidR="00B067C3" w:rsidRPr="00370AC5">
        <w:rPr>
          <w:rFonts w:eastAsia="Arial Unicode MS"/>
        </w:rPr>
        <w:t xml:space="preserve"> в соответствии с Указом Президента РФ от 7 мая 2008 года № 714 «Об обеспечении жильем ветеранов Великой Отечественной войны 1941-1945 годов»;</w:t>
      </w:r>
    </w:p>
    <w:p w:rsidR="00446569" w:rsidRPr="00370AC5" w:rsidRDefault="00041DEC" w:rsidP="00446569">
      <w:pPr>
        <w:pStyle w:val="aa"/>
        <w:jc w:val="both"/>
        <w:rPr>
          <w:rFonts w:eastAsia="Arial Unicode MS"/>
          <w:b/>
        </w:rPr>
      </w:pPr>
      <w:r w:rsidRPr="00370AC5">
        <w:rPr>
          <w:rFonts w:eastAsia="Arial Unicode MS"/>
          <w:b/>
        </w:rPr>
        <w:t xml:space="preserve">       - </w:t>
      </w:r>
      <w:r w:rsidR="00446569" w:rsidRPr="00370AC5">
        <w:rPr>
          <w:rFonts w:eastAsia="Arial Unicode MS"/>
          <w:b/>
        </w:rPr>
        <w:t>по иным межбюджетным трансфертам в сумме 378 тыс. рублей</w:t>
      </w:r>
    </w:p>
    <w:p w:rsidR="00953D97" w:rsidRPr="00370AC5" w:rsidRDefault="00041DEC" w:rsidP="00446569">
      <w:pPr>
        <w:pStyle w:val="aa"/>
        <w:jc w:val="both"/>
        <w:rPr>
          <w:rStyle w:val="a5"/>
        </w:rPr>
      </w:pPr>
      <w:r w:rsidRPr="00370AC5">
        <w:rPr>
          <w:rStyle w:val="a5"/>
        </w:rPr>
        <w:t xml:space="preserve">               </w:t>
      </w:r>
      <w:r w:rsidR="00F51876" w:rsidRPr="00370AC5">
        <w:rPr>
          <w:rStyle w:val="a5"/>
        </w:rPr>
        <w:t xml:space="preserve">III. Расходы бюджета </w:t>
      </w:r>
      <w:r w:rsidR="00953D97" w:rsidRPr="00370AC5">
        <w:rPr>
          <w:rStyle w:val="a5"/>
        </w:rPr>
        <w:t xml:space="preserve">Троснянского района </w:t>
      </w:r>
      <w:r w:rsidR="00F51876" w:rsidRPr="00370AC5">
        <w:rPr>
          <w:rStyle w:val="a5"/>
        </w:rPr>
        <w:t xml:space="preserve"> на 201</w:t>
      </w:r>
      <w:r w:rsidRPr="00370AC5">
        <w:rPr>
          <w:rStyle w:val="a5"/>
        </w:rPr>
        <w:t>3</w:t>
      </w:r>
      <w:r w:rsidR="00F51876" w:rsidRPr="00370AC5">
        <w:rPr>
          <w:rStyle w:val="a5"/>
        </w:rPr>
        <w:t xml:space="preserve"> год</w:t>
      </w:r>
    </w:p>
    <w:p w:rsidR="008963BB" w:rsidRPr="00370AC5" w:rsidRDefault="00540719" w:rsidP="000E67F7">
      <w:pPr>
        <w:pStyle w:val="aa"/>
        <w:jc w:val="both"/>
      </w:pPr>
      <w:r w:rsidRPr="00370AC5">
        <w:t xml:space="preserve">                     </w:t>
      </w:r>
      <w:r w:rsidR="00F51876" w:rsidRPr="00370AC5">
        <w:t xml:space="preserve">Согласно представленному проекту решения, с учётом вносимых изменений общий объём расходов бюджета </w:t>
      </w:r>
      <w:r w:rsidR="00953D97" w:rsidRPr="00370AC5">
        <w:t xml:space="preserve">Троснянского района </w:t>
      </w:r>
      <w:r w:rsidR="00F51876" w:rsidRPr="00370AC5">
        <w:t xml:space="preserve"> на 201</w:t>
      </w:r>
      <w:r w:rsidR="00041DEC" w:rsidRPr="00370AC5">
        <w:t>3</w:t>
      </w:r>
      <w:r w:rsidR="00F51876" w:rsidRPr="00370AC5">
        <w:t xml:space="preserve"> год составит </w:t>
      </w:r>
      <w:r w:rsidR="008963BB" w:rsidRPr="00370AC5">
        <w:t>1</w:t>
      </w:r>
      <w:r w:rsidR="00041DEC" w:rsidRPr="00370AC5">
        <w:t>56226,6</w:t>
      </w:r>
      <w:r w:rsidR="00F51876" w:rsidRPr="00370AC5">
        <w:rPr>
          <w:rStyle w:val="a5"/>
          <w:b w:val="0"/>
        </w:rPr>
        <w:t xml:space="preserve"> тыс. рублей</w:t>
      </w:r>
      <w:r w:rsidR="00F51876" w:rsidRPr="00370AC5">
        <w:rPr>
          <w:b/>
        </w:rPr>
        <w:t>,</w:t>
      </w:r>
      <w:r w:rsidR="00F51876" w:rsidRPr="00370AC5">
        <w:t xml:space="preserve"> что больше </w:t>
      </w:r>
      <w:r w:rsidR="00891AA5" w:rsidRPr="00370AC5">
        <w:t xml:space="preserve">первоначально утвержденного бюджета </w:t>
      </w:r>
      <w:r w:rsidR="00F51876" w:rsidRPr="00370AC5">
        <w:t xml:space="preserve"> в сумме </w:t>
      </w:r>
      <w:r w:rsidR="00041DEC" w:rsidRPr="00370AC5">
        <w:t>10968,6</w:t>
      </w:r>
      <w:r w:rsidR="00F51876" w:rsidRPr="00370AC5">
        <w:t xml:space="preserve"> тыс. рублей</w:t>
      </w:r>
      <w:r w:rsidR="008963BB" w:rsidRPr="00370AC5">
        <w:t>.</w:t>
      </w:r>
    </w:p>
    <w:p w:rsidR="00953D97" w:rsidRPr="00370AC5" w:rsidRDefault="00F51876" w:rsidP="000E67F7">
      <w:pPr>
        <w:pStyle w:val="aa"/>
        <w:jc w:val="both"/>
      </w:pPr>
      <w:r w:rsidRPr="00370AC5">
        <w:t xml:space="preserve"> </w:t>
      </w:r>
    </w:p>
    <w:tbl>
      <w:tblPr>
        <w:tblW w:w="4943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2"/>
        <w:gridCol w:w="4171"/>
        <w:gridCol w:w="1701"/>
        <w:gridCol w:w="1418"/>
        <w:gridCol w:w="1418"/>
      </w:tblGrid>
      <w:tr w:rsidR="008963BB" w:rsidRPr="00370AC5" w:rsidTr="008963B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</w:pPr>
            <w:r w:rsidRPr="00370AC5">
              <w:br/>
              <w:t xml:space="preserve">Раздел, </w:t>
            </w:r>
            <w:proofErr w:type="spellStart"/>
            <w:proofErr w:type="gramStart"/>
            <w:r w:rsidRPr="00370AC5">
              <w:t>подраз-дел</w:t>
            </w:r>
            <w:proofErr w:type="spellEnd"/>
            <w:proofErr w:type="gramEnd"/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</w:pPr>
            <w:r w:rsidRPr="00370AC5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3BB" w:rsidRPr="00370AC5" w:rsidRDefault="008963BB" w:rsidP="00041DEC">
            <w:pPr>
              <w:pStyle w:val="aa"/>
            </w:pPr>
            <w:r w:rsidRPr="00370AC5">
              <w:t xml:space="preserve">Решение РСНД от  </w:t>
            </w:r>
            <w:r w:rsidR="00041DEC" w:rsidRPr="00370AC5">
              <w:t>18</w:t>
            </w:r>
            <w:r w:rsidRPr="00370AC5">
              <w:t>.12.201</w:t>
            </w:r>
            <w:r w:rsidR="00041DEC" w:rsidRPr="00370AC5">
              <w:t>2</w:t>
            </w:r>
            <w:r w:rsidRPr="00370AC5">
              <w:t xml:space="preserve"> г..№ </w:t>
            </w:r>
            <w:r w:rsidR="00041DEC" w:rsidRPr="00370AC5"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3BB" w:rsidRPr="00370AC5" w:rsidRDefault="008963BB" w:rsidP="00041DEC">
            <w:pPr>
              <w:pStyle w:val="aa"/>
            </w:pPr>
            <w:r w:rsidRPr="00370AC5">
              <w:t>Проект решения РСНД от 2</w:t>
            </w:r>
            <w:r w:rsidR="00041DEC" w:rsidRPr="00370AC5">
              <w:t>1</w:t>
            </w:r>
            <w:r w:rsidRPr="00370AC5">
              <w:t>.03 201</w:t>
            </w:r>
            <w:r w:rsidR="00041DEC" w:rsidRPr="00370AC5">
              <w:t>3</w:t>
            </w:r>
            <w:r w:rsidRPr="00370AC5">
              <w:t>г №___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963BB" w:rsidRPr="00370AC5" w:rsidRDefault="008963BB" w:rsidP="004A44B1">
            <w:pPr>
              <w:pStyle w:val="aa"/>
            </w:pPr>
            <w:r w:rsidRPr="00370AC5">
              <w:t>Отклонение от первоначального бюджета</w:t>
            </w:r>
          </w:p>
        </w:tc>
      </w:tr>
      <w:tr w:rsidR="008963BB" w:rsidRPr="00370AC5" w:rsidTr="008963B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BB" w:rsidRPr="00370AC5" w:rsidRDefault="008963BB" w:rsidP="004A44B1">
            <w:pPr>
              <w:pStyle w:val="aa"/>
            </w:pPr>
            <w:r w:rsidRPr="00370AC5"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</w:tcPr>
          <w:p w:rsidR="008963BB" w:rsidRPr="00370AC5" w:rsidRDefault="008963BB" w:rsidP="004A44B1">
            <w:pPr>
              <w:pStyle w:val="aa"/>
            </w:pPr>
            <w:r w:rsidRPr="00370AC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963BB" w:rsidRPr="00370AC5" w:rsidRDefault="008963BB" w:rsidP="004A44B1">
            <w:pPr>
              <w:pStyle w:val="aa"/>
            </w:pPr>
            <w:r w:rsidRPr="00370AC5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963BB" w:rsidRPr="00370AC5" w:rsidRDefault="008963BB" w:rsidP="004A44B1">
            <w:pPr>
              <w:pStyle w:val="aa"/>
            </w:pPr>
            <w:r w:rsidRPr="00370AC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963BB" w:rsidRPr="00370AC5" w:rsidRDefault="008963BB" w:rsidP="004A44B1">
            <w:pPr>
              <w:pStyle w:val="aa"/>
            </w:pPr>
            <w:r w:rsidRPr="00370AC5">
              <w:t>6</w:t>
            </w:r>
          </w:p>
        </w:tc>
      </w:tr>
      <w:tr w:rsidR="008963BB" w:rsidRPr="00370AC5" w:rsidTr="008963B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</w:pPr>
            <w:r w:rsidRPr="00370AC5">
              <w:rPr>
                <w:rStyle w:val="a5"/>
                <w:b w:val="0"/>
              </w:rPr>
              <w:t>0100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</w:pPr>
            <w:r w:rsidRPr="00370AC5">
              <w:rPr>
                <w:rStyle w:val="a5"/>
                <w:b w:val="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3BB" w:rsidRPr="00370AC5" w:rsidRDefault="00041DEC" w:rsidP="004A44B1">
            <w:pPr>
              <w:pStyle w:val="aa"/>
            </w:pPr>
            <w:r w:rsidRPr="00370AC5">
              <w:t>15984,8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041DEC" w:rsidP="00041DEC">
            <w:pPr>
              <w:pStyle w:val="aa"/>
            </w:pPr>
            <w:r w:rsidRPr="00370AC5">
              <w:t>15962,7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B" w:rsidRPr="00370AC5" w:rsidRDefault="00041DEC" w:rsidP="004A44B1">
            <w:pPr>
              <w:pStyle w:val="aa"/>
            </w:pPr>
            <w:r w:rsidRPr="00370AC5">
              <w:t>-22,1</w:t>
            </w:r>
          </w:p>
        </w:tc>
      </w:tr>
      <w:tr w:rsidR="008963BB" w:rsidRPr="00370AC5" w:rsidTr="008963B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8963BB" w:rsidP="00041DEC">
            <w:pPr>
              <w:pStyle w:val="aa"/>
            </w:pPr>
            <w:r w:rsidRPr="00370AC5">
              <w:t>0</w:t>
            </w:r>
            <w:r w:rsidR="00041DEC" w:rsidRPr="00370AC5">
              <w:t>2</w:t>
            </w:r>
            <w:r w:rsidRPr="00370AC5">
              <w:t>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  <w:rPr>
                <w:bCs/>
              </w:rPr>
            </w:pPr>
            <w:r w:rsidRPr="00370AC5">
              <w:rPr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3BB" w:rsidRPr="00370AC5" w:rsidRDefault="00041DEC" w:rsidP="004A44B1">
            <w:pPr>
              <w:pStyle w:val="aa"/>
            </w:pPr>
            <w:r w:rsidRPr="00370AC5">
              <w:t>494,3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041DEC" w:rsidP="004A44B1">
            <w:pPr>
              <w:pStyle w:val="aa"/>
            </w:pPr>
            <w:r w:rsidRPr="00370AC5">
              <w:t>494,3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BB" w:rsidRPr="00370AC5" w:rsidRDefault="008963BB" w:rsidP="004A44B1">
            <w:pPr>
              <w:pStyle w:val="aa"/>
            </w:pPr>
          </w:p>
        </w:tc>
      </w:tr>
      <w:tr w:rsidR="008963BB" w:rsidRPr="00370AC5" w:rsidTr="008963B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  <w:rPr>
                <w:lang w:val="en-US"/>
              </w:rPr>
            </w:pPr>
            <w:r w:rsidRPr="00370AC5">
              <w:rPr>
                <w:lang w:val="en-US"/>
              </w:rPr>
              <w:t>0400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</w:pPr>
            <w:r w:rsidRPr="00370AC5">
              <w:rPr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3BB" w:rsidRPr="00370AC5" w:rsidRDefault="00041DEC" w:rsidP="004A44B1">
            <w:pPr>
              <w:pStyle w:val="aa"/>
            </w:pPr>
            <w:r w:rsidRPr="00370AC5">
              <w:t>1650,4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041DEC" w:rsidP="008963BB">
            <w:pPr>
              <w:pStyle w:val="aa"/>
            </w:pPr>
            <w:r w:rsidRPr="00370AC5">
              <w:t>5703,4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BB" w:rsidRPr="00370AC5" w:rsidRDefault="00041DEC" w:rsidP="004A44B1">
            <w:pPr>
              <w:pStyle w:val="aa"/>
            </w:pPr>
            <w:r w:rsidRPr="00370AC5">
              <w:t>+4053</w:t>
            </w:r>
          </w:p>
        </w:tc>
      </w:tr>
      <w:tr w:rsidR="008963BB" w:rsidRPr="00370AC5" w:rsidTr="008963B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</w:pPr>
            <w:r w:rsidRPr="00370AC5">
              <w:t>0500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  <w:rPr>
                <w:bCs/>
              </w:rPr>
            </w:pPr>
            <w:r w:rsidRPr="00370AC5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3BB" w:rsidRPr="00370AC5" w:rsidRDefault="00041DEC" w:rsidP="004A44B1">
            <w:pPr>
              <w:pStyle w:val="aa"/>
            </w:pPr>
            <w:r w:rsidRPr="00370AC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041DEC" w:rsidP="008963BB">
            <w:pPr>
              <w:pStyle w:val="aa"/>
            </w:pPr>
            <w:r w:rsidRPr="00370AC5">
              <w:t>122,1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BB" w:rsidRPr="00370AC5" w:rsidRDefault="00041DEC" w:rsidP="004A44B1">
            <w:pPr>
              <w:pStyle w:val="aa"/>
            </w:pPr>
            <w:r w:rsidRPr="00370AC5">
              <w:t>+22,1</w:t>
            </w:r>
          </w:p>
        </w:tc>
      </w:tr>
      <w:tr w:rsidR="008963BB" w:rsidRPr="00370AC5" w:rsidTr="008963B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  <w:rPr>
                <w:lang w:val="en-US"/>
              </w:rPr>
            </w:pPr>
            <w:r w:rsidRPr="00370AC5">
              <w:rPr>
                <w:lang w:val="en-US"/>
              </w:rPr>
              <w:t>0700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</w:pPr>
            <w:r w:rsidRPr="00370AC5">
              <w:rPr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3BB" w:rsidRPr="00370AC5" w:rsidRDefault="00041DEC" w:rsidP="004A44B1">
            <w:pPr>
              <w:pStyle w:val="aa"/>
            </w:pPr>
            <w:r w:rsidRPr="00370AC5">
              <w:t>106039,8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041DEC" w:rsidP="008963BB">
            <w:pPr>
              <w:pStyle w:val="aa"/>
            </w:pPr>
            <w:r w:rsidRPr="00370AC5">
              <w:t>106327,8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BB" w:rsidRPr="00370AC5" w:rsidRDefault="00041DEC" w:rsidP="004A44B1">
            <w:pPr>
              <w:pStyle w:val="aa"/>
            </w:pPr>
            <w:r w:rsidRPr="00370AC5">
              <w:t>+288</w:t>
            </w:r>
          </w:p>
        </w:tc>
      </w:tr>
      <w:tr w:rsidR="008963BB" w:rsidRPr="00370AC5" w:rsidTr="008963B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</w:pPr>
            <w:r w:rsidRPr="00370AC5">
              <w:t>0800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  <w:rPr>
                <w:bCs/>
              </w:rPr>
            </w:pPr>
            <w:r w:rsidRPr="00370AC5">
              <w:rPr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3BB" w:rsidRPr="00370AC5" w:rsidRDefault="00041DEC" w:rsidP="004A44B1">
            <w:pPr>
              <w:pStyle w:val="aa"/>
            </w:pPr>
            <w:r w:rsidRPr="00370AC5">
              <w:t>4907,9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041DEC" w:rsidP="004A44B1">
            <w:pPr>
              <w:pStyle w:val="aa"/>
            </w:pPr>
            <w:r w:rsidRPr="00370AC5">
              <w:t>4907,9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B" w:rsidRPr="00370AC5" w:rsidRDefault="008963BB" w:rsidP="004A44B1">
            <w:pPr>
              <w:pStyle w:val="aa"/>
            </w:pPr>
          </w:p>
        </w:tc>
      </w:tr>
      <w:tr w:rsidR="008963BB" w:rsidRPr="00370AC5" w:rsidTr="008963B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  <w:rPr>
                <w:lang w:val="en-US"/>
              </w:rPr>
            </w:pPr>
            <w:r w:rsidRPr="00370AC5">
              <w:rPr>
                <w:lang w:val="en-US"/>
              </w:rPr>
              <w:t>1000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</w:pPr>
            <w:r w:rsidRPr="00370AC5">
              <w:rPr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3BB" w:rsidRPr="00370AC5" w:rsidRDefault="00041DEC" w:rsidP="004A44B1">
            <w:pPr>
              <w:pStyle w:val="aa"/>
            </w:pPr>
            <w:r w:rsidRPr="00370AC5">
              <w:t>8777,4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041DEC" w:rsidP="008963BB">
            <w:pPr>
              <w:pStyle w:val="aa"/>
            </w:pPr>
            <w:r w:rsidRPr="00370AC5">
              <w:t>15315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B" w:rsidRPr="00370AC5" w:rsidRDefault="00041DEC" w:rsidP="008963BB">
            <w:pPr>
              <w:pStyle w:val="aa"/>
            </w:pPr>
            <w:r w:rsidRPr="00370AC5">
              <w:t>+6537,6</w:t>
            </w:r>
          </w:p>
        </w:tc>
      </w:tr>
      <w:tr w:rsidR="008963BB" w:rsidRPr="00370AC5" w:rsidTr="008963B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</w:pPr>
            <w:r w:rsidRPr="00370AC5">
              <w:t>1100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  <w:rPr>
                <w:bCs/>
              </w:rPr>
            </w:pPr>
            <w:r w:rsidRPr="00370AC5">
              <w:rPr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041DEC" w:rsidP="004A44B1">
            <w:pPr>
              <w:pStyle w:val="aa"/>
            </w:pPr>
            <w:r w:rsidRPr="00370AC5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041DEC" w:rsidP="004A44B1">
            <w:pPr>
              <w:pStyle w:val="aa"/>
            </w:pPr>
            <w:r w:rsidRPr="00370AC5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63BB" w:rsidRPr="00370AC5" w:rsidRDefault="008963BB" w:rsidP="004A44B1">
            <w:pPr>
              <w:pStyle w:val="aa"/>
            </w:pPr>
          </w:p>
        </w:tc>
      </w:tr>
      <w:tr w:rsidR="008963BB" w:rsidRPr="00370AC5" w:rsidTr="008963B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</w:pPr>
            <w:r w:rsidRPr="00370AC5">
              <w:t>1400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</w:pPr>
            <w:r w:rsidRPr="00370AC5">
              <w:rPr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041DEC" w:rsidP="004A44B1">
            <w:pPr>
              <w:pStyle w:val="aa"/>
            </w:pPr>
            <w:r w:rsidRPr="00370AC5">
              <w:t>7153,4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041DEC" w:rsidP="008963BB">
            <w:pPr>
              <w:pStyle w:val="aa"/>
            </w:pPr>
            <w:r w:rsidRPr="00370AC5">
              <w:t>7143,4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63BB" w:rsidRPr="00370AC5" w:rsidRDefault="00041DEC" w:rsidP="004A44B1">
            <w:pPr>
              <w:pStyle w:val="aa"/>
            </w:pPr>
            <w:r w:rsidRPr="00370AC5">
              <w:t>+90</w:t>
            </w:r>
          </w:p>
        </w:tc>
      </w:tr>
      <w:tr w:rsidR="008963BB" w:rsidRPr="00370AC5" w:rsidTr="008963B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</w:pPr>
          </w:p>
        </w:tc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3BB" w:rsidRPr="00370AC5" w:rsidRDefault="008963BB" w:rsidP="004A44B1">
            <w:pPr>
              <w:pStyle w:val="aa"/>
              <w:rPr>
                <w:bCs/>
              </w:rPr>
            </w:pPr>
            <w:r w:rsidRPr="00370AC5">
              <w:rPr>
                <w:bCs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8963BB" w:rsidP="00041DEC">
            <w:pPr>
              <w:pStyle w:val="aa"/>
            </w:pPr>
            <w:r w:rsidRPr="00370AC5">
              <w:t>1</w:t>
            </w:r>
            <w:r w:rsidR="00041DEC" w:rsidRPr="00370AC5">
              <w:t>45258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BB" w:rsidRPr="00370AC5" w:rsidRDefault="008963BB" w:rsidP="00041DEC">
            <w:pPr>
              <w:pStyle w:val="aa"/>
            </w:pPr>
            <w:r w:rsidRPr="00370AC5">
              <w:t>15</w:t>
            </w:r>
            <w:r w:rsidR="00041DEC" w:rsidRPr="00370AC5">
              <w:t>6226,6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63BB" w:rsidRPr="00370AC5" w:rsidRDefault="008963BB" w:rsidP="00041DEC">
            <w:pPr>
              <w:pStyle w:val="aa"/>
            </w:pPr>
            <w:r w:rsidRPr="00370AC5">
              <w:t>+</w:t>
            </w:r>
            <w:r w:rsidR="00041DEC" w:rsidRPr="00370AC5">
              <w:t>10968,6</w:t>
            </w:r>
          </w:p>
        </w:tc>
      </w:tr>
    </w:tbl>
    <w:p w:rsidR="008963BB" w:rsidRPr="00370AC5" w:rsidRDefault="00FB06DB" w:rsidP="008963BB">
      <w:pPr>
        <w:pStyle w:val="aa"/>
        <w:jc w:val="both"/>
      </w:pPr>
      <w:r w:rsidRPr="00370AC5">
        <w:t xml:space="preserve">             </w:t>
      </w:r>
    </w:p>
    <w:p w:rsidR="008963BB" w:rsidRPr="00370AC5" w:rsidRDefault="008963BB" w:rsidP="008963BB">
      <w:pPr>
        <w:pStyle w:val="aa"/>
        <w:jc w:val="both"/>
        <w:rPr>
          <w:rFonts w:eastAsia="Arial Unicode MS"/>
        </w:rPr>
      </w:pPr>
      <w:r w:rsidRPr="00370AC5">
        <w:t xml:space="preserve">       </w:t>
      </w:r>
      <w:r w:rsidR="00264BCD" w:rsidRPr="00370AC5">
        <w:t xml:space="preserve">       </w:t>
      </w:r>
      <w:r w:rsidRPr="00370AC5">
        <w:t xml:space="preserve"> </w:t>
      </w:r>
      <w:r w:rsidR="00FB06DB" w:rsidRPr="00370AC5">
        <w:t xml:space="preserve"> </w:t>
      </w:r>
      <w:proofErr w:type="gramStart"/>
      <w:r w:rsidRPr="00370AC5">
        <w:rPr>
          <w:rFonts w:eastAsia="Arial Unicode MS"/>
        </w:rPr>
        <w:t xml:space="preserve">Расходная часть бюджета увеличена </w:t>
      </w:r>
      <w:r w:rsidR="00041DEC" w:rsidRPr="00370AC5">
        <w:rPr>
          <w:rFonts w:eastAsia="Arial Unicode MS"/>
        </w:rPr>
        <w:t xml:space="preserve">по разделу 0400 «Национальная экономика» на 4053 тыс. рублей, по разделу </w:t>
      </w:r>
      <w:r w:rsidR="0007438A" w:rsidRPr="00370AC5">
        <w:rPr>
          <w:rFonts w:eastAsia="Arial Unicode MS"/>
        </w:rPr>
        <w:t>«Жилищно-коммунальное хозяйство» на 22,1 тыс. рублей,</w:t>
      </w:r>
      <w:r w:rsidRPr="00370AC5">
        <w:rPr>
          <w:rFonts w:eastAsia="Arial Unicode MS"/>
        </w:rPr>
        <w:t xml:space="preserve">  по разделу </w:t>
      </w:r>
      <w:r w:rsidR="00264BCD" w:rsidRPr="00370AC5">
        <w:rPr>
          <w:rFonts w:eastAsia="Arial Unicode MS"/>
        </w:rPr>
        <w:t>0700</w:t>
      </w:r>
      <w:r w:rsidRPr="00370AC5">
        <w:rPr>
          <w:rFonts w:eastAsia="Arial Unicode MS"/>
        </w:rPr>
        <w:t xml:space="preserve">«Образование» на </w:t>
      </w:r>
      <w:r w:rsidR="0007438A" w:rsidRPr="00370AC5">
        <w:rPr>
          <w:rFonts w:eastAsia="Arial Unicode MS"/>
        </w:rPr>
        <w:t>288</w:t>
      </w:r>
      <w:r w:rsidRPr="00370AC5">
        <w:rPr>
          <w:rFonts w:eastAsia="Arial Unicode MS"/>
        </w:rPr>
        <w:t xml:space="preserve"> тыс. рублей, по разделу</w:t>
      </w:r>
      <w:r w:rsidR="00264BCD" w:rsidRPr="00370AC5">
        <w:rPr>
          <w:rFonts w:eastAsia="Arial Unicode MS"/>
        </w:rPr>
        <w:t xml:space="preserve"> 1000</w:t>
      </w:r>
      <w:r w:rsidRPr="00370AC5">
        <w:rPr>
          <w:rFonts w:eastAsia="Arial Unicode MS"/>
        </w:rPr>
        <w:t xml:space="preserve"> «Социальная политика» - на 6</w:t>
      </w:r>
      <w:r w:rsidR="0007438A" w:rsidRPr="00370AC5">
        <w:rPr>
          <w:rFonts w:eastAsia="Arial Unicode MS"/>
        </w:rPr>
        <w:t>537,6</w:t>
      </w:r>
      <w:r w:rsidRPr="00370AC5">
        <w:rPr>
          <w:rFonts w:eastAsia="Arial Unicode MS"/>
        </w:rPr>
        <w:t xml:space="preserve"> тыс. рублей</w:t>
      </w:r>
      <w:r w:rsidR="0007438A" w:rsidRPr="00370AC5">
        <w:rPr>
          <w:rFonts w:eastAsia="Arial Unicode MS"/>
        </w:rPr>
        <w:t>, по разделу 1400 «</w:t>
      </w:r>
      <w:r w:rsidR="0007438A" w:rsidRPr="00370AC5">
        <w:rPr>
          <w:bCs/>
        </w:rPr>
        <w:t>Межбюджетные трансферты общего характера бюджетам субъектов Российской Федерации и муниципальных образований» на 90 тыс. рублей и сокращена  по разделу</w:t>
      </w:r>
      <w:proofErr w:type="gramEnd"/>
      <w:r w:rsidR="0007438A" w:rsidRPr="00370AC5">
        <w:rPr>
          <w:bCs/>
        </w:rPr>
        <w:t xml:space="preserve"> 0100 «</w:t>
      </w:r>
      <w:r w:rsidR="0007438A" w:rsidRPr="00370AC5">
        <w:rPr>
          <w:rStyle w:val="a5"/>
          <w:b w:val="0"/>
        </w:rPr>
        <w:t>Общегосударственные вопросы</w:t>
      </w:r>
      <w:r w:rsidR="0007438A" w:rsidRPr="00370AC5">
        <w:rPr>
          <w:bCs/>
        </w:rPr>
        <w:t xml:space="preserve"> » на 22,1 тыс. рублей</w:t>
      </w:r>
      <w:proofErr w:type="gramStart"/>
      <w:r w:rsidR="0007438A" w:rsidRPr="00370AC5">
        <w:rPr>
          <w:rFonts w:eastAsia="Arial Unicode MS"/>
        </w:rPr>
        <w:t xml:space="preserve"> .</w:t>
      </w:r>
      <w:proofErr w:type="gramEnd"/>
      <w:r w:rsidRPr="00370AC5">
        <w:rPr>
          <w:rFonts w:eastAsia="Arial Unicode MS"/>
        </w:rPr>
        <w:t xml:space="preserve"> </w:t>
      </w:r>
    </w:p>
    <w:p w:rsidR="00EE7713" w:rsidRPr="00370AC5" w:rsidRDefault="00EE7713" w:rsidP="008963BB">
      <w:pPr>
        <w:pStyle w:val="aa"/>
        <w:jc w:val="both"/>
        <w:rPr>
          <w:rFonts w:eastAsia="Arial Unicode MS"/>
        </w:rPr>
      </w:pPr>
      <w:r w:rsidRPr="00370AC5">
        <w:rPr>
          <w:rFonts w:eastAsia="Arial Unicode MS"/>
        </w:rPr>
        <w:t xml:space="preserve">    </w:t>
      </w:r>
      <w:proofErr w:type="gramStart"/>
      <w:r w:rsidRPr="00370AC5">
        <w:rPr>
          <w:rFonts w:eastAsia="Arial Unicode MS"/>
        </w:rPr>
        <w:t xml:space="preserve">Уменьшение расходов по разделу 0100 «Общегосударственные расходы» на сумму 22,1 тыс. рублей  предлагается за счет уменьшения ассигнований  по подразделу 0113 «Другие общегосударственные расходы»  администрации района и увеличения ассигнований администрации района  по  разделу 0500  «Жилищно-коммунальное хозяйство» по подразделу 0502 «Коммунальное хозяйство» </w:t>
      </w:r>
      <w:r w:rsidR="002658A2" w:rsidRPr="00370AC5">
        <w:rPr>
          <w:rFonts w:eastAsia="Arial Unicode MS"/>
        </w:rPr>
        <w:t xml:space="preserve"> на оплату работ за изготовление  проектно-сметной документации на строительство водонапорной башни в с. Тросна</w:t>
      </w:r>
      <w:proofErr w:type="gramEnd"/>
    </w:p>
    <w:p w:rsidR="00653C6F" w:rsidRPr="00370AC5" w:rsidRDefault="00EE7713" w:rsidP="008963BB">
      <w:pPr>
        <w:pStyle w:val="aa"/>
        <w:jc w:val="both"/>
        <w:rPr>
          <w:rFonts w:eastAsia="Arial Unicode MS"/>
        </w:rPr>
      </w:pPr>
      <w:r w:rsidRPr="00370AC5">
        <w:rPr>
          <w:rFonts w:eastAsia="Arial Unicode MS"/>
        </w:rPr>
        <w:t xml:space="preserve">Увеличение ассигнований </w:t>
      </w:r>
      <w:r w:rsidR="009B22D8" w:rsidRPr="00370AC5">
        <w:rPr>
          <w:rFonts w:eastAsia="Arial Unicode MS"/>
        </w:rPr>
        <w:t xml:space="preserve">по разделу 0400 «Национальная экономика» по подразделу 0409 «Дорожное хозяйство» планируется в сумме 4053 тыс. рублей </w:t>
      </w:r>
      <w:r w:rsidRPr="00370AC5">
        <w:rPr>
          <w:rFonts w:eastAsia="Arial Unicode MS"/>
        </w:rPr>
        <w:t xml:space="preserve"> </w:t>
      </w:r>
      <w:r w:rsidR="009B22D8" w:rsidRPr="00370AC5">
        <w:rPr>
          <w:rFonts w:eastAsia="Arial Unicode MS"/>
        </w:rPr>
        <w:t>на поддержку дорожного хозяйства</w:t>
      </w:r>
      <w:r w:rsidR="00B92F66" w:rsidRPr="00370AC5">
        <w:rPr>
          <w:rFonts w:eastAsia="Arial Unicode MS"/>
        </w:rPr>
        <w:t xml:space="preserve"> за счет средств Дорожного фонда</w:t>
      </w:r>
      <w:r w:rsidR="009B22D8" w:rsidRPr="00370AC5">
        <w:rPr>
          <w:rFonts w:eastAsia="Arial Unicode MS"/>
        </w:rPr>
        <w:t>.</w:t>
      </w:r>
      <w:r w:rsidRPr="00370AC5">
        <w:rPr>
          <w:rFonts w:eastAsia="Arial Unicode MS"/>
        </w:rPr>
        <w:t xml:space="preserve">   </w:t>
      </w:r>
    </w:p>
    <w:p w:rsidR="009B22D8" w:rsidRPr="00370AC5" w:rsidRDefault="00264BCD" w:rsidP="000E67F7">
      <w:pPr>
        <w:pStyle w:val="aa"/>
        <w:jc w:val="both"/>
      </w:pPr>
      <w:r w:rsidRPr="00370AC5">
        <w:t xml:space="preserve">       </w:t>
      </w:r>
      <w:r w:rsidR="00C73D78" w:rsidRPr="00370AC5">
        <w:t xml:space="preserve">Увеличение </w:t>
      </w:r>
      <w:r w:rsidR="006C52F3" w:rsidRPr="00370AC5">
        <w:t xml:space="preserve"> расходов на</w:t>
      </w:r>
      <w:r w:rsidRPr="00370AC5">
        <w:t xml:space="preserve">  подраздел 0702 «Общее образование» </w:t>
      </w:r>
      <w:r w:rsidR="002658A2" w:rsidRPr="00370AC5">
        <w:t xml:space="preserve">предлагается </w:t>
      </w:r>
      <w:r w:rsidR="003F18A5" w:rsidRPr="00370AC5">
        <w:t xml:space="preserve"> за счет </w:t>
      </w:r>
      <w:r w:rsidR="00B92F66" w:rsidRPr="00370AC5">
        <w:t xml:space="preserve">выделения  средств </w:t>
      </w:r>
      <w:r w:rsidR="003F18A5" w:rsidRPr="00370AC5">
        <w:t xml:space="preserve"> в сумме </w:t>
      </w:r>
      <w:r w:rsidR="009B22D8" w:rsidRPr="00370AC5">
        <w:t>288</w:t>
      </w:r>
      <w:r w:rsidR="003F18A5" w:rsidRPr="00370AC5">
        <w:t xml:space="preserve"> тыс. рублей</w:t>
      </w:r>
      <w:r w:rsidR="00B92F66" w:rsidRPr="00370AC5">
        <w:t xml:space="preserve"> в соответствии с распоряжением Правительства Орловской области № 48-р от 13.02.2013 года для проведения работ по оборудованию образовательных учреждений кнопкой тревожной сигнализации с выводом информационного сигнала по  </w:t>
      </w:r>
      <w:r w:rsidR="00B92F66" w:rsidRPr="00370AC5">
        <w:rPr>
          <w:lang w:val="en-US"/>
        </w:rPr>
        <w:t>GP</w:t>
      </w:r>
      <w:proofErr w:type="gramStart"/>
      <w:r w:rsidR="00B92F66" w:rsidRPr="00370AC5">
        <w:t>М</w:t>
      </w:r>
      <w:proofErr w:type="gramEnd"/>
      <w:r w:rsidR="00B92F66" w:rsidRPr="00370AC5">
        <w:t xml:space="preserve"> каналу связи на пункты централизованной охраны. </w:t>
      </w:r>
    </w:p>
    <w:p w:rsidR="003173DF" w:rsidRPr="00370AC5" w:rsidRDefault="006C52F3" w:rsidP="000E67F7">
      <w:pPr>
        <w:pStyle w:val="aa"/>
        <w:jc w:val="both"/>
      </w:pPr>
      <w:r w:rsidRPr="00370AC5">
        <w:t xml:space="preserve"> </w:t>
      </w:r>
      <w:r w:rsidR="003F18A5" w:rsidRPr="00370AC5">
        <w:t xml:space="preserve">     Увеличение расходов</w:t>
      </w:r>
      <w:r w:rsidRPr="00370AC5">
        <w:t xml:space="preserve">  п</w:t>
      </w:r>
      <w:r w:rsidR="00424D15" w:rsidRPr="00370AC5">
        <w:t xml:space="preserve">о разделу </w:t>
      </w:r>
      <w:r w:rsidRPr="00370AC5">
        <w:t>10</w:t>
      </w:r>
      <w:r w:rsidR="003F18A5" w:rsidRPr="00370AC5">
        <w:t>00</w:t>
      </w:r>
      <w:r w:rsidR="00424D15" w:rsidRPr="00370AC5">
        <w:t xml:space="preserve"> </w:t>
      </w:r>
      <w:r w:rsidRPr="00370AC5">
        <w:t>«Социальная политика» составил</w:t>
      </w:r>
      <w:r w:rsidR="003F18A5" w:rsidRPr="00370AC5">
        <w:t>о 6</w:t>
      </w:r>
      <w:r w:rsidR="0007438A" w:rsidRPr="00370AC5">
        <w:t>537,6</w:t>
      </w:r>
      <w:r w:rsidR="003F18A5" w:rsidRPr="00370AC5">
        <w:t xml:space="preserve"> тыс. рублей, в том числе</w:t>
      </w:r>
      <w:proofErr w:type="gramStart"/>
      <w:r w:rsidR="003F18A5" w:rsidRPr="00370AC5">
        <w:t xml:space="preserve"> </w:t>
      </w:r>
      <w:r w:rsidR="003173DF" w:rsidRPr="00370AC5">
        <w:t>:</w:t>
      </w:r>
      <w:proofErr w:type="gramEnd"/>
    </w:p>
    <w:p w:rsidR="00653C6F" w:rsidRPr="00370AC5" w:rsidRDefault="003173DF" w:rsidP="000E67F7">
      <w:pPr>
        <w:pStyle w:val="aa"/>
        <w:jc w:val="both"/>
      </w:pPr>
      <w:r w:rsidRPr="00370AC5">
        <w:lastRenderedPageBreak/>
        <w:t xml:space="preserve">      </w:t>
      </w:r>
      <w:proofErr w:type="gramStart"/>
      <w:r w:rsidRPr="00370AC5">
        <w:t>-</w:t>
      </w:r>
      <w:r w:rsidR="003F18A5" w:rsidRPr="00370AC5">
        <w:t xml:space="preserve"> по подразделу 1003 «Социальное обеспечение населения»</w:t>
      </w:r>
      <w:r w:rsidRPr="00370AC5">
        <w:t xml:space="preserve"> увеличение </w:t>
      </w:r>
      <w:r w:rsidR="00653C6F" w:rsidRPr="00370AC5">
        <w:t xml:space="preserve">расходов </w:t>
      </w:r>
      <w:r w:rsidR="003F18A5" w:rsidRPr="00370AC5">
        <w:t xml:space="preserve"> в сумме 6</w:t>
      </w:r>
      <w:r w:rsidR="00653C6F" w:rsidRPr="00370AC5">
        <w:t>537,6</w:t>
      </w:r>
      <w:r w:rsidR="00F30BF4" w:rsidRPr="00370AC5">
        <w:t xml:space="preserve"> </w:t>
      </w:r>
      <w:r w:rsidR="006C52F3" w:rsidRPr="00370AC5">
        <w:t xml:space="preserve"> тыс</w:t>
      </w:r>
      <w:r w:rsidR="003F18A5" w:rsidRPr="00370AC5">
        <w:t>.</w:t>
      </w:r>
      <w:r w:rsidR="006C52F3" w:rsidRPr="00370AC5">
        <w:t xml:space="preserve"> рублей</w:t>
      </w:r>
      <w:r w:rsidR="00653C6F" w:rsidRPr="00370AC5">
        <w:t>, из них</w:t>
      </w:r>
      <w:r w:rsidR="00F30BF4" w:rsidRPr="00370AC5">
        <w:t xml:space="preserve"> на </w:t>
      </w:r>
      <w:r w:rsidR="003F18A5" w:rsidRPr="00370AC5">
        <w:t xml:space="preserve">обеспечение </w:t>
      </w:r>
      <w:r w:rsidR="00F30BF4" w:rsidRPr="00370AC5">
        <w:t xml:space="preserve"> жиль</w:t>
      </w:r>
      <w:r w:rsidR="003F18A5" w:rsidRPr="00370AC5">
        <w:t>ем отдельных категорий граждан, установленных Федеральным Законом от 12 января 1995 года №5-ФЗ «О ветеранах», в соответствии с Указом Президента РФ от 7 мая 2008 года №714 «Об обеспечении жильем ветеранов Великой отечественной войны 1941-1945 годов»</w:t>
      </w:r>
      <w:r w:rsidRPr="00370AC5">
        <w:t xml:space="preserve"> в сумме </w:t>
      </w:r>
      <w:r w:rsidR="00653C6F" w:rsidRPr="00370AC5">
        <w:t>6400,8</w:t>
      </w:r>
      <w:r w:rsidRPr="00370AC5">
        <w:t xml:space="preserve"> тыс. рублей</w:t>
      </w:r>
      <w:r w:rsidR="00653C6F" w:rsidRPr="00370AC5">
        <w:t xml:space="preserve"> и на</w:t>
      </w:r>
      <w:proofErr w:type="gramEnd"/>
      <w:r w:rsidR="00653C6F" w:rsidRPr="00370AC5">
        <w:t xml:space="preserve"> </w:t>
      </w:r>
      <w:proofErr w:type="spellStart"/>
      <w:r w:rsidR="00653C6F" w:rsidRPr="00370AC5">
        <w:t>софинансирование</w:t>
      </w:r>
      <w:proofErr w:type="spellEnd"/>
      <w:r w:rsidR="00653C6F" w:rsidRPr="00370AC5">
        <w:t xml:space="preserve"> района в федеральной целевой программе «Жилище на период 2011-2015 годы» в сумме 136,8 тыс. рублей.</w:t>
      </w:r>
    </w:p>
    <w:p w:rsidR="00653C6F" w:rsidRPr="00370AC5" w:rsidRDefault="00FB07AF" w:rsidP="000E67F7">
      <w:pPr>
        <w:pStyle w:val="aa"/>
        <w:jc w:val="both"/>
      </w:pPr>
      <w:r w:rsidRPr="00370AC5">
        <w:t>П</w:t>
      </w:r>
      <w:r w:rsidR="009B22D8" w:rsidRPr="00370AC5">
        <w:t>о разделу 1400 «</w:t>
      </w:r>
      <w:r w:rsidR="009B22D8" w:rsidRPr="00370AC5">
        <w:rPr>
          <w:bCs/>
        </w:rPr>
        <w:t>Межбюджетные трансферты общего характера бюджетам субъектов Российской Федерации и муниципальных образований</w:t>
      </w:r>
      <w:r w:rsidR="00ED0779" w:rsidRPr="00370AC5">
        <w:rPr>
          <w:bCs/>
        </w:rPr>
        <w:t xml:space="preserve">» </w:t>
      </w:r>
      <w:r w:rsidRPr="00370AC5">
        <w:rPr>
          <w:bCs/>
        </w:rPr>
        <w:t>у</w:t>
      </w:r>
      <w:r w:rsidRPr="00370AC5">
        <w:t xml:space="preserve">величение  ассигнований предлагается </w:t>
      </w:r>
      <w:r w:rsidR="00B92F66" w:rsidRPr="00370AC5">
        <w:rPr>
          <w:bCs/>
        </w:rPr>
        <w:t xml:space="preserve"> в соответствии с распоряжением Правительства  Орловской области от 20 февраля 2013 года № 63-р за счет резервного фонда Правительства  Орловской области </w:t>
      </w:r>
      <w:r w:rsidRPr="00370AC5">
        <w:rPr>
          <w:bCs/>
        </w:rPr>
        <w:t xml:space="preserve"> в сумме </w:t>
      </w:r>
      <w:r w:rsidR="00ED0779" w:rsidRPr="00370AC5">
        <w:rPr>
          <w:bCs/>
        </w:rPr>
        <w:t xml:space="preserve"> 90 тыс. рублей</w:t>
      </w:r>
      <w:r w:rsidR="00B92F66" w:rsidRPr="00370AC5">
        <w:rPr>
          <w:bCs/>
        </w:rPr>
        <w:t xml:space="preserve"> </w:t>
      </w:r>
      <w:r w:rsidR="00ED0779" w:rsidRPr="00370AC5">
        <w:rPr>
          <w:bCs/>
        </w:rPr>
        <w:t xml:space="preserve"> </w:t>
      </w:r>
      <w:r w:rsidRPr="00370AC5">
        <w:rPr>
          <w:bCs/>
        </w:rPr>
        <w:t xml:space="preserve"> для организации работы по благоустройству братской могилы советских воинов</w:t>
      </w:r>
      <w:proofErr w:type="gramStart"/>
      <w:r w:rsidRPr="00370AC5">
        <w:rPr>
          <w:bCs/>
        </w:rPr>
        <w:t xml:space="preserve"> ,</w:t>
      </w:r>
      <w:proofErr w:type="gramEnd"/>
      <w:r w:rsidRPr="00370AC5">
        <w:rPr>
          <w:bCs/>
        </w:rPr>
        <w:t xml:space="preserve"> могилы Героя Советского Союза </w:t>
      </w:r>
      <w:proofErr w:type="spellStart"/>
      <w:r w:rsidRPr="00370AC5">
        <w:rPr>
          <w:bCs/>
        </w:rPr>
        <w:t>А.Г.Губаря</w:t>
      </w:r>
      <w:proofErr w:type="spellEnd"/>
      <w:r w:rsidRPr="00370AC5">
        <w:rPr>
          <w:bCs/>
        </w:rPr>
        <w:t xml:space="preserve"> в с. Чернь </w:t>
      </w:r>
      <w:proofErr w:type="spellStart"/>
      <w:r w:rsidRPr="00370AC5">
        <w:rPr>
          <w:bCs/>
        </w:rPr>
        <w:t>Ломовецкого</w:t>
      </w:r>
      <w:proofErr w:type="spellEnd"/>
      <w:r w:rsidRPr="00370AC5">
        <w:rPr>
          <w:bCs/>
        </w:rPr>
        <w:t xml:space="preserve"> сельского поселения и внесения поправок для увеличения межбюджетных трансфертов </w:t>
      </w:r>
      <w:proofErr w:type="spellStart"/>
      <w:r w:rsidRPr="00370AC5">
        <w:rPr>
          <w:bCs/>
        </w:rPr>
        <w:t>Ломовецкому</w:t>
      </w:r>
      <w:proofErr w:type="spellEnd"/>
      <w:r w:rsidRPr="00370AC5">
        <w:rPr>
          <w:bCs/>
        </w:rPr>
        <w:t xml:space="preserve"> поселению.</w:t>
      </w:r>
      <w:r w:rsidR="00ED0779" w:rsidRPr="00370AC5">
        <w:rPr>
          <w:bCs/>
        </w:rPr>
        <w:t xml:space="preserve"> </w:t>
      </w:r>
    </w:p>
    <w:p w:rsidR="00FB07AF" w:rsidRPr="00370AC5" w:rsidRDefault="003173DF" w:rsidP="000E67F7">
      <w:pPr>
        <w:pStyle w:val="aa"/>
        <w:jc w:val="both"/>
      </w:pPr>
      <w:r w:rsidRPr="00370AC5">
        <w:t xml:space="preserve">      </w:t>
      </w:r>
      <w:r w:rsidR="002008CA" w:rsidRPr="00370AC5">
        <w:t xml:space="preserve">             Дефицит бюджета предполагается в сумме 1</w:t>
      </w:r>
      <w:r w:rsidR="00653C6F" w:rsidRPr="00370AC5">
        <w:t>36,8</w:t>
      </w:r>
      <w:r w:rsidR="002008CA" w:rsidRPr="00370AC5">
        <w:t xml:space="preserve"> тыс. рублей за счет изменения остатков средств на счетах по учету средств бюджета</w:t>
      </w:r>
      <w:proofErr w:type="gramStart"/>
      <w:r w:rsidR="00FB07AF" w:rsidRPr="00370AC5">
        <w:t xml:space="preserve"> .</w:t>
      </w:r>
      <w:proofErr w:type="gramEnd"/>
      <w:r w:rsidR="00FB07AF" w:rsidRPr="00370AC5">
        <w:t xml:space="preserve">  Остаток средств на счете районного бюджета  на 1 января 2013 года 1008095 рублей 33 копейки.</w:t>
      </w:r>
    </w:p>
    <w:p w:rsidR="00E36396" w:rsidRPr="00370AC5" w:rsidRDefault="00FB06DB" w:rsidP="000E67F7">
      <w:pPr>
        <w:pStyle w:val="aa"/>
        <w:jc w:val="both"/>
      </w:pPr>
      <w:r w:rsidRPr="00370AC5">
        <w:t xml:space="preserve">            </w:t>
      </w:r>
    </w:p>
    <w:bookmarkEnd w:id="4"/>
    <w:bookmarkEnd w:id="5"/>
    <w:bookmarkEnd w:id="6"/>
    <w:bookmarkEnd w:id="7"/>
    <w:bookmarkEnd w:id="8"/>
    <w:bookmarkEnd w:id="9"/>
    <w:bookmarkEnd w:id="10"/>
    <w:p w:rsidR="00F51876" w:rsidRPr="00370AC5" w:rsidRDefault="001C54A0" w:rsidP="00E36396">
      <w:pPr>
        <w:pStyle w:val="aa"/>
        <w:jc w:val="center"/>
        <w:rPr>
          <w:rStyle w:val="a5"/>
        </w:rPr>
      </w:pPr>
      <w:r w:rsidRPr="00370AC5">
        <w:rPr>
          <w:rStyle w:val="a5"/>
        </w:rPr>
        <w:t>3.</w:t>
      </w:r>
      <w:r w:rsidR="00F51876" w:rsidRPr="00370AC5">
        <w:rPr>
          <w:rStyle w:val="a5"/>
        </w:rPr>
        <w:t>Расходы на реализацию муниципальных долгосрочных целевых программ</w:t>
      </w:r>
    </w:p>
    <w:p w:rsidR="000609C6" w:rsidRPr="00370AC5" w:rsidRDefault="00716AAC" w:rsidP="000E67F7">
      <w:pPr>
        <w:pStyle w:val="aa"/>
        <w:jc w:val="both"/>
      </w:pPr>
      <w:r w:rsidRPr="00370AC5">
        <w:t xml:space="preserve">       </w:t>
      </w:r>
      <w:r w:rsidR="00B970AD" w:rsidRPr="00370AC5">
        <w:t xml:space="preserve">При принятии бюджета на 2013 год в приложении к решению о бюджете по ведомственной подчиненности </w:t>
      </w:r>
      <w:r w:rsidR="00D06565" w:rsidRPr="00370AC5">
        <w:t xml:space="preserve"> принят</w:t>
      </w:r>
      <w:r w:rsidR="00B970AD" w:rsidRPr="00370AC5">
        <w:t>ым</w:t>
      </w:r>
      <w:r w:rsidR="00196AD5" w:rsidRPr="00370AC5">
        <w:t xml:space="preserve">  муниципальны</w:t>
      </w:r>
      <w:r w:rsidR="00B970AD" w:rsidRPr="00370AC5">
        <w:t>м</w:t>
      </w:r>
      <w:r w:rsidR="00196AD5" w:rsidRPr="00370AC5">
        <w:t xml:space="preserve">  целевы</w:t>
      </w:r>
      <w:r w:rsidR="00B970AD" w:rsidRPr="00370AC5">
        <w:t>м</w:t>
      </w:r>
      <w:r w:rsidR="00196AD5" w:rsidRPr="00370AC5">
        <w:t xml:space="preserve"> программ</w:t>
      </w:r>
      <w:r w:rsidR="00B970AD" w:rsidRPr="00370AC5">
        <w:t>ам</w:t>
      </w:r>
      <w:r w:rsidR="00D06565" w:rsidRPr="00370AC5">
        <w:t xml:space="preserve"> присво</w:t>
      </w:r>
      <w:r w:rsidR="00B970AD" w:rsidRPr="00370AC5">
        <w:t>ены</w:t>
      </w:r>
      <w:r w:rsidR="00D06565" w:rsidRPr="00370AC5">
        <w:t xml:space="preserve"> целевые статьи</w:t>
      </w:r>
      <w:r w:rsidR="00B970AD" w:rsidRPr="00370AC5">
        <w:t xml:space="preserve">.  После утверждения бюджета на 2013 год постановлением администрации Троснянского района от 21 декабря 2012 года №407  «О программе «Обеспечение жильем молодых семей в Троснянском районе на 2013-2017 годы» утверждена долгосрочная целевая  районная программа «Обеспечение жильем молодых семей в Троснянском районе на 2013-2017 годы». Данная программа на проведение экспертизы в Контрольно-ревизионную комиссию не направлялась. На реализацию данной программы вносятся поправки  на сумму 136,8 тыс. рублей за счет </w:t>
      </w:r>
      <w:r w:rsidR="00A378AB" w:rsidRPr="00370AC5">
        <w:t>увеличения дефицита бюджета муниципального района.</w:t>
      </w:r>
      <w:r w:rsidR="00B970AD" w:rsidRPr="00370AC5">
        <w:t xml:space="preserve"> </w:t>
      </w:r>
      <w:r w:rsidR="000609C6" w:rsidRPr="00370AC5">
        <w:t xml:space="preserve">  </w:t>
      </w:r>
    </w:p>
    <w:p w:rsidR="000609C6" w:rsidRPr="00370AC5" w:rsidRDefault="00E752F8" w:rsidP="000E67F7">
      <w:pPr>
        <w:pStyle w:val="aa"/>
        <w:jc w:val="both"/>
        <w:rPr>
          <w:b/>
        </w:rPr>
      </w:pPr>
      <w:r w:rsidRPr="00370AC5">
        <w:rPr>
          <w:b/>
        </w:rPr>
        <w:t xml:space="preserve">                  </w:t>
      </w:r>
      <w:r w:rsidR="00F51876" w:rsidRPr="00370AC5">
        <w:rPr>
          <w:b/>
        </w:rPr>
        <w:t xml:space="preserve">На основании </w:t>
      </w:r>
      <w:proofErr w:type="gramStart"/>
      <w:r w:rsidR="00F51876" w:rsidRPr="00370AC5">
        <w:rPr>
          <w:b/>
        </w:rPr>
        <w:t>вышеизложенного</w:t>
      </w:r>
      <w:proofErr w:type="gramEnd"/>
      <w:r w:rsidR="00F51876" w:rsidRPr="00370AC5">
        <w:rPr>
          <w:b/>
        </w:rPr>
        <w:t>, Контрольно-</w:t>
      </w:r>
      <w:r w:rsidRPr="00370AC5">
        <w:rPr>
          <w:b/>
        </w:rPr>
        <w:t>ревизионная комиссия</w:t>
      </w:r>
      <w:r w:rsidR="00F51876" w:rsidRPr="00370AC5">
        <w:rPr>
          <w:b/>
        </w:rPr>
        <w:t xml:space="preserve"> предлагает</w:t>
      </w:r>
      <w:r w:rsidR="000609C6" w:rsidRPr="00370AC5">
        <w:rPr>
          <w:b/>
        </w:rPr>
        <w:t>:</w:t>
      </w:r>
    </w:p>
    <w:p w:rsidR="000609C6" w:rsidRPr="00370AC5" w:rsidRDefault="00E36396" w:rsidP="000E67F7">
      <w:pPr>
        <w:pStyle w:val="aa"/>
        <w:jc w:val="both"/>
      </w:pPr>
      <w:r w:rsidRPr="00370AC5">
        <w:t xml:space="preserve">            </w:t>
      </w:r>
      <w:r w:rsidR="00C73D78" w:rsidRPr="00370AC5">
        <w:t>1</w:t>
      </w:r>
      <w:r w:rsidR="000609C6" w:rsidRPr="00370AC5">
        <w:t>.</w:t>
      </w:r>
      <w:r w:rsidRPr="00370AC5">
        <w:t xml:space="preserve">    А</w:t>
      </w:r>
      <w:r w:rsidR="000609C6" w:rsidRPr="00370AC5">
        <w:t xml:space="preserve">дминистрации Троснянского района </w:t>
      </w:r>
      <w:r w:rsidR="00305E90" w:rsidRPr="00370AC5">
        <w:t>одновременно с проектом решения предоставлять сведения об исполнении бюджета района за истекший отчетный период текущего финансового года, оценку ожидаемого исполнения бюджета Троснянского района в текущем финансовом году</w:t>
      </w:r>
      <w:r w:rsidR="00FB07AF" w:rsidRPr="00370AC5">
        <w:t>.</w:t>
      </w:r>
      <w:r w:rsidR="000609C6" w:rsidRPr="00370AC5">
        <w:t>  </w:t>
      </w:r>
    </w:p>
    <w:p w:rsidR="00C4383C" w:rsidRPr="00370AC5" w:rsidRDefault="00E36396" w:rsidP="00C4383C">
      <w:pPr>
        <w:pStyle w:val="aa"/>
        <w:jc w:val="both"/>
      </w:pPr>
      <w:r w:rsidRPr="00370AC5">
        <w:t xml:space="preserve">          </w:t>
      </w:r>
      <w:r w:rsidR="00545C0E" w:rsidRPr="00370AC5">
        <w:t>2</w:t>
      </w:r>
      <w:r w:rsidR="00C4383C" w:rsidRPr="00370AC5">
        <w:t xml:space="preserve">.  </w:t>
      </w:r>
      <w:proofErr w:type="gramStart"/>
      <w:r w:rsidR="00C4383C" w:rsidRPr="00370AC5">
        <w:t xml:space="preserve">На основании проведенной экспертизы  проекта решения Троснянского районного Совета народных депутатов Контрольно-ревизионная комиссия  пришла к выводу о возможности принятия решения </w:t>
      </w:r>
      <w:proofErr w:type="spellStart"/>
      <w:r w:rsidR="00C4383C" w:rsidRPr="00370AC5">
        <w:t>Троснянским</w:t>
      </w:r>
      <w:proofErr w:type="spellEnd"/>
      <w:r w:rsidR="00C4383C" w:rsidRPr="00370AC5">
        <w:t xml:space="preserve"> районным Советом народных депутатов «О внесении изменений в решение Троснянского районного Совета народных депутатов</w:t>
      </w:r>
      <w:r w:rsidR="00545C0E" w:rsidRPr="00370AC5">
        <w:t xml:space="preserve"> от 18 декабря 2012 года № 175</w:t>
      </w:r>
      <w:r w:rsidR="00C4383C" w:rsidRPr="00370AC5">
        <w:t xml:space="preserve">  «О бюджете муниципального района на 201</w:t>
      </w:r>
      <w:r w:rsidR="00545C0E" w:rsidRPr="00370AC5">
        <w:t>3</w:t>
      </w:r>
      <w:r w:rsidR="00C4383C" w:rsidRPr="00370AC5">
        <w:t xml:space="preserve"> год и на плановый период 201</w:t>
      </w:r>
      <w:r w:rsidR="00545C0E" w:rsidRPr="00370AC5">
        <w:t>4</w:t>
      </w:r>
      <w:r w:rsidR="00C4383C" w:rsidRPr="00370AC5">
        <w:t>-201</w:t>
      </w:r>
      <w:r w:rsidR="00545C0E" w:rsidRPr="00370AC5">
        <w:t>5</w:t>
      </w:r>
      <w:r w:rsidR="00C4383C" w:rsidRPr="00370AC5">
        <w:t xml:space="preserve"> годов».</w:t>
      </w:r>
      <w:proofErr w:type="gramEnd"/>
    </w:p>
    <w:p w:rsidR="00C4383C" w:rsidRPr="00370AC5" w:rsidRDefault="00C4383C" w:rsidP="000E67F7">
      <w:pPr>
        <w:pStyle w:val="aa"/>
        <w:jc w:val="both"/>
      </w:pPr>
    </w:p>
    <w:p w:rsidR="00E36396" w:rsidRPr="00370AC5" w:rsidRDefault="00C4383C" w:rsidP="000E67F7">
      <w:pPr>
        <w:pStyle w:val="aa"/>
        <w:jc w:val="both"/>
      </w:pPr>
      <w:r w:rsidRPr="00370AC5">
        <w:t xml:space="preserve">            </w:t>
      </w:r>
      <w:r w:rsidR="00E36396" w:rsidRPr="00370AC5">
        <w:t xml:space="preserve"> Контрольно-ревизионная комиссия Троснянского района  просит Троснянский районный  Совет народных депутатов передавать материалы о внесении изменений в бюджет муниципального района для подготовки </w:t>
      </w:r>
      <w:proofErr w:type="gramStart"/>
      <w:r w:rsidR="00E36396" w:rsidRPr="00370AC5">
        <w:t>заключения</w:t>
      </w:r>
      <w:proofErr w:type="gramEnd"/>
      <w:r w:rsidR="00E36396" w:rsidRPr="00370AC5">
        <w:t xml:space="preserve"> в   сроки установленные  пунктом 92 Положения о бюджетном процессе в Троснянском районе.</w:t>
      </w:r>
    </w:p>
    <w:p w:rsidR="000E67F7" w:rsidRPr="00370AC5" w:rsidRDefault="000E67F7" w:rsidP="000E67F7">
      <w:pPr>
        <w:pStyle w:val="aa"/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071"/>
        <w:gridCol w:w="2680"/>
      </w:tblGrid>
      <w:tr w:rsidR="000609C6" w:rsidRPr="00370AC5">
        <w:trPr>
          <w:tblCellSpacing w:w="0" w:type="dxa"/>
        </w:trPr>
        <w:tc>
          <w:tcPr>
            <w:tcW w:w="0" w:type="auto"/>
            <w:vAlign w:val="center"/>
          </w:tcPr>
          <w:p w:rsidR="000609C6" w:rsidRPr="00370AC5" w:rsidRDefault="00B01CA0" w:rsidP="000E67F7">
            <w:pPr>
              <w:pStyle w:val="aa"/>
              <w:jc w:val="both"/>
              <w:rPr>
                <w:rStyle w:val="a5"/>
                <w:b w:val="0"/>
              </w:rPr>
            </w:pPr>
            <w:r w:rsidRPr="00370AC5">
              <w:rPr>
                <w:rStyle w:val="a5"/>
                <w:b w:val="0"/>
              </w:rPr>
              <w:t>П</w:t>
            </w:r>
            <w:r w:rsidR="000609C6" w:rsidRPr="00370AC5">
              <w:rPr>
                <w:rStyle w:val="a5"/>
                <w:b w:val="0"/>
              </w:rPr>
              <w:t xml:space="preserve">редседатель </w:t>
            </w:r>
            <w:proofErr w:type="gramStart"/>
            <w:r w:rsidR="000609C6" w:rsidRPr="00370AC5">
              <w:rPr>
                <w:rStyle w:val="a5"/>
                <w:b w:val="0"/>
              </w:rPr>
              <w:t>Контрольно-ревизионной</w:t>
            </w:r>
            <w:proofErr w:type="gramEnd"/>
          </w:p>
          <w:p w:rsidR="00F51876" w:rsidRPr="00370AC5" w:rsidRDefault="000609C6" w:rsidP="000E67F7">
            <w:pPr>
              <w:pStyle w:val="aa"/>
              <w:jc w:val="both"/>
            </w:pPr>
            <w:r w:rsidRPr="00370AC5">
              <w:rPr>
                <w:rStyle w:val="a5"/>
                <w:b w:val="0"/>
              </w:rPr>
              <w:t xml:space="preserve"> комиссии Троснянского района</w:t>
            </w:r>
            <w:r w:rsidR="00F51876" w:rsidRPr="00370AC5">
              <w:rPr>
                <w:rStyle w:val="a5"/>
                <w:b w:val="0"/>
              </w:rPr>
              <w:t>  </w:t>
            </w:r>
          </w:p>
        </w:tc>
        <w:tc>
          <w:tcPr>
            <w:tcW w:w="0" w:type="auto"/>
            <w:vAlign w:val="center"/>
          </w:tcPr>
          <w:p w:rsidR="00F51876" w:rsidRPr="00370AC5" w:rsidRDefault="000609C6" w:rsidP="000E67F7">
            <w:pPr>
              <w:pStyle w:val="aa"/>
              <w:jc w:val="both"/>
            </w:pPr>
            <w:proofErr w:type="spellStart"/>
            <w:r w:rsidRPr="00370AC5">
              <w:t>Г.П.Лапочкина</w:t>
            </w:r>
            <w:proofErr w:type="spellEnd"/>
          </w:p>
        </w:tc>
      </w:tr>
      <w:bookmarkEnd w:id="0"/>
      <w:bookmarkEnd w:id="1"/>
      <w:bookmarkEnd w:id="2"/>
      <w:bookmarkEnd w:id="3"/>
    </w:tbl>
    <w:p w:rsidR="00F51876" w:rsidRPr="00370AC5" w:rsidRDefault="00F51876" w:rsidP="000E67F7">
      <w:pPr>
        <w:pStyle w:val="aa"/>
        <w:jc w:val="both"/>
      </w:pPr>
    </w:p>
    <w:p w:rsidR="000E67F7" w:rsidRPr="00370AC5" w:rsidRDefault="000E67F7" w:rsidP="000E67F7">
      <w:pPr>
        <w:pStyle w:val="aa"/>
        <w:jc w:val="both"/>
      </w:pPr>
    </w:p>
    <w:p w:rsidR="000E67F7" w:rsidRPr="00370AC5" w:rsidRDefault="000E67F7" w:rsidP="000E67F7">
      <w:pPr>
        <w:pStyle w:val="aa"/>
        <w:jc w:val="both"/>
      </w:pPr>
    </w:p>
    <w:sectPr w:rsidR="000E67F7" w:rsidRPr="00370AC5" w:rsidSect="00950D5B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74" w:rsidRDefault="00C45374">
      <w:r>
        <w:separator/>
      </w:r>
    </w:p>
  </w:endnote>
  <w:endnote w:type="continuationSeparator" w:id="0">
    <w:p w:rsidR="00C45374" w:rsidRDefault="00C45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74" w:rsidRDefault="00C45374">
      <w:r>
        <w:separator/>
      </w:r>
    </w:p>
  </w:footnote>
  <w:footnote w:type="continuationSeparator" w:id="0">
    <w:p w:rsidR="00C45374" w:rsidRDefault="00C45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36A8"/>
    <w:multiLevelType w:val="multilevel"/>
    <w:tmpl w:val="56AA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6043D"/>
    <w:multiLevelType w:val="multilevel"/>
    <w:tmpl w:val="982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F54E0"/>
    <w:multiLevelType w:val="multilevel"/>
    <w:tmpl w:val="9610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713E3"/>
    <w:multiLevelType w:val="multilevel"/>
    <w:tmpl w:val="29F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20636"/>
    <w:multiLevelType w:val="multilevel"/>
    <w:tmpl w:val="E50E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507D2"/>
    <w:multiLevelType w:val="multilevel"/>
    <w:tmpl w:val="7AB6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00086"/>
    <w:multiLevelType w:val="multilevel"/>
    <w:tmpl w:val="7F3C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265D1"/>
    <w:multiLevelType w:val="multilevel"/>
    <w:tmpl w:val="807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43DFC"/>
    <w:multiLevelType w:val="multilevel"/>
    <w:tmpl w:val="472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118FB"/>
    <w:multiLevelType w:val="multilevel"/>
    <w:tmpl w:val="2F3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B42FB"/>
    <w:multiLevelType w:val="multilevel"/>
    <w:tmpl w:val="C74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D1092"/>
    <w:multiLevelType w:val="multilevel"/>
    <w:tmpl w:val="CCD4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65643"/>
    <w:multiLevelType w:val="multilevel"/>
    <w:tmpl w:val="4488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82A78"/>
    <w:multiLevelType w:val="multilevel"/>
    <w:tmpl w:val="FC0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7A6BC7"/>
    <w:multiLevelType w:val="multilevel"/>
    <w:tmpl w:val="E0A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F176A"/>
    <w:multiLevelType w:val="multilevel"/>
    <w:tmpl w:val="EC5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172B3"/>
    <w:multiLevelType w:val="multilevel"/>
    <w:tmpl w:val="2AF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"/>
  </w:num>
  <w:num w:numId="5">
    <w:abstractNumId w:val="13"/>
  </w:num>
  <w:num w:numId="6">
    <w:abstractNumId w:val="14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876"/>
    <w:rsid w:val="00020D6C"/>
    <w:rsid w:val="000257CA"/>
    <w:rsid w:val="00041DEC"/>
    <w:rsid w:val="0006069C"/>
    <w:rsid w:val="000609C6"/>
    <w:rsid w:val="00066047"/>
    <w:rsid w:val="00070178"/>
    <w:rsid w:val="00070E24"/>
    <w:rsid w:val="0007438A"/>
    <w:rsid w:val="000852AE"/>
    <w:rsid w:val="00094081"/>
    <w:rsid w:val="00094347"/>
    <w:rsid w:val="00096F14"/>
    <w:rsid w:val="000E67F7"/>
    <w:rsid w:val="000F5563"/>
    <w:rsid w:val="00101BA0"/>
    <w:rsid w:val="001105C8"/>
    <w:rsid w:val="00126C4A"/>
    <w:rsid w:val="001559E8"/>
    <w:rsid w:val="00195854"/>
    <w:rsid w:val="00196AD5"/>
    <w:rsid w:val="001A2A95"/>
    <w:rsid w:val="001B1842"/>
    <w:rsid w:val="001C3A22"/>
    <w:rsid w:val="001C54A0"/>
    <w:rsid w:val="002008CA"/>
    <w:rsid w:val="00201A74"/>
    <w:rsid w:val="00251D9F"/>
    <w:rsid w:val="00264BCD"/>
    <w:rsid w:val="002658A2"/>
    <w:rsid w:val="00277765"/>
    <w:rsid w:val="002C19E0"/>
    <w:rsid w:val="002D3009"/>
    <w:rsid w:val="002E573F"/>
    <w:rsid w:val="00305E90"/>
    <w:rsid w:val="003173DF"/>
    <w:rsid w:val="00330954"/>
    <w:rsid w:val="00350434"/>
    <w:rsid w:val="00370AC5"/>
    <w:rsid w:val="003B0973"/>
    <w:rsid w:val="003B23E4"/>
    <w:rsid w:val="003F18A5"/>
    <w:rsid w:val="00415860"/>
    <w:rsid w:val="00424D15"/>
    <w:rsid w:val="00434C0D"/>
    <w:rsid w:val="00443E9D"/>
    <w:rsid w:val="00446569"/>
    <w:rsid w:val="00487818"/>
    <w:rsid w:val="004901FD"/>
    <w:rsid w:val="004A44B1"/>
    <w:rsid w:val="004B2596"/>
    <w:rsid w:val="004D25E4"/>
    <w:rsid w:val="004D2FB9"/>
    <w:rsid w:val="00502E87"/>
    <w:rsid w:val="00540719"/>
    <w:rsid w:val="00545C0E"/>
    <w:rsid w:val="005F19F2"/>
    <w:rsid w:val="005F37B1"/>
    <w:rsid w:val="006420F1"/>
    <w:rsid w:val="00643C32"/>
    <w:rsid w:val="00647C51"/>
    <w:rsid w:val="00653C6F"/>
    <w:rsid w:val="00670EB5"/>
    <w:rsid w:val="00692B0C"/>
    <w:rsid w:val="00693359"/>
    <w:rsid w:val="006A19AB"/>
    <w:rsid w:val="006C2C25"/>
    <w:rsid w:val="006C52F3"/>
    <w:rsid w:val="006E3D81"/>
    <w:rsid w:val="00703CDB"/>
    <w:rsid w:val="00716794"/>
    <w:rsid w:val="00716AAC"/>
    <w:rsid w:val="00752D42"/>
    <w:rsid w:val="00771A5E"/>
    <w:rsid w:val="00793DCF"/>
    <w:rsid w:val="007B12C2"/>
    <w:rsid w:val="007D6807"/>
    <w:rsid w:val="007F1DFF"/>
    <w:rsid w:val="007F4120"/>
    <w:rsid w:val="007F713D"/>
    <w:rsid w:val="007F7507"/>
    <w:rsid w:val="00851956"/>
    <w:rsid w:val="00855FB7"/>
    <w:rsid w:val="00863959"/>
    <w:rsid w:val="00867F6E"/>
    <w:rsid w:val="00891AA5"/>
    <w:rsid w:val="008963BB"/>
    <w:rsid w:val="008C2AC8"/>
    <w:rsid w:val="008D61BA"/>
    <w:rsid w:val="008E1F99"/>
    <w:rsid w:val="008F1975"/>
    <w:rsid w:val="00913E11"/>
    <w:rsid w:val="00950D5B"/>
    <w:rsid w:val="00953546"/>
    <w:rsid w:val="00953D97"/>
    <w:rsid w:val="009917E9"/>
    <w:rsid w:val="009B22D8"/>
    <w:rsid w:val="009F27F5"/>
    <w:rsid w:val="009F48B9"/>
    <w:rsid w:val="00A21C35"/>
    <w:rsid w:val="00A376DE"/>
    <w:rsid w:val="00A378AB"/>
    <w:rsid w:val="00A75717"/>
    <w:rsid w:val="00A775D3"/>
    <w:rsid w:val="00AC1E21"/>
    <w:rsid w:val="00AF11C1"/>
    <w:rsid w:val="00B003E2"/>
    <w:rsid w:val="00B01CA0"/>
    <w:rsid w:val="00B067C3"/>
    <w:rsid w:val="00B06981"/>
    <w:rsid w:val="00B134D9"/>
    <w:rsid w:val="00B2663B"/>
    <w:rsid w:val="00B33BB9"/>
    <w:rsid w:val="00B4787E"/>
    <w:rsid w:val="00B80AF5"/>
    <w:rsid w:val="00B90542"/>
    <w:rsid w:val="00B9142B"/>
    <w:rsid w:val="00B92F66"/>
    <w:rsid w:val="00B970AD"/>
    <w:rsid w:val="00BC16F7"/>
    <w:rsid w:val="00BC7D07"/>
    <w:rsid w:val="00C3181F"/>
    <w:rsid w:val="00C4383C"/>
    <w:rsid w:val="00C45374"/>
    <w:rsid w:val="00C73D78"/>
    <w:rsid w:val="00C84FB2"/>
    <w:rsid w:val="00C854E5"/>
    <w:rsid w:val="00CA0E5F"/>
    <w:rsid w:val="00CF2A70"/>
    <w:rsid w:val="00CF7145"/>
    <w:rsid w:val="00D06565"/>
    <w:rsid w:val="00D07DC7"/>
    <w:rsid w:val="00D17FB2"/>
    <w:rsid w:val="00D37A58"/>
    <w:rsid w:val="00D4312D"/>
    <w:rsid w:val="00D6605B"/>
    <w:rsid w:val="00D94988"/>
    <w:rsid w:val="00DA6FB7"/>
    <w:rsid w:val="00DA742D"/>
    <w:rsid w:val="00DD19AC"/>
    <w:rsid w:val="00DD2B4E"/>
    <w:rsid w:val="00E36396"/>
    <w:rsid w:val="00E50949"/>
    <w:rsid w:val="00E522BC"/>
    <w:rsid w:val="00E752F8"/>
    <w:rsid w:val="00ED0779"/>
    <w:rsid w:val="00ED192D"/>
    <w:rsid w:val="00ED4399"/>
    <w:rsid w:val="00ED56E3"/>
    <w:rsid w:val="00EE7713"/>
    <w:rsid w:val="00F30BF4"/>
    <w:rsid w:val="00F33969"/>
    <w:rsid w:val="00F41B87"/>
    <w:rsid w:val="00F44366"/>
    <w:rsid w:val="00F504EE"/>
    <w:rsid w:val="00F51876"/>
    <w:rsid w:val="00F704BB"/>
    <w:rsid w:val="00F86D9F"/>
    <w:rsid w:val="00FA467D"/>
    <w:rsid w:val="00FA58C8"/>
    <w:rsid w:val="00FB06DB"/>
    <w:rsid w:val="00FB07AF"/>
    <w:rsid w:val="00FB0985"/>
    <w:rsid w:val="00FE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51876"/>
    <w:rPr>
      <w:color w:val="CA0000"/>
      <w:u w:val="single"/>
    </w:rPr>
  </w:style>
  <w:style w:type="paragraph" w:styleId="a4">
    <w:name w:val="Normal (Web)"/>
    <w:basedOn w:val="a"/>
    <w:rsid w:val="00F51876"/>
    <w:pPr>
      <w:spacing w:before="100" w:beforeAutospacing="1" w:after="100" w:afterAutospacing="1"/>
      <w:jc w:val="both"/>
    </w:pPr>
  </w:style>
  <w:style w:type="character" w:styleId="a5">
    <w:name w:val="Strong"/>
    <w:basedOn w:val="a0"/>
    <w:qFormat/>
    <w:rsid w:val="00F51876"/>
    <w:rPr>
      <w:b/>
      <w:bCs/>
    </w:rPr>
  </w:style>
  <w:style w:type="paragraph" w:styleId="a6">
    <w:name w:val="header"/>
    <w:basedOn w:val="a"/>
    <w:rsid w:val="00DA6FB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FB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1C54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54A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44B1"/>
    <w:rPr>
      <w:sz w:val="24"/>
      <w:szCs w:val="24"/>
    </w:rPr>
  </w:style>
  <w:style w:type="table" w:styleId="ab">
    <w:name w:val="Table Grid"/>
    <w:basedOn w:val="a1"/>
    <w:rsid w:val="00B0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3E883-5FFA-407A-8ED8-C6D16E20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MoBIL GROUP</Company>
  <LinksUpToDate>false</LinksUpToDate>
  <CharactersWithSpaces>9641</CharactersWithSpaces>
  <SharedDoc>false</SharedDoc>
  <HLinks>
    <vt:vector size="6" baseType="variant"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http://ksp-kam.ru/deyat/expzakl/ez01-18/default.aspx</vt:lpwstr>
      </vt:variant>
      <vt:variant>
        <vt:lpwstr>_ftn3#_ftn3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subject/>
  <dc:creator>Alexandr</dc:creator>
  <cp:keywords/>
  <dc:description/>
  <cp:lastModifiedBy>Admin</cp:lastModifiedBy>
  <cp:revision>2</cp:revision>
  <cp:lastPrinted>2013-03-19T08:25:00Z</cp:lastPrinted>
  <dcterms:created xsi:type="dcterms:W3CDTF">2014-03-04T11:07:00Z</dcterms:created>
  <dcterms:modified xsi:type="dcterms:W3CDTF">2014-03-04T11:07:00Z</dcterms:modified>
</cp:coreProperties>
</file>