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DF" w:rsidRPr="004952DF" w:rsidRDefault="004952DF" w:rsidP="004952DF">
      <w:pPr>
        <w:widowControl w:val="0"/>
        <w:jc w:val="right"/>
        <w:rPr>
          <w:rFonts w:ascii="Arial" w:hAnsi="Arial" w:cs="Arial"/>
          <w:i/>
          <w:sz w:val="24"/>
          <w:szCs w:val="24"/>
        </w:rPr>
      </w:pPr>
    </w:p>
    <w:p w:rsidR="004952DF" w:rsidRPr="004952DF" w:rsidRDefault="004952DF" w:rsidP="004952DF">
      <w:pPr>
        <w:widowControl w:val="0"/>
        <w:jc w:val="right"/>
        <w:rPr>
          <w:rFonts w:ascii="Arial" w:hAnsi="Arial" w:cs="Arial"/>
          <w:i/>
          <w:sz w:val="24"/>
          <w:szCs w:val="24"/>
        </w:rPr>
      </w:pPr>
    </w:p>
    <w:p w:rsidR="004952DF" w:rsidRPr="004952DF" w:rsidRDefault="004952DF" w:rsidP="004952D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952DF" w:rsidRPr="004952DF" w:rsidRDefault="004952DF" w:rsidP="004952DF">
      <w:pPr>
        <w:widowControl w:val="0"/>
        <w:tabs>
          <w:tab w:val="left" w:pos="2535"/>
        </w:tabs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ab/>
        <w:t xml:space="preserve">            ОРЛОВСКАЯ ОБЛАСТЬ</w:t>
      </w:r>
    </w:p>
    <w:p w:rsidR="004952DF" w:rsidRPr="004952DF" w:rsidRDefault="004952DF" w:rsidP="004952D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>ТРОСНЯНСКИЙ РАЙОН</w:t>
      </w:r>
    </w:p>
    <w:p w:rsidR="004952DF" w:rsidRPr="004952DF" w:rsidRDefault="004952DF" w:rsidP="004952D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>АДМИНИСТРАЦИЯ ПЕННОВСКОГО СЕЛЬСКОГО ПОСЕЛЕНИЯ</w:t>
      </w:r>
    </w:p>
    <w:p w:rsidR="004952DF" w:rsidRPr="004952DF" w:rsidRDefault="004952DF" w:rsidP="004952D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4952DF" w:rsidRPr="004952DF" w:rsidRDefault="004952DF" w:rsidP="004952D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4952DF" w:rsidRPr="004952DF" w:rsidRDefault="004952DF" w:rsidP="004952D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>ПОСТАНОВЛЕНИЕ</w:t>
      </w:r>
    </w:p>
    <w:p w:rsidR="004952DF" w:rsidRPr="004952DF" w:rsidRDefault="004952DF" w:rsidP="004952DF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4952DF" w:rsidRPr="004952DF" w:rsidRDefault="004952DF" w:rsidP="004952DF">
      <w:pPr>
        <w:pStyle w:val="Nonformat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от  29 мая 2013 года                                                        № 24</w:t>
      </w:r>
    </w:p>
    <w:p w:rsidR="004952DF" w:rsidRPr="004952DF" w:rsidRDefault="004952DF" w:rsidP="004952DF">
      <w:pPr>
        <w:pStyle w:val="Nonformat"/>
        <w:rPr>
          <w:rFonts w:ascii="Arial" w:hAnsi="Arial" w:cs="Arial"/>
          <w:sz w:val="24"/>
          <w:szCs w:val="24"/>
        </w:rPr>
      </w:pPr>
    </w:p>
    <w:p w:rsidR="004952DF" w:rsidRPr="004952DF" w:rsidRDefault="004952DF" w:rsidP="004952DF">
      <w:pPr>
        <w:pStyle w:val="Nonformat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 xml:space="preserve"> </w:t>
      </w:r>
    </w:p>
    <w:p w:rsidR="004952DF" w:rsidRPr="004952DF" w:rsidRDefault="004952DF" w:rsidP="004952DF">
      <w:pPr>
        <w:tabs>
          <w:tab w:val="left" w:pos="3220"/>
        </w:tabs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ab/>
      </w:r>
    </w:p>
    <w:p w:rsidR="004952DF" w:rsidRPr="004952DF" w:rsidRDefault="004952DF" w:rsidP="004952DF">
      <w:pPr>
        <w:ind w:right="6120"/>
        <w:jc w:val="both"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>Об утверждении Положения о порядке расходования средств резервного фонда</w:t>
      </w:r>
    </w:p>
    <w:p w:rsidR="004952DF" w:rsidRPr="004952DF" w:rsidRDefault="004952DF" w:rsidP="004952DF">
      <w:pPr>
        <w:ind w:right="6120"/>
        <w:jc w:val="both"/>
        <w:rPr>
          <w:rFonts w:ascii="Arial" w:hAnsi="Arial" w:cs="Arial"/>
          <w:b/>
          <w:sz w:val="24"/>
          <w:szCs w:val="24"/>
        </w:rPr>
      </w:pPr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ab/>
        <w:t>В целях оперативного реагирования органов управления и сил поселкового звена районного звена Орловской областной территориальной подсистемы предупреждения и ликвидации чрезвычайных ситуаций (звено ОТП РСЧС) при ликвидации последствий чрезвычайных ситуаций, в соответствии с Федеральным законом от 21.12.94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 и от 13.10.2008      № 750 «О порядке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</w:t>
      </w:r>
      <w:r w:rsidRPr="004952DF">
        <w:rPr>
          <w:rFonts w:ascii="Arial" w:eastAsia="MS Mincho" w:hAnsi="Arial" w:cs="Arial"/>
          <w:sz w:val="24"/>
          <w:szCs w:val="24"/>
        </w:rPr>
        <w:t xml:space="preserve">», Указом Губернатора Орловской области </w:t>
      </w:r>
      <w:r w:rsidRPr="004952DF">
        <w:rPr>
          <w:rFonts w:ascii="Arial" w:hAnsi="Arial" w:cs="Arial"/>
          <w:sz w:val="24"/>
          <w:szCs w:val="24"/>
        </w:rPr>
        <w:t>от 08.09.2004 № 138 «О порядке выделения средств из резервного фонда Губернатора области на ликвидацию последствий чрезвычайных ситуаций», администрация Пенновского сельского поселения</w:t>
      </w:r>
      <w:r w:rsidRPr="004952DF">
        <w:rPr>
          <w:rFonts w:ascii="Arial" w:eastAsia="MS Mincho" w:hAnsi="Arial" w:cs="Arial"/>
          <w:sz w:val="24"/>
          <w:szCs w:val="24"/>
        </w:rPr>
        <w:t xml:space="preserve">  ПОСТАНОВЛЯЕТ: </w:t>
      </w:r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eastAsia="MS Mincho" w:hAnsi="Arial" w:cs="Arial"/>
          <w:sz w:val="24"/>
          <w:szCs w:val="24"/>
        </w:rPr>
      </w:pPr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ab/>
      </w:r>
      <w:r w:rsidRPr="004952DF">
        <w:rPr>
          <w:rFonts w:ascii="Arial" w:hAnsi="Arial" w:cs="Arial"/>
          <w:sz w:val="24"/>
          <w:szCs w:val="24"/>
        </w:rPr>
        <w:t>Утвердить прилагаемый Порядок выделения средств из бюджета  Пенновского сельского  поселения на ликвидацию последствий чрезвычайных ситуаций (Приложение №1).</w:t>
      </w:r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ab/>
        <w:t xml:space="preserve">  Главе  Пенновского сельского поселения,  во взаимодействии с работником, уполномоченным на решение задач в области ГО ЧС, в течение месяца со дня подписания данного Постановления разработать методические рекомендации по оформлению документов для выделения средств из бюджета поселения.</w:t>
      </w:r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ab/>
        <w:t>Бухгалтеру  сельского  поселения осуществлять финансирование мероприятий по ликвидации последствий чрезвычайных ситуаций за счет средств Резервного фонда главы  Пенновского сельского  поселения, предусмотренных в бюджете поселения на текущий и последующие годы.</w:t>
      </w:r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ab/>
        <w:t xml:space="preserve">Контроль за выполнением настоящего постановления возложить на главу сельского поселения. </w:t>
      </w:r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p w:rsidR="004952DF" w:rsidRPr="004952DF" w:rsidRDefault="004952DF" w:rsidP="004952DF">
      <w:pPr>
        <w:tabs>
          <w:tab w:val="left" w:pos="1440"/>
          <w:tab w:val="left" w:pos="7605"/>
        </w:tabs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 xml:space="preserve">Глава Пенновского сельского поселения  </w:t>
      </w:r>
      <w:r w:rsidRPr="004952DF">
        <w:rPr>
          <w:rFonts w:ascii="Arial" w:hAnsi="Arial" w:cs="Arial"/>
          <w:sz w:val="24"/>
          <w:szCs w:val="24"/>
        </w:rPr>
        <w:tab/>
        <w:t>Т.И.Глазкова</w:t>
      </w:r>
    </w:p>
    <w:p w:rsidR="004952DF" w:rsidRPr="004952DF" w:rsidRDefault="004952DF" w:rsidP="004952DF">
      <w:pPr>
        <w:keepNext/>
        <w:keepLines/>
        <w:tabs>
          <w:tab w:val="left" w:pos="1134"/>
        </w:tabs>
        <w:jc w:val="right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i/>
          <w:sz w:val="24"/>
          <w:szCs w:val="24"/>
        </w:rPr>
        <w:lastRenderedPageBreak/>
        <w:t xml:space="preserve"> </w:t>
      </w:r>
    </w:p>
    <w:p w:rsidR="004952DF" w:rsidRPr="004952DF" w:rsidRDefault="004952DF" w:rsidP="004952DF">
      <w:pPr>
        <w:keepNext/>
        <w:keepLines/>
        <w:jc w:val="right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Приложение №1</w:t>
      </w:r>
    </w:p>
    <w:p w:rsidR="004952DF" w:rsidRPr="004952DF" w:rsidRDefault="004952DF" w:rsidP="004952DF">
      <w:pPr>
        <w:keepNext/>
        <w:keepLines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C47580">
        <w:rPr>
          <w:rFonts w:ascii="Arial" w:hAnsi="Arial" w:cs="Arial"/>
          <w:sz w:val="24"/>
          <w:szCs w:val="24"/>
        </w:rPr>
        <w:t xml:space="preserve">                 </w:t>
      </w:r>
      <w:r w:rsidRPr="004952DF">
        <w:rPr>
          <w:rFonts w:ascii="Arial" w:hAnsi="Arial" w:cs="Arial"/>
          <w:sz w:val="24"/>
          <w:szCs w:val="24"/>
        </w:rPr>
        <w:t xml:space="preserve">к постановлению  </w:t>
      </w:r>
    </w:p>
    <w:p w:rsidR="004952DF" w:rsidRPr="004952DF" w:rsidRDefault="004952DF" w:rsidP="004952DF">
      <w:pPr>
        <w:keepNext/>
        <w:keepLines/>
        <w:jc w:val="right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 xml:space="preserve">администрации  Пенновского </w:t>
      </w:r>
    </w:p>
    <w:p w:rsidR="004952DF" w:rsidRPr="004952DF" w:rsidRDefault="004952DF" w:rsidP="004952DF">
      <w:pPr>
        <w:keepNext/>
        <w:keepLines/>
        <w:jc w:val="right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сельского поселения</w:t>
      </w:r>
    </w:p>
    <w:p w:rsidR="004952DF" w:rsidRPr="004952DF" w:rsidRDefault="004952DF" w:rsidP="004952DF">
      <w:pPr>
        <w:keepNext/>
        <w:keepLines/>
        <w:jc w:val="right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от  29.05. 2013 г.</w:t>
      </w:r>
    </w:p>
    <w:p w:rsidR="004952DF" w:rsidRPr="004952DF" w:rsidRDefault="004952DF" w:rsidP="004952DF">
      <w:pPr>
        <w:keepNext/>
        <w:keepLines/>
        <w:ind w:firstLine="4253"/>
        <w:jc w:val="center"/>
        <w:rPr>
          <w:rFonts w:ascii="Arial" w:hAnsi="Arial" w:cs="Arial"/>
          <w:sz w:val="24"/>
          <w:szCs w:val="24"/>
        </w:rPr>
      </w:pPr>
    </w:p>
    <w:p w:rsidR="004952DF" w:rsidRPr="004952DF" w:rsidRDefault="004952DF" w:rsidP="004952DF">
      <w:pPr>
        <w:pStyle w:val="3"/>
        <w:keepNext/>
        <w:keepLines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4952DF" w:rsidRPr="004952DF" w:rsidRDefault="004952DF" w:rsidP="004952DF">
      <w:pPr>
        <w:pStyle w:val="3"/>
        <w:keepNext/>
        <w:keepLines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 xml:space="preserve">выделения средств из бюджета  Пенновского сельского  поселения </w:t>
      </w:r>
    </w:p>
    <w:p w:rsidR="004952DF" w:rsidRPr="004952DF" w:rsidRDefault="004952DF" w:rsidP="004952DF">
      <w:pPr>
        <w:pStyle w:val="3"/>
        <w:keepNext/>
        <w:keepLines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>на ликвидацию последствий чрезвычайных ситуаций</w:t>
      </w:r>
    </w:p>
    <w:p w:rsidR="004952DF" w:rsidRPr="004952DF" w:rsidRDefault="004952DF" w:rsidP="004952DF">
      <w:pPr>
        <w:keepNext/>
        <w:keepLines/>
        <w:jc w:val="center"/>
        <w:rPr>
          <w:rFonts w:ascii="Arial" w:hAnsi="Arial" w:cs="Arial"/>
          <w:sz w:val="24"/>
          <w:szCs w:val="24"/>
        </w:rPr>
      </w:pPr>
    </w:p>
    <w:p w:rsidR="004952DF" w:rsidRPr="004952DF" w:rsidRDefault="004952DF" w:rsidP="004952DF">
      <w:pPr>
        <w:keepNext/>
        <w:keepLines/>
        <w:ind w:firstLine="709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 законом от 21.12.94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 и от 13.10.2008 № 750 «О порядке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</w:t>
      </w:r>
      <w:r w:rsidRPr="004952DF">
        <w:rPr>
          <w:rFonts w:ascii="Arial" w:eastAsia="MS Mincho" w:hAnsi="Arial" w:cs="Arial"/>
          <w:sz w:val="24"/>
          <w:szCs w:val="24"/>
        </w:rPr>
        <w:t xml:space="preserve">», Указом Губернатора Орловской области  </w:t>
      </w:r>
      <w:r w:rsidRPr="004952DF">
        <w:rPr>
          <w:rFonts w:ascii="Arial" w:hAnsi="Arial" w:cs="Arial"/>
          <w:sz w:val="24"/>
          <w:szCs w:val="24"/>
        </w:rPr>
        <w:t>от 08.09.2004 № 138 «О порядке выделения средств из резервного фонда Губернатора области на ликвидацию последствий чрезвычайных ситуаций» и определяет перечень документов, обосновывающих размер запрашиваемых средств, порядок контроля за использованием финансовых (материальных) средств, выделяемых из бюджета  сельского  поселения на ликвидацию последствий чрезвычайных ситуаций.</w:t>
      </w:r>
    </w:p>
    <w:p w:rsidR="004952DF" w:rsidRPr="004952DF" w:rsidRDefault="004952DF" w:rsidP="004952DF">
      <w:pPr>
        <w:pStyle w:val="a3"/>
        <w:keepNext/>
        <w:keepLines/>
        <w:tabs>
          <w:tab w:val="left" w:pos="-851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1. Финансирование мероприятий по ликвидации последствий чрезвычайных ситуаций природного и техногенного характера (далее – ЧС) производится за счет средств  предприятий, учреждений и организаций, расположенных на территории поселения, независимо от их формы собственности (далее – организации), находящихся в зонах ЧС, средств бюджета  сельского  поселения, страховых фондов и других внебюджетных источников.</w:t>
      </w:r>
    </w:p>
    <w:p w:rsidR="004952DF" w:rsidRPr="004952DF" w:rsidRDefault="004952DF" w:rsidP="004952DF">
      <w:pPr>
        <w:pStyle w:val="a3"/>
        <w:keepNext/>
        <w:keepLines/>
        <w:tabs>
          <w:tab w:val="left" w:pos="993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 xml:space="preserve">При недостаточности указанных средств для ликвидации последствий ЧС глава администрации поселения не позднее 10 дней со дня возникновения ЧС может обращаться к главе  Троснянского  района с просьбой о выделении средств из бюджета  Троснянского  района на ликвидацию ЧС локального и муниципального уровней (постановление Правительства Российской Федерации от 21.05.07 № 304 «О классификации чрезвычайных ситуаций природного и техногенного характера»). В обращении указываются следующие данные: </w:t>
      </w:r>
    </w:p>
    <w:p w:rsidR="004952DF" w:rsidRPr="004952DF" w:rsidRDefault="004952DF" w:rsidP="004952DF">
      <w:pPr>
        <w:pStyle w:val="a3"/>
        <w:keepNext/>
        <w:keepLines/>
        <w:tabs>
          <w:tab w:val="left" w:pos="-1843"/>
          <w:tab w:val="left" w:pos="1134"/>
        </w:tabs>
        <w:ind w:left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 xml:space="preserve">о количестве погибших и пострадавших людей; </w:t>
      </w:r>
    </w:p>
    <w:p w:rsidR="004952DF" w:rsidRPr="004952DF" w:rsidRDefault="004952DF" w:rsidP="004952DF">
      <w:pPr>
        <w:pStyle w:val="a3"/>
        <w:keepNext/>
        <w:keepLines/>
        <w:tabs>
          <w:tab w:val="left" w:pos="-1843"/>
          <w:tab w:val="left" w:pos="1134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 xml:space="preserve">о размере материального ущерба; </w:t>
      </w:r>
    </w:p>
    <w:p w:rsidR="004952DF" w:rsidRPr="004952DF" w:rsidRDefault="004952DF" w:rsidP="004952DF">
      <w:pPr>
        <w:pStyle w:val="a3"/>
        <w:keepNext/>
        <w:keepLines/>
        <w:tabs>
          <w:tab w:val="left" w:pos="-1843"/>
          <w:tab w:val="left" w:pos="1134"/>
        </w:tabs>
        <w:ind w:left="180" w:firstLine="52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 xml:space="preserve">о размере выделенных и израсходованных на ликвидацию ЧС средств организаций,  сельского поселения, страховых фондов и иных источников; </w:t>
      </w:r>
    </w:p>
    <w:p w:rsidR="004952DF" w:rsidRPr="004952DF" w:rsidRDefault="004952DF" w:rsidP="004952DF">
      <w:pPr>
        <w:pStyle w:val="a3"/>
        <w:keepNext/>
        <w:keepLines/>
        <w:tabs>
          <w:tab w:val="left" w:pos="993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о наличии у администрации  сельского  поселения резервов материальных и финансовых ресурсов.</w:t>
      </w:r>
    </w:p>
    <w:p w:rsidR="004952DF" w:rsidRPr="004952DF" w:rsidRDefault="004952DF" w:rsidP="004952DF">
      <w:pPr>
        <w:pStyle w:val="a3"/>
        <w:keepNext/>
        <w:keepLines/>
        <w:tabs>
          <w:tab w:val="left" w:pos="993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Обращение, в котором отсутствуют указанные сведения, возвращается без рассмотрения.</w:t>
      </w:r>
    </w:p>
    <w:p w:rsidR="004952DF" w:rsidRPr="004952DF" w:rsidRDefault="004952DF" w:rsidP="004952DF">
      <w:pPr>
        <w:pStyle w:val="a3"/>
        <w:keepNext/>
        <w:keepLines/>
        <w:tabs>
          <w:tab w:val="left" w:pos="-284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2. По поручению главы администрации поселения ведущий специалист во взаимодействии с работником, уполномоченным на решение задач в области ГО и ЧС поселения, с участием других заинтересованных органов исполнительной власти в течение 10 дней дают заключение о размере ущерба и рассматривают вопрос о выделении необходимых средств.</w:t>
      </w:r>
    </w:p>
    <w:p w:rsidR="004952DF" w:rsidRPr="004952DF" w:rsidRDefault="004952DF" w:rsidP="004952DF">
      <w:pPr>
        <w:pStyle w:val="a3"/>
        <w:keepNext/>
        <w:keepLines/>
        <w:tabs>
          <w:tab w:val="left" w:pos="-993"/>
        </w:tabs>
        <w:ind w:firstLine="1080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lastRenderedPageBreak/>
        <w:t>Для рассмотрения этого вопроса, глава администрации поселения представляет в Комиссию по предупреждению и ликвидации чрезвычайных ситуаций и обеспечению пожарной безопасности (далее КЧС и ПБ)  Троснянского  района следующие документы, обосновывающие размер запрашиваемых средств: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протокол заседания комиссии по предупреждению и ликвидации чрезвычайных ситуаций и обеспечению пожарной безопасности  Пенновского сельского  поселения;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смету - заявку потребности в денежных средствах на оказание помощи в ликвидации чрезвычайных ситуаций и последствий стихийных бедствий;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список граждан, пострадавших в результате чрезвычайной ситуации, на получение единовременной материальной помощи;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 xml:space="preserve">список граждан, лишившихся жилья в результате чрезвычайной ситуации; 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акты обследования на каждый пострадавший объект с указанием  характера и объемов разрушений (повреждений) с приложением смет на проведение неотложных аварийно-восстановительных работ по каждому объекту, при этом допускается представление актов выполненных работ</w:t>
      </w:r>
      <w:r w:rsidRPr="004952DF">
        <w:rPr>
          <w:rStyle w:val="a7"/>
          <w:rFonts w:ascii="Arial" w:hAnsi="Arial" w:cs="Arial"/>
          <w:sz w:val="24"/>
          <w:szCs w:val="24"/>
        </w:rPr>
        <w:footnoteReference w:id="1"/>
      </w:r>
      <w:r w:rsidRPr="004952DF">
        <w:rPr>
          <w:rFonts w:ascii="Arial" w:hAnsi="Arial" w:cs="Arial"/>
          <w:sz w:val="24"/>
          <w:szCs w:val="24"/>
        </w:rPr>
        <w:t>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акты обследования на каждый поврежденный жилой дом частного сектора с указанием  характера и объемов разрушений (повреждений) с приложением смет на проведение неотложных аварийно-восстановительных работ по каждому объекту, при этом допускается представление актов выполненных работ</w:t>
      </w:r>
      <w:r w:rsidRPr="004952DF">
        <w:rPr>
          <w:rStyle w:val="a7"/>
          <w:rFonts w:ascii="Arial" w:hAnsi="Arial" w:cs="Arial"/>
          <w:sz w:val="24"/>
          <w:szCs w:val="24"/>
        </w:rPr>
        <w:footnoteReference w:id="2"/>
      </w:r>
      <w:r w:rsidRPr="004952DF">
        <w:rPr>
          <w:rFonts w:ascii="Arial" w:hAnsi="Arial" w:cs="Arial"/>
          <w:sz w:val="24"/>
          <w:szCs w:val="24"/>
        </w:rPr>
        <w:t xml:space="preserve">; 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при проведении аварийно - спасательных работ представляются договора, счета - фактуры с приложением расчетов произведенных затрат;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основные сведения о прямом материальном ущербе;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справки страховых организаций;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справки соответствующих государственных надзорных органов о факте чрезвычайной ситуации и ее характеристике;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справка центра по гидрометеорологии и мониторингу окружающей среды о факте стихийного гидрометеорологического явления;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кино - фотодокументы.</w:t>
      </w:r>
    </w:p>
    <w:p w:rsidR="004952DF" w:rsidRPr="004952DF" w:rsidRDefault="004952DF" w:rsidP="004952DF">
      <w:pPr>
        <w:pStyle w:val="a3"/>
        <w:keepNext/>
        <w:keepLines/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По результатам рассмотрения обосновывающих документов отдел архитектуры и орган, уполномоченный на решение задач в области ГО и ЧС  Троснянского  района, с участием других заинтересованных органов вносят в КЧС и ПБ района соответствующие предложения.</w:t>
      </w:r>
    </w:p>
    <w:p w:rsidR="004952DF" w:rsidRPr="004952DF" w:rsidRDefault="004952DF" w:rsidP="004952DF">
      <w:pPr>
        <w:pStyle w:val="a3"/>
        <w:keepNext/>
        <w:keepLines/>
        <w:tabs>
          <w:tab w:val="left" w:pos="-851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 xml:space="preserve">3. Средства выделяются на финансирование мероприятий по ликвидации последствий чрезвычайных ситуаций локального и муниципального уровней в соответствии с установленной классификацией чрезвычайных ситуаций. </w:t>
      </w:r>
    </w:p>
    <w:p w:rsidR="004952DF" w:rsidRPr="004952DF" w:rsidRDefault="004952DF" w:rsidP="004952DF">
      <w:pPr>
        <w:pStyle w:val="a3"/>
        <w:keepNext/>
        <w:keepLines/>
        <w:tabs>
          <w:tab w:val="left" w:pos="-1560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4. Основанием для выделения средств является распоряжение главы администрации  Троснянского района, которое готовится в соответствии с решением председателя КЧС и ОПБ. В распоряжении указываются общий размер ассигнований и их распределение по проводимым мероприятиям. При выделении средств  для финансирования аварийно-восстановительных работ на пострадавших объектах в распоряжении может указываться пообъектное распределение средств.</w:t>
      </w:r>
    </w:p>
    <w:p w:rsidR="004952DF" w:rsidRPr="004952DF" w:rsidRDefault="004952DF" w:rsidP="004952DF">
      <w:pPr>
        <w:pStyle w:val="a3"/>
        <w:keepNext/>
        <w:keepLines/>
        <w:tabs>
          <w:tab w:val="left" w:pos="-709"/>
          <w:tab w:val="num" w:pos="-426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5. Средства из Резерва выделяются администрацией поселения для частичного покрытия расходов на финансирование следующих мероприятий, связанных с ликвидацией последствий чрезвычайных ситуаций:</w:t>
      </w:r>
    </w:p>
    <w:p w:rsidR="004952DF" w:rsidRPr="004952DF" w:rsidRDefault="004952DF" w:rsidP="004952DF">
      <w:pPr>
        <w:pStyle w:val="a3"/>
        <w:keepNext/>
        <w:keepLines/>
        <w:tabs>
          <w:tab w:val="left" w:pos="1134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проведение поисковых и аварийно-спасательных работ в зоне чрезвычайной ситуации;</w:t>
      </w:r>
    </w:p>
    <w:p w:rsidR="004952DF" w:rsidRPr="004952DF" w:rsidRDefault="004952DF" w:rsidP="004952DF">
      <w:pPr>
        <w:pStyle w:val="a3"/>
        <w:keepNext/>
        <w:keepLines/>
        <w:tabs>
          <w:tab w:val="left" w:pos="1134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lastRenderedPageBreak/>
        <w:t>проведение неотложных аварийно-восстановительных работ на объектах жилищно-коммунального хозяйства, социальной сферы, энергетики, промышленности, транспорта, связи и сельского хозяйства, пострадавших в результате чрезвычайной ситуации;</w:t>
      </w:r>
    </w:p>
    <w:p w:rsidR="004952DF" w:rsidRPr="004952DF" w:rsidRDefault="004952DF" w:rsidP="004952DF">
      <w:pPr>
        <w:pStyle w:val="a3"/>
        <w:keepNext/>
        <w:keepLines/>
        <w:tabs>
          <w:tab w:val="left" w:pos="1134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4952DF" w:rsidRPr="004952DF" w:rsidRDefault="004952DF" w:rsidP="004952DF">
      <w:pPr>
        <w:pStyle w:val="a3"/>
        <w:keepNext/>
        <w:keepLines/>
        <w:tabs>
          <w:tab w:val="left" w:pos="1134"/>
        </w:tabs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месяца;</w:t>
      </w:r>
    </w:p>
    <w:p w:rsidR="004952DF" w:rsidRPr="004952DF" w:rsidRDefault="004952DF" w:rsidP="004952DF">
      <w:pPr>
        <w:pStyle w:val="a3"/>
        <w:keepNext/>
        <w:keepLines/>
        <w:tabs>
          <w:tab w:val="left" w:pos="1134"/>
        </w:tabs>
        <w:ind w:firstLine="720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оказание единовременной материальной помощи пострадавшим гражданам из расчёта не более десятикратного размера установленной минимальной оплаты труда.</w:t>
      </w:r>
    </w:p>
    <w:p w:rsidR="004952DF" w:rsidRPr="004952DF" w:rsidRDefault="004952DF" w:rsidP="004952DF">
      <w:pPr>
        <w:pStyle w:val="a3"/>
        <w:keepNext/>
        <w:keepLines/>
        <w:tabs>
          <w:tab w:val="left" w:pos="-426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6. Бухгалтерия администрации поселения осуществляет перечисление средств для первоочередного жизнеобеспечения пострадавших граждан не позднее 10 дней со дня подписания главой администрации соответствующего распоряжения, а для финансирования других мероприятий, предусмотренных настоящим Порядком, - не позднее одного месяца. Бухгалтерия администрации поселения, также осуществляет контроль за целевым расходованием средств выделенных на ликвидацию последствий чрезвычайных ситуаций.</w:t>
      </w:r>
    </w:p>
    <w:p w:rsidR="004952DF" w:rsidRPr="004952DF" w:rsidRDefault="004952DF" w:rsidP="004952DF">
      <w:pPr>
        <w:pStyle w:val="a3"/>
        <w:keepNext/>
        <w:keepLines/>
        <w:tabs>
          <w:tab w:val="left" w:pos="-426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 xml:space="preserve">7. Финансирование последующих мероприятий по восстановлению объектов, пострадавших в результате чрезвычайных ситуаций, осуществляется за счет собственных средств организаций, расположенных на территории поселения, средств соответствующих бюджетов и других источников. </w:t>
      </w:r>
    </w:p>
    <w:p w:rsidR="00E77609" w:rsidRPr="004952DF" w:rsidRDefault="00E77609">
      <w:pPr>
        <w:rPr>
          <w:rFonts w:ascii="Arial" w:hAnsi="Arial" w:cs="Arial"/>
          <w:sz w:val="24"/>
          <w:szCs w:val="24"/>
        </w:rPr>
      </w:pPr>
    </w:p>
    <w:sectPr w:rsidR="00E77609" w:rsidRPr="004952DF" w:rsidSect="00E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7B2" w:rsidRDefault="00AE07B2" w:rsidP="004952DF">
      <w:r>
        <w:separator/>
      </w:r>
    </w:p>
  </w:endnote>
  <w:endnote w:type="continuationSeparator" w:id="0">
    <w:p w:rsidR="00AE07B2" w:rsidRDefault="00AE07B2" w:rsidP="00495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7B2" w:rsidRDefault="00AE07B2" w:rsidP="004952DF">
      <w:r>
        <w:separator/>
      </w:r>
    </w:p>
  </w:footnote>
  <w:footnote w:type="continuationSeparator" w:id="0">
    <w:p w:rsidR="00AE07B2" w:rsidRDefault="00AE07B2" w:rsidP="004952DF">
      <w:r>
        <w:continuationSeparator/>
      </w:r>
    </w:p>
  </w:footnote>
  <w:footnote w:id="1">
    <w:p w:rsidR="004952DF" w:rsidRDefault="004952DF" w:rsidP="004952DF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eastAsia="MS Mincho"/>
        </w:rPr>
        <w:t>К рассмотрению принимаются акты и сметы, определяющие среднюю и сильную степень повреждения.</w:t>
      </w:r>
    </w:p>
  </w:footnote>
  <w:footnote w:id="2">
    <w:p w:rsidR="004952DF" w:rsidRDefault="004952DF" w:rsidP="004952DF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eastAsia="MS Mincho"/>
        </w:rPr>
        <w:t>К рассмотрению принимаются акты и сметы, определяющие среднюю и сильную степень повреждения.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2DF"/>
    <w:rsid w:val="002D233E"/>
    <w:rsid w:val="004952DF"/>
    <w:rsid w:val="004D793E"/>
    <w:rsid w:val="005744FE"/>
    <w:rsid w:val="00864435"/>
    <w:rsid w:val="009D731D"/>
    <w:rsid w:val="00AE07B2"/>
    <w:rsid w:val="00C47580"/>
    <w:rsid w:val="00E7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952DF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4952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4952DF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495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952DF"/>
    <w:pPr>
      <w:jc w:val="center"/>
    </w:pPr>
  </w:style>
  <w:style w:type="character" w:customStyle="1" w:styleId="30">
    <w:name w:val="Основной текст 3 Знак"/>
    <w:basedOn w:val="a0"/>
    <w:link w:val="3"/>
    <w:rsid w:val="004952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rsid w:val="004952DF"/>
    <w:rPr>
      <w:vertAlign w:val="superscript"/>
    </w:rPr>
  </w:style>
  <w:style w:type="paragraph" w:customStyle="1" w:styleId="Nonformat">
    <w:name w:val="Nonformat"/>
    <w:basedOn w:val="a"/>
    <w:rsid w:val="004952DF"/>
    <w:pPr>
      <w:widowControl w:val="0"/>
    </w:pPr>
    <w:rPr>
      <w:rFonts w:ascii="Consultant" w:hAnsi="Consultant"/>
      <w:snapToGrid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1409</Words>
  <Characters>8037</Characters>
  <Application>Microsoft Office Word</Application>
  <DocSecurity>0</DocSecurity>
  <Lines>66</Lines>
  <Paragraphs>18</Paragraphs>
  <ScaleCrop>false</ScaleCrop>
  <Company>Microsoft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2013-05-30T11:06:00Z</cp:lastPrinted>
  <dcterms:created xsi:type="dcterms:W3CDTF">2013-05-30T11:02:00Z</dcterms:created>
  <dcterms:modified xsi:type="dcterms:W3CDTF">2013-05-30T11:06:00Z</dcterms:modified>
</cp:coreProperties>
</file>