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D3A" w:rsidRPr="001C3C79" w:rsidRDefault="00F76D3A" w:rsidP="006A250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C3C79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F76D3A" w:rsidRPr="001C3C79" w:rsidRDefault="00F76D3A" w:rsidP="006A250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C3C79">
        <w:rPr>
          <w:rFonts w:ascii="Arial" w:hAnsi="Arial" w:cs="Arial"/>
          <w:b/>
          <w:sz w:val="24"/>
          <w:szCs w:val="24"/>
        </w:rPr>
        <w:t>ОРЛОВСКАЯ ОБЛАСТЬ</w:t>
      </w:r>
    </w:p>
    <w:p w:rsidR="00F76D3A" w:rsidRPr="001C3C79" w:rsidRDefault="00F76D3A" w:rsidP="006A250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C3C79">
        <w:rPr>
          <w:rFonts w:ascii="Arial" w:hAnsi="Arial" w:cs="Arial"/>
          <w:b/>
          <w:sz w:val="24"/>
          <w:szCs w:val="24"/>
        </w:rPr>
        <w:t>ТРОСНЯНСКИЙ РАЙОН</w:t>
      </w:r>
    </w:p>
    <w:p w:rsidR="00F76D3A" w:rsidRPr="001C3C79" w:rsidRDefault="00F76D3A" w:rsidP="006A250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 МАЛАХОВО - СЛОБОДСКОГО</w:t>
      </w:r>
      <w:r w:rsidRPr="001C3C79">
        <w:rPr>
          <w:rFonts w:ascii="Arial" w:hAnsi="Arial" w:cs="Arial"/>
          <w:b/>
          <w:sz w:val="24"/>
          <w:szCs w:val="24"/>
        </w:rPr>
        <w:t xml:space="preserve">  СЕЛЬСКОГО ПОСЕЛЕНИЯ</w:t>
      </w:r>
    </w:p>
    <w:p w:rsidR="00F76D3A" w:rsidRPr="001C3C79" w:rsidRDefault="00F76D3A" w:rsidP="006A2509">
      <w:pPr>
        <w:rPr>
          <w:rFonts w:ascii="Arial" w:hAnsi="Arial" w:cs="Arial"/>
          <w:b/>
          <w:sz w:val="24"/>
          <w:szCs w:val="24"/>
        </w:rPr>
      </w:pPr>
      <w:r w:rsidRPr="001C3C79">
        <w:rPr>
          <w:rFonts w:ascii="Arial" w:hAnsi="Arial" w:cs="Arial"/>
          <w:b/>
          <w:sz w:val="24"/>
          <w:szCs w:val="24"/>
        </w:rPr>
        <w:t xml:space="preserve">                                                  ПОСТАНОВЛЕНИЕ</w:t>
      </w:r>
    </w:p>
    <w:p w:rsidR="00F76D3A" w:rsidRDefault="00F76D3A" w:rsidP="006A25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от   9 октября </w:t>
      </w:r>
      <w:r w:rsidRPr="001C3C79">
        <w:rPr>
          <w:rFonts w:ascii="Arial" w:hAnsi="Arial" w:cs="Arial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1C3C79">
          <w:rPr>
            <w:rFonts w:ascii="Arial" w:hAnsi="Arial" w:cs="Arial"/>
            <w:b/>
            <w:sz w:val="24"/>
            <w:szCs w:val="24"/>
          </w:rPr>
          <w:t>2012 г</w:t>
        </w:r>
      </w:smartTag>
      <w:r w:rsidRPr="001C3C79">
        <w:rPr>
          <w:rFonts w:ascii="Arial" w:hAnsi="Arial" w:cs="Arial"/>
          <w:b/>
          <w:sz w:val="24"/>
          <w:szCs w:val="24"/>
        </w:rPr>
        <w:t xml:space="preserve">.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№    37</w:t>
      </w:r>
    </w:p>
    <w:p w:rsidR="00F76D3A" w:rsidRDefault="00F76D3A" w:rsidP="006A25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пос. Красноармейский</w:t>
      </w:r>
    </w:p>
    <w:p w:rsidR="00F76D3A" w:rsidRPr="001C3C79" w:rsidRDefault="00F76D3A" w:rsidP="006A2509">
      <w:pPr>
        <w:rPr>
          <w:rFonts w:ascii="Arial" w:hAnsi="Arial" w:cs="Arial"/>
          <w:b/>
          <w:sz w:val="24"/>
          <w:szCs w:val="24"/>
        </w:rPr>
      </w:pPr>
    </w:p>
    <w:p w:rsidR="00F76D3A" w:rsidRPr="001C3C79" w:rsidRDefault="00F76D3A" w:rsidP="006A2509">
      <w:pPr>
        <w:rPr>
          <w:rFonts w:ascii="Arial" w:hAnsi="Arial" w:cs="Arial"/>
          <w:b/>
          <w:sz w:val="24"/>
          <w:szCs w:val="24"/>
        </w:rPr>
      </w:pPr>
      <w:r w:rsidRPr="001C3C79">
        <w:rPr>
          <w:rFonts w:ascii="Arial" w:hAnsi="Arial" w:cs="Arial"/>
          <w:b/>
          <w:sz w:val="24"/>
          <w:szCs w:val="24"/>
        </w:rPr>
        <w:t>Об утверждении Административного                                                                      регламента предоставления                                                                            муниципальной услуги                                                                                                                           предоставление информации об                                                                                                                     объектах недвижимого имущества,                                                                                                             находящихся в муниципальной                                                                                                                собственности и предназначенных                                                                                                                             для сдачи в аренду</w:t>
      </w:r>
    </w:p>
    <w:p w:rsidR="00F76D3A" w:rsidRPr="00ED5E9F" w:rsidRDefault="00F76D3A" w:rsidP="00D26368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</w:t>
      </w:r>
    </w:p>
    <w:p w:rsidR="00F76D3A" w:rsidRPr="00ED5E9F" w:rsidRDefault="00F76D3A" w:rsidP="00D26368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ED5E9F">
        <w:rPr>
          <w:rFonts w:ascii="Arial" w:hAnsi="Arial" w:cs="Arial"/>
          <w:sz w:val="24"/>
          <w:szCs w:val="24"/>
        </w:rPr>
        <w:t xml:space="preserve">В соответствии со статьей 14 Федерального закона от 06.10.2003 года № 131 – ФЗ «Об общих принципах организации местного самоуправления в Российской Федерации», Федерального закона от 27 июля 2010г. № 210-ФЗ «Об организации предоставления государственных и муниципальных услуг», Уставом </w:t>
      </w:r>
      <w:r>
        <w:rPr>
          <w:rFonts w:ascii="Arial" w:hAnsi="Arial" w:cs="Arial"/>
          <w:sz w:val="24"/>
          <w:szCs w:val="24"/>
        </w:rPr>
        <w:t xml:space="preserve">Малахово  - Слободского </w:t>
      </w:r>
      <w:r w:rsidRPr="00ED5E9F">
        <w:rPr>
          <w:rFonts w:ascii="Arial" w:hAnsi="Arial" w:cs="Arial"/>
          <w:sz w:val="24"/>
          <w:szCs w:val="24"/>
        </w:rPr>
        <w:t>сельского поселения.</w:t>
      </w:r>
    </w:p>
    <w:p w:rsidR="00F76D3A" w:rsidRPr="00ED5E9F" w:rsidRDefault="00F76D3A" w:rsidP="006A25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ED5E9F">
        <w:rPr>
          <w:rFonts w:ascii="Arial" w:hAnsi="Arial" w:cs="Arial"/>
          <w:sz w:val="24"/>
          <w:szCs w:val="24"/>
        </w:rPr>
        <w:t xml:space="preserve"> ПОСТАНОВЛЯЮ:</w:t>
      </w:r>
    </w:p>
    <w:p w:rsidR="00F76D3A" w:rsidRPr="00ED5E9F" w:rsidRDefault="00F76D3A" w:rsidP="006A2509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                   1. Утвердить Административный регламент предоставления муниципальной услуги предоставление информации об объектах недвижимого имущества, находящихся в муниципальной собственности и предназначенных для сдачи в аренду (Приложение ).</w:t>
      </w:r>
    </w:p>
    <w:p w:rsidR="00F76D3A" w:rsidRPr="00ED5E9F" w:rsidRDefault="00F76D3A" w:rsidP="006A2509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                 2. Контроль за исполнением Административного регламента оставляю за собой.</w:t>
      </w:r>
    </w:p>
    <w:p w:rsidR="00F76D3A" w:rsidRPr="00ED5E9F" w:rsidRDefault="00F76D3A" w:rsidP="006A2509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                 3. Настоящее постановление вступает в силу   со дня его официального </w:t>
      </w:r>
      <w:r>
        <w:rPr>
          <w:rFonts w:ascii="Arial" w:hAnsi="Arial" w:cs="Arial"/>
          <w:sz w:val="24"/>
          <w:szCs w:val="24"/>
        </w:rPr>
        <w:t xml:space="preserve"> обнародования</w:t>
      </w:r>
      <w:r w:rsidRPr="00ED5E9F">
        <w:rPr>
          <w:rFonts w:ascii="Arial" w:hAnsi="Arial" w:cs="Arial"/>
          <w:sz w:val="24"/>
          <w:szCs w:val="24"/>
        </w:rPr>
        <w:t>.</w:t>
      </w:r>
    </w:p>
    <w:p w:rsidR="00F76D3A" w:rsidRDefault="00F76D3A" w:rsidP="006A2509">
      <w:pPr>
        <w:rPr>
          <w:rFonts w:ascii="Arial" w:hAnsi="Arial" w:cs="Arial"/>
          <w:sz w:val="24"/>
          <w:szCs w:val="24"/>
        </w:rPr>
      </w:pPr>
    </w:p>
    <w:p w:rsidR="00F76D3A" w:rsidRDefault="00F76D3A" w:rsidP="006A2509">
      <w:pPr>
        <w:rPr>
          <w:rFonts w:ascii="Arial" w:hAnsi="Arial" w:cs="Arial"/>
          <w:sz w:val="24"/>
          <w:szCs w:val="24"/>
        </w:rPr>
      </w:pPr>
    </w:p>
    <w:p w:rsidR="00F76D3A" w:rsidRDefault="00F76D3A" w:rsidP="00907A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9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И.о. главы </w:t>
      </w:r>
      <w:r w:rsidRPr="00ED5E9F">
        <w:rPr>
          <w:rFonts w:ascii="Arial" w:hAnsi="Arial" w:cs="Arial"/>
          <w:sz w:val="24"/>
          <w:szCs w:val="24"/>
        </w:rPr>
        <w:t xml:space="preserve"> сельского поселения  </w:t>
      </w:r>
      <w:r w:rsidRPr="00ED5E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    Т.И. Баранова</w:t>
      </w:r>
    </w:p>
    <w:p w:rsidR="00F76D3A" w:rsidRDefault="00F76D3A" w:rsidP="006A2509">
      <w:pPr>
        <w:rPr>
          <w:rFonts w:ascii="Arial" w:hAnsi="Arial" w:cs="Arial"/>
          <w:sz w:val="24"/>
          <w:szCs w:val="24"/>
        </w:rPr>
      </w:pPr>
    </w:p>
    <w:p w:rsidR="00F76D3A" w:rsidRDefault="00F76D3A" w:rsidP="006A2509">
      <w:pPr>
        <w:rPr>
          <w:rFonts w:ascii="Arial" w:hAnsi="Arial" w:cs="Arial"/>
          <w:sz w:val="24"/>
          <w:szCs w:val="24"/>
        </w:rPr>
      </w:pPr>
    </w:p>
    <w:p w:rsidR="00F76D3A" w:rsidRPr="00ED5E9F" w:rsidRDefault="00F76D3A" w:rsidP="006A2509">
      <w:pPr>
        <w:rPr>
          <w:rFonts w:ascii="Arial" w:hAnsi="Arial" w:cs="Arial"/>
          <w:sz w:val="24"/>
          <w:szCs w:val="24"/>
        </w:rPr>
      </w:pPr>
    </w:p>
    <w:p w:rsidR="00F76D3A" w:rsidRPr="00D26368" w:rsidRDefault="00F76D3A" w:rsidP="00170E5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26368">
        <w:rPr>
          <w:rFonts w:ascii="Arial" w:hAnsi="Arial" w:cs="Arial"/>
          <w:b/>
          <w:sz w:val="24"/>
          <w:szCs w:val="24"/>
        </w:rPr>
        <w:t>АДМИНИСТРАТИВНЫЙ РЕГЛАМЕНТ</w:t>
      </w:r>
    </w:p>
    <w:p w:rsidR="00F76D3A" w:rsidRPr="00D26368" w:rsidRDefault="00F76D3A" w:rsidP="00170E5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26368">
        <w:rPr>
          <w:rFonts w:ascii="Arial" w:hAnsi="Arial" w:cs="Arial"/>
          <w:b/>
          <w:sz w:val="24"/>
          <w:szCs w:val="24"/>
        </w:rPr>
        <w:t>ПРЕДОСТАВЛЕНИЯ МУНИЦИПАЛЬНОЙ УСЛУГИ</w:t>
      </w:r>
    </w:p>
    <w:p w:rsidR="00F76D3A" w:rsidRPr="00D26368" w:rsidRDefault="00F76D3A" w:rsidP="00170E5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26368">
        <w:rPr>
          <w:rFonts w:ascii="Arial" w:hAnsi="Arial" w:cs="Arial"/>
          <w:b/>
          <w:sz w:val="24"/>
          <w:szCs w:val="24"/>
        </w:rPr>
        <w:t>"ПРЕДОСТАВЛЕНИЕ ВЫПИСКИ ИЗ РЕЕСТРА</w:t>
      </w:r>
    </w:p>
    <w:p w:rsidR="00F76D3A" w:rsidRPr="00D26368" w:rsidRDefault="00F76D3A" w:rsidP="00170E5E">
      <w:pPr>
        <w:jc w:val="center"/>
        <w:rPr>
          <w:rFonts w:ascii="Arial" w:hAnsi="Arial" w:cs="Arial"/>
          <w:b/>
          <w:sz w:val="24"/>
          <w:szCs w:val="24"/>
        </w:rPr>
      </w:pPr>
      <w:r w:rsidRPr="00D26368">
        <w:rPr>
          <w:rFonts w:ascii="Arial" w:hAnsi="Arial" w:cs="Arial"/>
          <w:b/>
          <w:sz w:val="24"/>
          <w:szCs w:val="24"/>
        </w:rPr>
        <w:t>МУНИЦИПАЛЬНОЙ СОБСТВЕННОСТИ"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I. Общие положения 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1.1. Административный регламент предоставления муниципальной услуги "Предоставление выписки из реестра муницип</w:t>
      </w:r>
      <w:r>
        <w:rPr>
          <w:rFonts w:ascii="Arial" w:hAnsi="Arial" w:cs="Arial"/>
          <w:sz w:val="24"/>
          <w:szCs w:val="24"/>
        </w:rPr>
        <w:t>альной собственности  Малахово -  Слободское</w:t>
      </w:r>
      <w:r w:rsidRPr="00ED5E9F">
        <w:rPr>
          <w:rFonts w:ascii="Arial" w:hAnsi="Arial" w:cs="Arial"/>
          <w:sz w:val="24"/>
          <w:szCs w:val="24"/>
        </w:rPr>
        <w:t xml:space="preserve"> сельское поселение (предоставление информации об объектах учета, содержащейся в реестре муниципальной собственности  сельского поселения)" (далее - административный регламент) разработан в соответствии с Федеральным законом от 27.07.2010г. N 210-ФЗ "Об организации предоставления государственных и муниципальных услуг", Федеральным законом от 06.10.2003г. N 131-ФЗ "Об общих принципах организации местного самоуправления в </w:t>
      </w:r>
      <w:r>
        <w:rPr>
          <w:rFonts w:ascii="Arial" w:hAnsi="Arial" w:cs="Arial"/>
          <w:sz w:val="24"/>
          <w:szCs w:val="24"/>
        </w:rPr>
        <w:t>Российской Федерации", Уставом</w:t>
      </w:r>
      <w:r w:rsidRPr="00ED5E9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</w:t>
      </w:r>
      <w:r w:rsidRPr="00ED5E9F">
        <w:rPr>
          <w:rFonts w:ascii="Arial" w:hAnsi="Arial" w:cs="Arial"/>
          <w:sz w:val="24"/>
          <w:szCs w:val="24"/>
        </w:rPr>
        <w:t>постановлением главы п</w:t>
      </w:r>
      <w:r>
        <w:rPr>
          <w:rFonts w:ascii="Arial" w:hAnsi="Arial" w:cs="Arial"/>
          <w:sz w:val="24"/>
          <w:szCs w:val="24"/>
        </w:rPr>
        <w:t>оселения от 14.02.2012 года № 9а</w:t>
      </w:r>
      <w:r w:rsidRPr="00ED5E9F">
        <w:rPr>
          <w:rFonts w:ascii="Arial" w:hAnsi="Arial" w:cs="Arial"/>
          <w:sz w:val="24"/>
          <w:szCs w:val="24"/>
        </w:rPr>
        <w:t xml:space="preserve"> " Об утверждении перечня муниципальных услуг ( функций) , предоставл</w:t>
      </w:r>
      <w:r>
        <w:rPr>
          <w:rFonts w:ascii="Arial" w:hAnsi="Arial" w:cs="Arial"/>
          <w:sz w:val="24"/>
          <w:szCs w:val="24"/>
        </w:rPr>
        <w:t>яемых администрацией Малахово - Слободского</w:t>
      </w:r>
      <w:r w:rsidRPr="00ED5E9F">
        <w:rPr>
          <w:rFonts w:ascii="Arial" w:hAnsi="Arial" w:cs="Arial"/>
          <w:sz w:val="24"/>
          <w:szCs w:val="24"/>
        </w:rPr>
        <w:t xml:space="preserve"> сельского поселения".  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1.2. Административный регламент устанавливает сроки и последовательность административных процедур и административных дей</w:t>
      </w:r>
      <w:r>
        <w:rPr>
          <w:rFonts w:ascii="Arial" w:hAnsi="Arial" w:cs="Arial"/>
          <w:sz w:val="24"/>
          <w:szCs w:val="24"/>
        </w:rPr>
        <w:t>ствий администрации  Малахово - Слободского</w:t>
      </w:r>
      <w:r w:rsidRPr="00ED5E9F">
        <w:rPr>
          <w:rFonts w:ascii="Arial" w:hAnsi="Arial" w:cs="Arial"/>
          <w:sz w:val="24"/>
          <w:szCs w:val="24"/>
        </w:rPr>
        <w:t xml:space="preserve"> сельского поселения  (далее - администрация  сельского поселения  ), порядок взаимодействия между ними и заявителями при предоставлении муниципальной услуги предоставления выписок из реестра муниципа</w:t>
      </w:r>
      <w:r>
        <w:rPr>
          <w:rFonts w:ascii="Arial" w:hAnsi="Arial" w:cs="Arial"/>
          <w:sz w:val="24"/>
          <w:szCs w:val="24"/>
        </w:rPr>
        <w:t>льной собственности  Малахово -Слободского</w:t>
      </w:r>
      <w:r w:rsidRPr="00ED5E9F">
        <w:rPr>
          <w:rFonts w:ascii="Arial" w:hAnsi="Arial" w:cs="Arial"/>
          <w:sz w:val="24"/>
          <w:szCs w:val="24"/>
        </w:rPr>
        <w:t xml:space="preserve"> сельского поселения (предоставление информации об объектах учета, содержащейся в реестре муниципальной собственности  сель</w:t>
      </w:r>
      <w:r>
        <w:rPr>
          <w:rFonts w:ascii="Arial" w:hAnsi="Arial" w:cs="Arial"/>
          <w:sz w:val="24"/>
          <w:szCs w:val="24"/>
        </w:rPr>
        <w:t>с</w:t>
      </w:r>
      <w:r w:rsidRPr="00ED5E9F">
        <w:rPr>
          <w:rFonts w:ascii="Arial" w:hAnsi="Arial" w:cs="Arial"/>
          <w:sz w:val="24"/>
          <w:szCs w:val="24"/>
        </w:rPr>
        <w:t>кого поселения).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1.3. Под заявителями в настоящем административном регламенте понимаются юридические лица независимо от организационно-правовой формы, формы собственности, места нахождения, а также места происхождения капитала или любые физические лица, в том числе индивидуальные предприниматели, либо их уполномоченные представители, обратившиеся в администрацию  сельского поселения   с запросом о предоставлении муниципальной услуги, выраженным в устной, письменной или электронной форме.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1.4. Административный регламент разработан с целью повышения качества предоставления муниципальной услуги, упорядочения административных процедур и административных действий.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II. Стандарт предоставления муниципальной услуги 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2.1. Наименование муниципальной услуги: "Предоставление выписок из реестра муниципа</w:t>
      </w:r>
      <w:r>
        <w:rPr>
          <w:rFonts w:ascii="Arial" w:hAnsi="Arial" w:cs="Arial"/>
          <w:sz w:val="24"/>
          <w:szCs w:val="24"/>
        </w:rPr>
        <w:t>льной собственности  Малахово -Слободского</w:t>
      </w:r>
      <w:r w:rsidRPr="00ED5E9F">
        <w:rPr>
          <w:rFonts w:ascii="Arial" w:hAnsi="Arial" w:cs="Arial"/>
          <w:sz w:val="24"/>
          <w:szCs w:val="24"/>
        </w:rPr>
        <w:t xml:space="preserve"> сельского поселения (предоставление информации об объектах учета, содержащейся в реестре муниципальной собственности  сельского поселения)" (далее - муниципальная услуга).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2.2. Местонахожд</w:t>
      </w:r>
      <w:r>
        <w:rPr>
          <w:rFonts w:ascii="Arial" w:hAnsi="Arial" w:cs="Arial"/>
          <w:sz w:val="24"/>
          <w:szCs w:val="24"/>
        </w:rPr>
        <w:t>ение администрации   Малахово - Слободского</w:t>
      </w:r>
      <w:r w:rsidRPr="00ED5E9F">
        <w:rPr>
          <w:rFonts w:ascii="Arial" w:hAnsi="Arial" w:cs="Arial"/>
          <w:sz w:val="24"/>
          <w:szCs w:val="24"/>
        </w:rPr>
        <w:t xml:space="preserve"> сельского поселения :  Орловская  обл.,  Троснян</w:t>
      </w:r>
      <w:r>
        <w:rPr>
          <w:rFonts w:ascii="Arial" w:hAnsi="Arial" w:cs="Arial"/>
          <w:sz w:val="24"/>
          <w:szCs w:val="24"/>
        </w:rPr>
        <w:t>ский  район, пос. Красноармейский</w:t>
      </w:r>
      <w:r w:rsidRPr="00ED5E9F">
        <w:rPr>
          <w:rFonts w:ascii="Arial" w:hAnsi="Arial" w:cs="Arial"/>
          <w:sz w:val="24"/>
          <w:szCs w:val="24"/>
        </w:rPr>
        <w:t>.  Телефон</w:t>
      </w:r>
      <w:r>
        <w:rPr>
          <w:rFonts w:ascii="Arial" w:hAnsi="Arial" w:cs="Arial"/>
          <w:sz w:val="24"/>
          <w:szCs w:val="24"/>
        </w:rPr>
        <w:t>ы для справки: 8(48666) 22-3-42</w:t>
      </w:r>
      <w:r w:rsidRPr="00ED5E9F">
        <w:rPr>
          <w:rFonts w:ascii="Arial" w:hAnsi="Arial" w:cs="Arial"/>
          <w:sz w:val="24"/>
          <w:szCs w:val="24"/>
        </w:rPr>
        <w:t xml:space="preserve">;  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Режим работы, график приема граждан, организация деятельности администрации   </w:t>
      </w:r>
      <w:r>
        <w:rPr>
          <w:rFonts w:ascii="Arial" w:hAnsi="Arial" w:cs="Arial"/>
          <w:sz w:val="24"/>
          <w:szCs w:val="24"/>
        </w:rPr>
        <w:t>Малахово - Слободского</w:t>
      </w:r>
      <w:r w:rsidRPr="00ED5E9F">
        <w:rPr>
          <w:rFonts w:ascii="Arial" w:hAnsi="Arial" w:cs="Arial"/>
          <w:sz w:val="24"/>
          <w:szCs w:val="24"/>
        </w:rPr>
        <w:t xml:space="preserve"> сельского поселения Троснянского района  регламентируются правилами внутреннего трудового распо</w:t>
      </w:r>
      <w:r>
        <w:rPr>
          <w:rFonts w:ascii="Arial" w:hAnsi="Arial" w:cs="Arial"/>
          <w:sz w:val="24"/>
          <w:szCs w:val="24"/>
        </w:rPr>
        <w:t>рядка администрации  Малахово - Слободского</w:t>
      </w:r>
      <w:r w:rsidRPr="00ED5E9F">
        <w:rPr>
          <w:rFonts w:ascii="Arial" w:hAnsi="Arial" w:cs="Arial"/>
          <w:sz w:val="24"/>
          <w:szCs w:val="24"/>
        </w:rPr>
        <w:t xml:space="preserve"> сельского поселения Троснянского района Орловской области: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Понедельник </w:t>
      </w:r>
      <w:r w:rsidRPr="00ED5E9F">
        <w:rPr>
          <w:rFonts w:ascii="Arial" w:hAnsi="Arial" w:cs="Arial"/>
          <w:sz w:val="24"/>
          <w:szCs w:val="24"/>
        </w:rPr>
        <w:t>9.00-17.00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Вторник </w:t>
      </w:r>
      <w:r w:rsidRPr="00ED5E9F">
        <w:rPr>
          <w:rFonts w:ascii="Arial" w:hAnsi="Arial" w:cs="Arial"/>
          <w:sz w:val="24"/>
          <w:szCs w:val="24"/>
        </w:rPr>
        <w:t>9.00-17.00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Среда </w:t>
      </w:r>
      <w:r w:rsidRPr="00ED5E9F">
        <w:rPr>
          <w:rFonts w:ascii="Arial" w:hAnsi="Arial" w:cs="Arial"/>
          <w:sz w:val="24"/>
          <w:szCs w:val="24"/>
        </w:rPr>
        <w:t>9.00-17.00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Четверг </w:t>
      </w:r>
      <w:r w:rsidRPr="00ED5E9F">
        <w:rPr>
          <w:rFonts w:ascii="Arial" w:hAnsi="Arial" w:cs="Arial"/>
          <w:sz w:val="24"/>
          <w:szCs w:val="24"/>
        </w:rPr>
        <w:t>9.00-17.00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Пятница  </w:t>
      </w:r>
      <w:r w:rsidRPr="00ED5E9F">
        <w:rPr>
          <w:rFonts w:ascii="Arial" w:hAnsi="Arial" w:cs="Arial"/>
          <w:sz w:val="24"/>
          <w:szCs w:val="24"/>
        </w:rPr>
        <w:t>9.00-17.00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Суббота, воскресенье  - выходные дни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Обеденный перерыв с 13.00 до 14.00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2.9. Приемные дни для получателей муниципальной услуги в администрации   сельского поселения   </w:t>
      </w:r>
      <w:r>
        <w:rPr>
          <w:rFonts w:ascii="Arial" w:hAnsi="Arial" w:cs="Arial"/>
          <w:sz w:val="24"/>
          <w:szCs w:val="24"/>
        </w:rPr>
        <w:t xml:space="preserve"> понедельник, среда, пятница с 9</w:t>
      </w:r>
      <w:r w:rsidRPr="00ED5E9F">
        <w:rPr>
          <w:rFonts w:ascii="Arial" w:hAnsi="Arial" w:cs="Arial"/>
          <w:sz w:val="24"/>
          <w:szCs w:val="24"/>
        </w:rPr>
        <w:t>-00 до 16-00.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2.3. Результат предоставления муниципальной услуги: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2.3.1. Получение заявителем выписки из реестра муниципальной собственности  сельского поселения (информации об объектах учета, содержащейся в реестре муниципальной собственности  сельского поселения).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2.3.2. Отказ в предоставлении муниципальной услуги.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2.4. Срок предоставления муниципальной услуги.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Срок исполнения муниципальной услуги составляет не более 15 рабочих дней со дня регистрации заявления и приема полного пакета документов.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В случае направления в адрес исполнителя муниципальной услуги письменного запроса, в том числе направленного по информационным системам общего пользования, услуга должна быть предоставлена в течение </w:t>
      </w:r>
      <w:r>
        <w:rPr>
          <w:rFonts w:ascii="Arial" w:hAnsi="Arial" w:cs="Arial"/>
          <w:sz w:val="24"/>
          <w:szCs w:val="24"/>
        </w:rPr>
        <w:t xml:space="preserve"> 15</w:t>
      </w:r>
      <w:r w:rsidRPr="00ED5E9F">
        <w:rPr>
          <w:rFonts w:ascii="Arial" w:hAnsi="Arial" w:cs="Arial"/>
          <w:sz w:val="24"/>
          <w:szCs w:val="24"/>
        </w:rPr>
        <w:t xml:space="preserve"> дней со дня регистрации запроса. В исключительных случаях данный срок может быть продлен не более чем на </w:t>
      </w:r>
      <w:r>
        <w:rPr>
          <w:rFonts w:ascii="Arial" w:hAnsi="Arial" w:cs="Arial"/>
          <w:sz w:val="24"/>
          <w:szCs w:val="24"/>
        </w:rPr>
        <w:t xml:space="preserve"> 15 </w:t>
      </w:r>
      <w:r w:rsidRPr="00ED5E9F">
        <w:rPr>
          <w:rFonts w:ascii="Arial" w:hAnsi="Arial" w:cs="Arial"/>
          <w:sz w:val="24"/>
          <w:szCs w:val="24"/>
        </w:rPr>
        <w:t xml:space="preserve"> дней с обязательным уведомлением об этом заявителя.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Обращение за получением муниципальной услуги и предоставление муниципальной услуги с использованием электронных документов, подписанных электронной подписью, осуществляются в соответствии с требованиями Федерального закона от 06.04.2011г. N 63-ФЗ "Об электронной подписи" и требованиями Федерального закона от 27.07.2010г. N 210-ФЗ "Об организации предоставления государственных и муниципальных услуг".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2.5. Правовые основания для предоставления муниципальной услуги.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- Федеральный закон от 27.07.2010г. N 210-ФЗ "Об организации предоставления государственных и муниципальных услуг";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- Федеральный закон от 06.10.2003г. N 131-ФЗ "Об общих принципах организации местного самоуправления в Российской Федерации";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- Федеральный закон от 06.04.2011г. N 63-ФЗ "Об электронной подписи";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- Гражданский кодекс Российской Федерации;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- Устав сельского поселения  ;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- постановлением главы п</w:t>
      </w:r>
      <w:r>
        <w:rPr>
          <w:rFonts w:ascii="Arial" w:hAnsi="Arial" w:cs="Arial"/>
          <w:sz w:val="24"/>
          <w:szCs w:val="24"/>
        </w:rPr>
        <w:t>оселения от 14.02.2012 года № 9а</w:t>
      </w:r>
      <w:r w:rsidRPr="00ED5E9F">
        <w:rPr>
          <w:rFonts w:ascii="Arial" w:hAnsi="Arial" w:cs="Arial"/>
          <w:sz w:val="24"/>
          <w:szCs w:val="24"/>
        </w:rPr>
        <w:t xml:space="preserve"> " Об утверждении перечня муниципальных услуг ( функций) , предоставля</w:t>
      </w:r>
      <w:r>
        <w:rPr>
          <w:rFonts w:ascii="Arial" w:hAnsi="Arial" w:cs="Arial"/>
          <w:sz w:val="24"/>
          <w:szCs w:val="24"/>
        </w:rPr>
        <w:t>емых администрацией Малахово -Слободского</w:t>
      </w:r>
      <w:r w:rsidRPr="00ED5E9F">
        <w:rPr>
          <w:rFonts w:ascii="Arial" w:hAnsi="Arial" w:cs="Arial"/>
          <w:sz w:val="24"/>
          <w:szCs w:val="24"/>
        </w:rPr>
        <w:t xml:space="preserve"> сельского поселения".  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2.6.1. Запрос на предоставление муниципальной услуги.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2.6.2. Для физических лиц - документ, удостоверяющий личность; для юридических лиц – учредительные документы юридического лица.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2.7.1. Оснований для отказа в приеме документов, необходимых для предоставления муниципальной услуги, не предусмотрено.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2.8. Исчерпывающий перечень оснований для отказа в предоставлении муниципальной услуги.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2.8.1. Отсутствие объекта (информации об объекте) в реестре муниципальной собственности  сельского поселения.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2.8.2. Исполнитель муниципальной услуги при получении письменного запроса,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запрос без ответа по существу поставленных в нем вопросов и сообщить заявителю, направившему запрос, о недопустимости злоупотребления правом.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2.8.3. В случае если текст запроса не поддается прочтению, ответ на запрос не дается, о чем в течение семи дней со дня регистрации запроса сообщается гражданину, направившему запрос, если его фамилия и почтовый адрес поддаются прочтению.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2.8.4. В случае если письменный запрос содержит вопрос, на который заявителю многократно давались письменные ответы по существу в связи с ранее направляемыми запросами, и при этом в запросе не приводятся новые доводы или обстоятельства, исполнитель муниципальной услуги вправе принять решение о безосновательности очередного запроса и прекращении переписки с заявителем по данному вопросу при условии, что указанный запрос и ранее направляемые запросы направлялись одному и тому же исполнителю муниципальной услуги. О данном решении уведомляется гражданин, направивший запрос.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2.8.5. В случае если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запрос,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2.8.6. В случае если в письменном запросе не указаны фамилия заявителя, направившего запрос, и почтовый адрес, по которому должен быть направлен ответ, ответ на запрос не дается.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2.9. Размер платы, взимаемой с заявителя при предоставлении муниципальной услуги, и способы ее взимания.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Муниципальная услуга предоставляется на безвозмездной основе.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2.10.1. Время ожидания личного приема в очереди составляет не более 20 мин. При этом исполнители муниципальной услуги обеспечивают прием всех лиц, обратившихся не позднее чем за 40 минут до окончания времени приема.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2.10.2. Продолжительность консультирования в устной форме при личном обращении осуществляется в пределах 20 минут.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2.10.3. Обращение по телефону допускается в течение рабочего времени исполнителя услуги. Продолжительность консультирования по телефону осуществляется в пределах 10 минут. При консультировании по телефону исполнитель услуги должен назвать свои фамилию, имя, отчество, должность, а также наименование структурного подразделения, в которое обратился заявитель, а затем в вежливой форме дать точный и понятный ответ на поставленные вопросы.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2.10.4. Если исполнитель услуги не может ответить на поставленный вопрос самостоятельно или подготовка ответа требует продолжительного времени, он может предложить заявителю направить письменный запрос</w:t>
      </w:r>
      <w:r>
        <w:rPr>
          <w:rFonts w:ascii="Arial" w:hAnsi="Arial" w:cs="Arial"/>
          <w:sz w:val="24"/>
          <w:szCs w:val="24"/>
        </w:rPr>
        <w:t>,</w:t>
      </w:r>
      <w:r w:rsidRPr="00ED5E9F">
        <w:rPr>
          <w:rFonts w:ascii="Arial" w:hAnsi="Arial" w:cs="Arial"/>
          <w:sz w:val="24"/>
          <w:szCs w:val="24"/>
        </w:rPr>
        <w:t xml:space="preserve"> либо назначить другое время для получения информации.2.11. Срок регистрации запроса заявителя о предоставлении муниципальной услуги.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2.11.1. Письменный запрос подлежит обязательной регистрации в течение одного рабочего дня с момента поступления 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2.12.1. На помещении, в котором располагается исполнитель муниципальной услуги, устанавливается информационная вывеска с указанием наименования отдела.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2.12.2. В зале ожидания должны быть установлены стулья, стол для заполнения запросов о предоставлении муниципальной услуги, информационные стенды, содержащие информацию: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- наименование отделов;  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- режим работы  ;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- фамилии, имена, отчества, должности сотрудников   и их номера телефонов;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- перечень документов, необходимых для получения муниципальной услуги;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- образцы заполнения документов.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2.12.3. Прием заявителей осуществляется в служебных кабинетах исполнителей муниципальной услуги.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2.12.4. Помещения, в которых предоставляется муниципальная услуга, должны соответствовать установленным санитарным, противопожарным и иным нормам и правилам.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2.12.5. В местах предоставления муниципальной услуги предусматривается возможность доступа к местам общественного пользования (туалетам).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2.13. Показатели доступности и качества муниципальных услуг.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2.13.1. Главным критерием качества оказания муниципальной услуги является удовлетворенность заявителей. Вторичные критерии: доступность услуг и доступность информации о муниципальной услуге.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2.13.2. Показателями доступности и качества муниципальной услуги также являются соблюдение сроков ее предоставления, а также отсутствие обоснованных жалоб со стороны заявителей.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III. Состав, последовательность и сроки выполнения 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административных процедур, требования к порядку 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их выполнения для предоставления муниципальной услуги 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Предоставление муниципальной услуги включает в себя следующие административные процедуры: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3.1. Работа с письменными запросами заявителей.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3.1.1. Письменный запрос подлежит обязательной регистрации в информационной системе автоматизации делопроизводства и документооборота в течение одного рабочего дня с момента поступления.  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3.1.2. Письменный запрос, содержащий вопросы, решение которых не входит в компетенцию исполнителя муниципальной услуги, направляется в течение семи дней со дня регистрации соответствующим исполнителям услуги, в компетенцию которых входит решение поставленных в запросе вопросов, с уведомлением заявителя, направившего запрос, о переадресации запроса.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3.1.3. В случае если решение поставленных в письменном запросе вопросов относится к компетенции нескольких исполнителей услуги, копия запроса в течение семи дней со дня регистрации направляется соответствующим исполнителям услуги.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3.1.4. После регистрации письменного запроса он направляется на рассмотрение специалисту, уполномоченному предоставлять услугу в соответствии с запросом.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3.1.5. Специалист, уполномоченный предоставлять услугу, проверяет поступивший запрос на предмет отсутствия оснований для отказа в предоставлении муниципальной услуги.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3.1.6. В случае если основания для отказа в предоставлении муниципальной услуги имеются, специалист готовит письмо заявителю об отказе в предоставлении муниципальной услуги с указанием причин отказа в предоставлении муниципальной услуги.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3.1.7. В случае отсутствия оснований для отказа в предоставлении муниципальной услуги специалист, уполномоченный предоставлять данную услугу, выполняет необходимые административные процедуры для предоставления муниципальной услуги (приложение N 1 к административному регламенту) и в срок не позднее 15 дней с момента регистрации поступившего запроса и предоставления заявителем полного пакета документов в соответствии с настоящим административным регламентом направляет заявителю информацию о результате предоставления муниципальной услуги почтовым отправлением или в электронном виде на адрес электронной почты, указанный в запросе.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3.2. Личный прием граждан.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3.2.1. На личном приеме для получения муниципальной услуги или отказа в ее предоставлении заявитель подает  заявление и документы, предусмотренные пунктом 2.6 настоящего административного регламента.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3.2.2. Специалист, уполномоченный предоставлять данную услугу, регистрирует заявление в журнале регистрации заявлений и обращений граждан в день его поступления   и вносит сведения в информационную систему автоматизации делопроизводства и документооборота.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3.2.3. При личном обращении заявителя специалист подробно в корректной форме информирует заявителей по интересующим их вопросам, принимает документы. Продолжительность личного приема осуществляется в пределах 20 минут.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3.2.4. Специалист, уполномоченный предоставлять данную услугу, выполняет административные процедуры для предоставления муниципальной услуги (приложение N 1 к административному регламенту) и в срок не позднее 15 дней с момента регистрации поступившего запроса и предоставления заявителем полного пакета документов в соответствии с настоящим административным регламентом направляет заявителю информацию о результате предоставления муниципальной услуги почтовым отправлением.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3.3. Предоставление услуги посредством телефонной связи.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3.3.1. При ответах на запрос заявителя посредством телефонной связи специалист подробно и в корректной форме информирует заявителей по интересующим их вопросам.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3.3.2.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3.3.3. Сотрудник, осуществляющий индивидуальное устное информирование, должен принять все необходимые меры для дачи полного ответа на поставленные вопросы. 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в виде электронного обращения на официальный сайт администрации  сельского поселения в сети Интернет либо назначить другое удобное для гражданина время для устного информирования.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3.4. Последовательность выполнения административных процедур для предоставления муниципальной услуги отражена в блок-схеме предоставления муниципальной услуги (приложение N 1 к административному регламенту).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IV. Формы контроля за исполнением административного регламента 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4.1. Контроль за соблюдением последовательности действий, определенных административными процедурами, принятием решений ответственными специалистами по исполнению настоящего административного регламента осуществляется руководителем органа, предоставляющего муниципальную услугу, либо его заместителем.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4.2. Должностные лица несут ответственность: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- за выполнение административных процедур в соответствии с административным регламентом;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- за несоблюдение последовательности административных процедур и сроков их выполнения, установленных административным регламентом;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- за достоверность информации, представляемой в ходе предоставления муниципальной услуги.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4.3. Контроль за предоставлением муниципальной услуги осуществляется путем проведения проверок соблюдения и исполнения должностными лицами положений настоящего административного регламента.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V. Досудебный (внесудебный) порядок обжалования решений  и действий (бездействия) администрации  сельского поселения, 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а также должностных лиц и муниципальных служащих 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5.1. Заявитель имеет право на обжалование действий (бездействия) органа, предоставляющего муниципальную услугу, а также должностных лиц или муниципальных служащих, предоставляющих муниципальную услугу, в досудебном (внесудебном) и судебном порядке.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5.2. Досудебный (внесудебный) порядок обжалования действий (бездействия) должностных лиц, предоставляющих муниципальную услугу, включает в себя подачу жалобы на действия (бездействие) должностных лиц вышестоящему в порядке подчиненности должностному лицу (далее - жалоба). В жалобе, подающейся заявителем в порядке досудебного (внесудебного) обжалования, должны быть указаны: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- фамилия, имя, отчество (при наличии) заявителя;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- почтовый адрес, по которому должен быть направлен ответ;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- копии документов, подтверждающих полномочия представителя;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- суть жалобы;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- в случае необходимости в подтверждение своих доводов заявитель прилагает к жалобе документы и материалы либо их копии.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5.3. О результатах рассмотрения жалобы, поданной заявителем в досудебном (внесудебном) порядке, заявитель уведомляется в течение </w:t>
      </w:r>
      <w:r>
        <w:rPr>
          <w:rFonts w:ascii="Arial" w:hAnsi="Arial" w:cs="Arial"/>
          <w:sz w:val="24"/>
          <w:szCs w:val="24"/>
        </w:rPr>
        <w:t xml:space="preserve"> 15</w:t>
      </w:r>
      <w:r w:rsidRPr="00ED5E9F">
        <w:rPr>
          <w:rFonts w:ascii="Arial" w:hAnsi="Arial" w:cs="Arial"/>
          <w:sz w:val="24"/>
          <w:szCs w:val="24"/>
        </w:rPr>
        <w:t xml:space="preserve"> дней со дня ее регистрации. </w:t>
      </w:r>
      <w:r>
        <w:rPr>
          <w:rFonts w:ascii="Arial" w:hAnsi="Arial" w:cs="Arial"/>
          <w:sz w:val="24"/>
          <w:szCs w:val="24"/>
        </w:rPr>
        <w:t xml:space="preserve">  В случае обжалования отказа органа, предоставляющего муниципальную услугу,  должностного лица органа, предоставляющего муниципальную услугу, в  приеме документов у  заявителя либо в исправлении допущенных опечаток и ошибок, в случае обжалования нарушения установленного срока таких исправлений- в течение пяти рабочих дней со дня ее регистрации.</w:t>
      </w:r>
    </w:p>
    <w:p w:rsidR="00F76D3A" w:rsidRPr="00ED5E9F" w:rsidRDefault="00F76D3A" w:rsidP="00170E5E">
      <w:pPr>
        <w:jc w:val="both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5.4. Сроки обжалования и юрисдикция суда, в который подается соответствующее заявление при обжаловании заявителем действий (бездействия) должностных лиц, а также принимаемых ими решений при предоставлении муниципальной услуги, определяются в соответствии с законодательством Российской Федерации.</w:t>
      </w:r>
    </w:p>
    <w:p w:rsidR="00F76D3A" w:rsidRPr="00ED5E9F" w:rsidRDefault="00F76D3A" w:rsidP="006A2509">
      <w:pPr>
        <w:rPr>
          <w:rFonts w:ascii="Arial" w:hAnsi="Arial" w:cs="Arial"/>
          <w:sz w:val="24"/>
          <w:szCs w:val="24"/>
        </w:rPr>
      </w:pPr>
    </w:p>
    <w:p w:rsidR="00F76D3A" w:rsidRDefault="00F76D3A" w:rsidP="006A2509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</w:t>
      </w:r>
    </w:p>
    <w:p w:rsidR="00F76D3A" w:rsidRDefault="00F76D3A" w:rsidP="006A2509">
      <w:pPr>
        <w:rPr>
          <w:rFonts w:ascii="Arial" w:hAnsi="Arial" w:cs="Arial"/>
          <w:sz w:val="24"/>
          <w:szCs w:val="24"/>
        </w:rPr>
      </w:pPr>
    </w:p>
    <w:p w:rsidR="00F76D3A" w:rsidRDefault="00F76D3A" w:rsidP="006A2509">
      <w:pPr>
        <w:rPr>
          <w:rFonts w:ascii="Arial" w:hAnsi="Arial" w:cs="Arial"/>
          <w:sz w:val="24"/>
          <w:szCs w:val="24"/>
        </w:rPr>
      </w:pPr>
    </w:p>
    <w:p w:rsidR="00F76D3A" w:rsidRDefault="00F76D3A" w:rsidP="006A2509">
      <w:pPr>
        <w:rPr>
          <w:rFonts w:ascii="Arial" w:hAnsi="Arial" w:cs="Arial"/>
          <w:sz w:val="24"/>
          <w:szCs w:val="24"/>
        </w:rPr>
      </w:pPr>
    </w:p>
    <w:p w:rsidR="00F76D3A" w:rsidRDefault="00F76D3A" w:rsidP="006A2509">
      <w:pPr>
        <w:rPr>
          <w:rFonts w:ascii="Arial" w:hAnsi="Arial" w:cs="Arial"/>
          <w:sz w:val="24"/>
          <w:szCs w:val="24"/>
        </w:rPr>
      </w:pPr>
    </w:p>
    <w:p w:rsidR="00F76D3A" w:rsidRDefault="00F76D3A" w:rsidP="006A2509">
      <w:pPr>
        <w:rPr>
          <w:rFonts w:ascii="Arial" w:hAnsi="Arial" w:cs="Arial"/>
          <w:sz w:val="24"/>
          <w:szCs w:val="24"/>
        </w:rPr>
      </w:pPr>
    </w:p>
    <w:p w:rsidR="00F76D3A" w:rsidRDefault="00F76D3A" w:rsidP="006A2509">
      <w:pPr>
        <w:rPr>
          <w:rFonts w:ascii="Arial" w:hAnsi="Arial" w:cs="Arial"/>
          <w:sz w:val="24"/>
          <w:szCs w:val="24"/>
        </w:rPr>
      </w:pPr>
    </w:p>
    <w:p w:rsidR="00F76D3A" w:rsidRDefault="00F76D3A" w:rsidP="006A2509">
      <w:pPr>
        <w:rPr>
          <w:rFonts w:ascii="Arial" w:hAnsi="Arial" w:cs="Arial"/>
          <w:sz w:val="24"/>
          <w:szCs w:val="24"/>
        </w:rPr>
      </w:pPr>
    </w:p>
    <w:p w:rsidR="00F76D3A" w:rsidRDefault="00F76D3A" w:rsidP="006A2509">
      <w:pPr>
        <w:rPr>
          <w:rFonts w:ascii="Arial" w:hAnsi="Arial" w:cs="Arial"/>
          <w:sz w:val="24"/>
          <w:szCs w:val="24"/>
        </w:rPr>
      </w:pPr>
    </w:p>
    <w:p w:rsidR="00F76D3A" w:rsidRDefault="00F76D3A" w:rsidP="006A2509">
      <w:pPr>
        <w:rPr>
          <w:rFonts w:ascii="Arial" w:hAnsi="Arial" w:cs="Arial"/>
          <w:sz w:val="24"/>
          <w:szCs w:val="24"/>
        </w:rPr>
      </w:pPr>
    </w:p>
    <w:p w:rsidR="00F76D3A" w:rsidRDefault="00F76D3A" w:rsidP="006A2509">
      <w:pPr>
        <w:rPr>
          <w:rFonts w:ascii="Arial" w:hAnsi="Arial" w:cs="Arial"/>
          <w:sz w:val="24"/>
          <w:szCs w:val="24"/>
        </w:rPr>
      </w:pPr>
    </w:p>
    <w:p w:rsidR="00F76D3A" w:rsidRDefault="00F76D3A" w:rsidP="006A2509">
      <w:pPr>
        <w:rPr>
          <w:rFonts w:ascii="Arial" w:hAnsi="Arial" w:cs="Arial"/>
          <w:sz w:val="24"/>
          <w:szCs w:val="24"/>
        </w:rPr>
      </w:pPr>
    </w:p>
    <w:p w:rsidR="00F76D3A" w:rsidRDefault="00F76D3A" w:rsidP="006A2509">
      <w:pPr>
        <w:rPr>
          <w:rFonts w:ascii="Arial" w:hAnsi="Arial" w:cs="Arial"/>
          <w:sz w:val="24"/>
          <w:szCs w:val="24"/>
        </w:rPr>
      </w:pPr>
    </w:p>
    <w:p w:rsidR="00F76D3A" w:rsidRDefault="00F76D3A" w:rsidP="006A2509">
      <w:pPr>
        <w:rPr>
          <w:rFonts w:ascii="Arial" w:hAnsi="Arial" w:cs="Arial"/>
          <w:sz w:val="24"/>
          <w:szCs w:val="24"/>
        </w:rPr>
      </w:pPr>
    </w:p>
    <w:p w:rsidR="00F76D3A" w:rsidRDefault="00F76D3A" w:rsidP="006A2509">
      <w:pPr>
        <w:rPr>
          <w:rFonts w:ascii="Arial" w:hAnsi="Arial" w:cs="Arial"/>
          <w:sz w:val="24"/>
          <w:szCs w:val="24"/>
        </w:rPr>
      </w:pPr>
    </w:p>
    <w:p w:rsidR="00F76D3A" w:rsidRPr="00ED5E9F" w:rsidRDefault="00F76D3A" w:rsidP="006A2509">
      <w:pPr>
        <w:rPr>
          <w:rFonts w:ascii="Arial" w:hAnsi="Arial" w:cs="Arial"/>
          <w:sz w:val="24"/>
          <w:szCs w:val="24"/>
        </w:rPr>
      </w:pPr>
    </w:p>
    <w:p w:rsidR="00F76D3A" w:rsidRPr="00ED5E9F" w:rsidRDefault="00F76D3A" w:rsidP="006A250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  <w:r w:rsidRPr="00ED5E9F">
        <w:rPr>
          <w:rFonts w:ascii="Arial" w:hAnsi="Arial" w:cs="Arial"/>
          <w:sz w:val="24"/>
          <w:szCs w:val="24"/>
        </w:rPr>
        <w:t>Приложение N 1</w:t>
      </w:r>
    </w:p>
    <w:p w:rsidR="00F76D3A" w:rsidRPr="00ED5E9F" w:rsidRDefault="00F76D3A" w:rsidP="006A25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Pr="00ED5E9F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F76D3A" w:rsidRPr="00ED5E9F" w:rsidRDefault="00F76D3A" w:rsidP="006A2509">
      <w:pPr>
        <w:rPr>
          <w:rFonts w:ascii="Arial" w:hAnsi="Arial" w:cs="Arial"/>
          <w:sz w:val="24"/>
          <w:szCs w:val="24"/>
        </w:rPr>
      </w:pPr>
    </w:p>
    <w:p w:rsidR="00F76D3A" w:rsidRPr="00ED5E9F" w:rsidRDefault="00F76D3A" w:rsidP="006033A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БЛОК-СХЕМА</w:t>
      </w:r>
    </w:p>
    <w:p w:rsidR="00F76D3A" w:rsidRPr="00ED5E9F" w:rsidRDefault="00F76D3A" w:rsidP="006033A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ПРЕДОСТАВЛЕНИЯ МУНИЦИПАЛЬНОЙ УСЛУГИ "ПРЕДОСТАВЛЕНИЕ ВЫПИСОК</w:t>
      </w:r>
      <w:r>
        <w:rPr>
          <w:rFonts w:ascii="Arial" w:hAnsi="Arial" w:cs="Arial"/>
          <w:sz w:val="24"/>
          <w:szCs w:val="24"/>
        </w:rPr>
        <w:t xml:space="preserve"> </w:t>
      </w:r>
      <w:r w:rsidRPr="00ED5E9F">
        <w:rPr>
          <w:rFonts w:ascii="Arial" w:hAnsi="Arial" w:cs="Arial"/>
          <w:sz w:val="24"/>
          <w:szCs w:val="24"/>
        </w:rPr>
        <w:t>ИЗ РЕЕСТРА МУНИЦИП</w:t>
      </w:r>
      <w:r>
        <w:rPr>
          <w:rFonts w:ascii="Arial" w:hAnsi="Arial" w:cs="Arial"/>
          <w:sz w:val="24"/>
          <w:szCs w:val="24"/>
        </w:rPr>
        <w:t>АЛЬНОЙ СОБСТВЕННОСТИ   МАЛАХОВО - СЛОБОДСКОГО</w:t>
      </w:r>
      <w:r w:rsidRPr="00ED5E9F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ED5E9F">
        <w:rPr>
          <w:rFonts w:ascii="Arial" w:hAnsi="Arial" w:cs="Arial"/>
          <w:sz w:val="24"/>
          <w:szCs w:val="24"/>
        </w:rPr>
        <w:t>(ПРЕДОСТАВЛЕНИЕ ИНФОРМАЦИИ ОБ ОБЪЕКТАХ УЧЕТА, СОДЕРЖАЩЕЙСЯ</w:t>
      </w:r>
      <w:r>
        <w:rPr>
          <w:rFonts w:ascii="Arial" w:hAnsi="Arial" w:cs="Arial"/>
          <w:sz w:val="24"/>
          <w:szCs w:val="24"/>
        </w:rPr>
        <w:t xml:space="preserve"> </w:t>
      </w:r>
      <w:r w:rsidRPr="00ED5E9F">
        <w:rPr>
          <w:rFonts w:ascii="Arial" w:hAnsi="Arial" w:cs="Arial"/>
          <w:sz w:val="24"/>
          <w:szCs w:val="24"/>
        </w:rPr>
        <w:t>В РЕЕСТРЕ МУНИЦИПАЛЬНОЙ СОБСТВЕННОСТИ   СЕЛЬСКОГО ПОСЕЛЕНИЯ)"</w:t>
      </w:r>
    </w:p>
    <w:p w:rsidR="00F76D3A" w:rsidRPr="00ED5E9F" w:rsidRDefault="00F76D3A" w:rsidP="006A2509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-------------------------------------------------------------------¬</w:t>
      </w:r>
    </w:p>
    <w:p w:rsidR="00F76D3A" w:rsidRPr="00ED5E9F" w:rsidRDefault="00F76D3A" w:rsidP="006A2509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¦Заявление и полный пакет документов, указанных в п. 2.6 настоящего¦</w:t>
      </w:r>
    </w:p>
    <w:p w:rsidR="00F76D3A" w:rsidRPr="00ED5E9F" w:rsidRDefault="00F76D3A" w:rsidP="006A2509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¦административного регламента, необходимый для предоставления      ¦</w:t>
      </w:r>
    </w:p>
    <w:p w:rsidR="00F76D3A" w:rsidRPr="00ED5E9F" w:rsidRDefault="00F76D3A" w:rsidP="006A2509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¦муниципальной услуги, предоставляются (направляются) заявителем   ¦</w:t>
      </w:r>
    </w:p>
    <w:p w:rsidR="00F76D3A" w:rsidRPr="00ED5E9F" w:rsidRDefault="00F76D3A" w:rsidP="006A2509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¦в   администрацию сельског</w:t>
      </w:r>
      <w:r>
        <w:rPr>
          <w:rFonts w:ascii="Arial" w:hAnsi="Arial" w:cs="Arial"/>
          <w:sz w:val="24"/>
          <w:szCs w:val="24"/>
        </w:rPr>
        <w:t>о поселения  ( п. Красноармейский</w:t>
      </w:r>
      <w:r w:rsidRPr="00ED5E9F">
        <w:rPr>
          <w:rFonts w:ascii="Arial" w:hAnsi="Arial" w:cs="Arial"/>
          <w:sz w:val="24"/>
          <w:szCs w:val="24"/>
        </w:rPr>
        <w:t xml:space="preserve">                      ¦          </w:t>
      </w:r>
    </w:p>
    <w:p w:rsidR="00F76D3A" w:rsidRPr="00ED5E9F" w:rsidRDefault="00F76D3A" w:rsidP="006A2509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¦ тел.для справок:              ¦</w:t>
      </w:r>
      <w:r>
        <w:rPr>
          <w:rFonts w:ascii="Arial" w:hAnsi="Arial" w:cs="Arial"/>
          <w:sz w:val="24"/>
          <w:szCs w:val="24"/>
        </w:rPr>
        <w:t xml:space="preserve"> 22-3-42</w:t>
      </w:r>
    </w:p>
    <w:p w:rsidR="00F76D3A" w:rsidRPr="00ED5E9F" w:rsidRDefault="00F76D3A" w:rsidP="006A2509">
      <w:pPr>
        <w:rPr>
          <w:rFonts w:ascii="Arial" w:hAnsi="Arial" w:cs="Arial"/>
          <w:sz w:val="24"/>
          <w:szCs w:val="24"/>
        </w:rPr>
      </w:pPr>
    </w:p>
    <w:p w:rsidR="00F76D3A" w:rsidRPr="00ED5E9F" w:rsidRDefault="00F76D3A" w:rsidP="006A2509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L---------------------------------T---------------------------------</w:t>
      </w:r>
    </w:p>
    <w:p w:rsidR="00F76D3A" w:rsidRPr="00ED5E9F" w:rsidRDefault="00F76D3A" w:rsidP="006A2509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                                  \/</w:t>
      </w:r>
    </w:p>
    <w:p w:rsidR="00F76D3A" w:rsidRPr="00ED5E9F" w:rsidRDefault="00F76D3A" w:rsidP="006A2509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-----------------------------------------------------------------¬</w:t>
      </w:r>
    </w:p>
    <w:p w:rsidR="00F76D3A" w:rsidRPr="00ED5E9F" w:rsidRDefault="00F76D3A" w:rsidP="006A2509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¦Письменное обращение заявителя регистрируется и журнале         ¦</w:t>
      </w:r>
    </w:p>
    <w:p w:rsidR="00F76D3A" w:rsidRPr="00ED5E9F" w:rsidRDefault="00F76D3A" w:rsidP="006A2509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¦регистрации заявлений и обращений граждан (юридического лица    ¦</w:t>
      </w:r>
    </w:p>
    <w:p w:rsidR="00F76D3A" w:rsidRPr="00ED5E9F" w:rsidRDefault="00F76D3A" w:rsidP="006A2509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¦- в журнале входящей корреспонденции) и в информационной системе¦</w:t>
      </w:r>
    </w:p>
    <w:p w:rsidR="00F76D3A" w:rsidRPr="00ED5E9F" w:rsidRDefault="00F76D3A" w:rsidP="006A2509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¦автоматизации делопроизводства и документооборота в день        ¦</w:t>
      </w:r>
    </w:p>
    <w:p w:rsidR="00F76D3A" w:rsidRPr="00ED5E9F" w:rsidRDefault="00F76D3A" w:rsidP="006A2509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¦его поступления в управление                                    ¦</w:t>
      </w:r>
    </w:p>
    <w:p w:rsidR="00F76D3A" w:rsidRPr="00ED5E9F" w:rsidRDefault="00F76D3A" w:rsidP="006A2509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L---------------------------------T-------------------------------</w:t>
      </w:r>
    </w:p>
    <w:p w:rsidR="00F76D3A" w:rsidRPr="00ED5E9F" w:rsidRDefault="00F76D3A" w:rsidP="006A2509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                                  \/</w:t>
      </w:r>
    </w:p>
    <w:p w:rsidR="00F76D3A" w:rsidRPr="00ED5E9F" w:rsidRDefault="00F76D3A" w:rsidP="006A2509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---------------------------------------------------------------¬</w:t>
      </w:r>
    </w:p>
    <w:p w:rsidR="00F76D3A" w:rsidRPr="00ED5E9F" w:rsidRDefault="00F76D3A" w:rsidP="006A2509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¦Специалист, уполномоченный предоставлять информацию, проверяет¦</w:t>
      </w:r>
    </w:p>
    <w:p w:rsidR="00F76D3A" w:rsidRPr="00ED5E9F" w:rsidRDefault="00F76D3A" w:rsidP="006A2509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¦поступивший запрос на предмет отсутствия оснований для отказа ¦</w:t>
      </w:r>
    </w:p>
    <w:p w:rsidR="00F76D3A" w:rsidRPr="00ED5E9F" w:rsidRDefault="00F76D3A" w:rsidP="006A2509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¦в предоставлении муниципальной услуги                         ¦</w:t>
      </w:r>
    </w:p>
    <w:p w:rsidR="00F76D3A" w:rsidRPr="00ED5E9F" w:rsidRDefault="00F76D3A" w:rsidP="006A2509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L-------------T---------------------------------T---------------</w:t>
      </w:r>
    </w:p>
    <w:p w:rsidR="00F76D3A" w:rsidRPr="00ED5E9F" w:rsidRDefault="00F76D3A" w:rsidP="006A2509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              \/                                \/</w:t>
      </w:r>
    </w:p>
    <w:p w:rsidR="00F76D3A" w:rsidRPr="00ED5E9F" w:rsidRDefault="00F76D3A" w:rsidP="006A2509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-----------------------------------¬ -------------------------------------¬</w:t>
      </w:r>
    </w:p>
    <w:p w:rsidR="00F76D3A" w:rsidRPr="00ED5E9F" w:rsidRDefault="00F76D3A" w:rsidP="006A2509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¦В случае если основания           ¦ ¦В случае отсутствия оснований       ¦</w:t>
      </w:r>
    </w:p>
    <w:p w:rsidR="00F76D3A" w:rsidRPr="00ED5E9F" w:rsidRDefault="00F76D3A" w:rsidP="006A2509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¦для отказа в предоставлении       ¦ ¦для отказа в предоставлении         ¦</w:t>
      </w:r>
    </w:p>
    <w:p w:rsidR="00F76D3A" w:rsidRPr="00ED5E9F" w:rsidRDefault="00F76D3A" w:rsidP="006A2509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¦муниципальной услуги имеются,     ¦ ¦муниципальной услуги специалист     ¦</w:t>
      </w:r>
    </w:p>
    <w:p w:rsidR="00F76D3A" w:rsidRPr="00ED5E9F" w:rsidRDefault="00F76D3A" w:rsidP="006A2509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¦специалист готовит письмо         ¦ ¦отдела подготавливает выписки       ¦</w:t>
      </w:r>
    </w:p>
    <w:p w:rsidR="00F76D3A" w:rsidRPr="00ED5E9F" w:rsidRDefault="00F76D3A" w:rsidP="006A2509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¦заявителю об отказе               ¦ ¦из реестра муниципальной            ¦</w:t>
      </w:r>
    </w:p>
    <w:p w:rsidR="00F76D3A" w:rsidRPr="00ED5E9F" w:rsidRDefault="00F76D3A" w:rsidP="006A2509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¦в предоставлении муниципальной    ¦ ¦собственности  с / поселения либо  ¦</w:t>
      </w:r>
    </w:p>
    <w:p w:rsidR="00F76D3A" w:rsidRPr="00ED5E9F" w:rsidRDefault="00F76D3A" w:rsidP="006A2509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¦услуги с указанием причин отказа  ¦ ¦проект ответа на запрос о получении ¦</w:t>
      </w:r>
    </w:p>
    <w:p w:rsidR="00F76D3A" w:rsidRPr="00ED5E9F" w:rsidRDefault="00F76D3A" w:rsidP="006A2509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¦и не позднее 15 рабочих дней      ¦ ¦информации об объектах учета,       ¦</w:t>
      </w:r>
    </w:p>
    <w:p w:rsidR="00F76D3A" w:rsidRPr="00ED5E9F" w:rsidRDefault="00F76D3A" w:rsidP="006A2509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¦с момента его поступления         ¦ ¦содержащейся в реестре муниципальной¦</w:t>
      </w:r>
    </w:p>
    <w:p w:rsidR="00F76D3A" w:rsidRPr="00ED5E9F" w:rsidRDefault="00F76D3A" w:rsidP="006A2509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¦ и  направляет заявителю        ¦ ¦собственности  с/ поселения,      ¦</w:t>
      </w:r>
    </w:p>
    <w:p w:rsidR="00F76D3A" w:rsidRPr="00ED5E9F" w:rsidRDefault="00F76D3A" w:rsidP="006A2509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>L----------------------------------- ¦и в срок не позднее 15 дней         ¦</w:t>
      </w:r>
    </w:p>
    <w:p w:rsidR="00F76D3A" w:rsidRPr="00ED5E9F" w:rsidRDefault="00F76D3A" w:rsidP="006A2509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                                  ¦с момента регистрации поступившего  ¦</w:t>
      </w:r>
    </w:p>
    <w:p w:rsidR="00F76D3A" w:rsidRPr="00ED5E9F" w:rsidRDefault="00F76D3A" w:rsidP="006A2509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                                  ¦запроса направляет заявителю        ¦</w:t>
      </w:r>
    </w:p>
    <w:p w:rsidR="00F76D3A" w:rsidRPr="00ED5E9F" w:rsidRDefault="00F76D3A" w:rsidP="006A2509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                                  ¦информацию о результате             ¦</w:t>
      </w:r>
    </w:p>
    <w:p w:rsidR="00F76D3A" w:rsidRPr="00ED5E9F" w:rsidRDefault="00F76D3A" w:rsidP="006A2509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                                  ¦предоставления муниципальной услуги ¦</w:t>
      </w:r>
    </w:p>
    <w:p w:rsidR="00F76D3A" w:rsidRPr="00ED5E9F" w:rsidRDefault="00F76D3A" w:rsidP="006A2509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                                  ¦(с приложением выписок из реестра   ¦</w:t>
      </w:r>
    </w:p>
    <w:p w:rsidR="00F76D3A" w:rsidRPr="00ED5E9F" w:rsidRDefault="00F76D3A" w:rsidP="006A2509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                                  ¦муниципальной собственности         ¦</w:t>
      </w:r>
    </w:p>
    <w:p w:rsidR="00F76D3A" w:rsidRPr="00ED5E9F" w:rsidRDefault="00F76D3A" w:rsidP="006A2509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                                  ¦поселения при необходимости)почтовым¦</w:t>
      </w:r>
    </w:p>
    <w:p w:rsidR="00F76D3A" w:rsidRPr="00ED5E9F" w:rsidRDefault="00F76D3A" w:rsidP="006A2509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                                  ¦отправлением или в электронном виде ¦</w:t>
      </w:r>
    </w:p>
    <w:p w:rsidR="00F76D3A" w:rsidRPr="00ED5E9F" w:rsidRDefault="00F76D3A" w:rsidP="006A2509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                                  ¦на адрес электронной почты,         ¦</w:t>
      </w:r>
    </w:p>
    <w:p w:rsidR="00F76D3A" w:rsidRPr="00ED5E9F" w:rsidRDefault="00F76D3A" w:rsidP="006A2509">
      <w:pPr>
        <w:spacing w:after="0"/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                                  ¦указанный в запросе                 ¦</w:t>
      </w:r>
    </w:p>
    <w:p w:rsidR="00F76D3A" w:rsidRPr="00ED5E9F" w:rsidRDefault="00F76D3A" w:rsidP="006A2509">
      <w:pPr>
        <w:spacing w:after="0"/>
        <w:rPr>
          <w:rFonts w:ascii="Arial" w:hAnsi="Arial" w:cs="Arial"/>
          <w:sz w:val="24"/>
          <w:szCs w:val="24"/>
        </w:rPr>
      </w:pPr>
    </w:p>
    <w:p w:rsidR="00F76D3A" w:rsidRPr="00ED5E9F" w:rsidRDefault="00F76D3A" w:rsidP="006A2509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                                   L-------------------------------------</w:t>
      </w:r>
    </w:p>
    <w:p w:rsidR="00F76D3A" w:rsidRPr="00ED5E9F" w:rsidRDefault="00F76D3A" w:rsidP="006A2509">
      <w:pPr>
        <w:rPr>
          <w:rFonts w:ascii="Arial" w:hAnsi="Arial" w:cs="Arial"/>
          <w:sz w:val="24"/>
          <w:szCs w:val="24"/>
        </w:rPr>
      </w:pPr>
    </w:p>
    <w:p w:rsidR="00F76D3A" w:rsidRPr="00ED5E9F" w:rsidRDefault="00F76D3A" w:rsidP="006A2509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</w:t>
      </w:r>
    </w:p>
    <w:p w:rsidR="00F76D3A" w:rsidRPr="00ED5E9F" w:rsidRDefault="00F76D3A" w:rsidP="006A2509">
      <w:pPr>
        <w:rPr>
          <w:rFonts w:ascii="Arial" w:hAnsi="Arial" w:cs="Arial"/>
          <w:sz w:val="24"/>
          <w:szCs w:val="24"/>
        </w:rPr>
      </w:pPr>
    </w:p>
    <w:p w:rsidR="00F76D3A" w:rsidRPr="00ED5E9F" w:rsidRDefault="00F76D3A" w:rsidP="006A2509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</w:t>
      </w:r>
    </w:p>
    <w:p w:rsidR="00F76D3A" w:rsidRPr="00ED5E9F" w:rsidRDefault="00F76D3A" w:rsidP="006A2509">
      <w:pPr>
        <w:rPr>
          <w:rFonts w:ascii="Arial" w:hAnsi="Arial" w:cs="Arial"/>
          <w:sz w:val="24"/>
          <w:szCs w:val="24"/>
        </w:rPr>
      </w:pPr>
    </w:p>
    <w:p w:rsidR="00F76D3A" w:rsidRPr="00ED5E9F" w:rsidRDefault="00F76D3A" w:rsidP="006A2509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</w:t>
      </w:r>
    </w:p>
    <w:p w:rsidR="00F76D3A" w:rsidRPr="00ED5E9F" w:rsidRDefault="00F76D3A" w:rsidP="006A2509">
      <w:pPr>
        <w:rPr>
          <w:rFonts w:ascii="Arial" w:hAnsi="Arial" w:cs="Arial"/>
          <w:sz w:val="24"/>
          <w:szCs w:val="24"/>
        </w:rPr>
      </w:pPr>
    </w:p>
    <w:p w:rsidR="00F76D3A" w:rsidRPr="00ED5E9F" w:rsidRDefault="00F76D3A" w:rsidP="006A2509">
      <w:pPr>
        <w:rPr>
          <w:rFonts w:ascii="Arial" w:hAnsi="Arial" w:cs="Arial"/>
          <w:sz w:val="24"/>
          <w:szCs w:val="24"/>
        </w:rPr>
      </w:pPr>
      <w:r w:rsidRPr="00ED5E9F">
        <w:rPr>
          <w:rFonts w:ascii="Arial" w:hAnsi="Arial" w:cs="Arial"/>
          <w:sz w:val="24"/>
          <w:szCs w:val="24"/>
        </w:rPr>
        <w:t xml:space="preserve">  </w:t>
      </w:r>
    </w:p>
    <w:p w:rsidR="00F76D3A" w:rsidRDefault="00F76D3A"/>
    <w:sectPr w:rsidR="00F76D3A" w:rsidSect="00AD7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2509"/>
    <w:rsid w:val="000A5D5B"/>
    <w:rsid w:val="00170E5E"/>
    <w:rsid w:val="00195EA1"/>
    <w:rsid w:val="001C3C79"/>
    <w:rsid w:val="0041307B"/>
    <w:rsid w:val="00566912"/>
    <w:rsid w:val="005A4903"/>
    <w:rsid w:val="005A7686"/>
    <w:rsid w:val="005C079B"/>
    <w:rsid w:val="006033A5"/>
    <w:rsid w:val="006063A5"/>
    <w:rsid w:val="006560A0"/>
    <w:rsid w:val="006A2509"/>
    <w:rsid w:val="007860C0"/>
    <w:rsid w:val="00797230"/>
    <w:rsid w:val="008E3AF2"/>
    <w:rsid w:val="00907AD2"/>
    <w:rsid w:val="00970E03"/>
    <w:rsid w:val="00A45D8E"/>
    <w:rsid w:val="00AD759B"/>
    <w:rsid w:val="00BE436D"/>
    <w:rsid w:val="00C176A2"/>
    <w:rsid w:val="00C17DE1"/>
    <w:rsid w:val="00CD405E"/>
    <w:rsid w:val="00D26368"/>
    <w:rsid w:val="00D426AE"/>
    <w:rsid w:val="00D51103"/>
    <w:rsid w:val="00DD54D0"/>
    <w:rsid w:val="00ED5E9F"/>
    <w:rsid w:val="00F15DC1"/>
    <w:rsid w:val="00F5069E"/>
    <w:rsid w:val="00F76D3A"/>
    <w:rsid w:val="00FE0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23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12</Pages>
  <Words>3638</Words>
  <Characters>20743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ЕФИМОВ</dc:creator>
  <cp:keywords/>
  <dc:description/>
  <cp:lastModifiedBy>User</cp:lastModifiedBy>
  <cp:revision>8</cp:revision>
  <cp:lastPrinted>2012-09-17T07:57:00Z</cp:lastPrinted>
  <dcterms:created xsi:type="dcterms:W3CDTF">2012-09-06T06:40:00Z</dcterms:created>
  <dcterms:modified xsi:type="dcterms:W3CDTF">2012-10-08T08:05:00Z</dcterms:modified>
</cp:coreProperties>
</file>