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F7" w:rsidRDefault="00E75DF7" w:rsidP="00E75D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ФЕДАРАЦИЯ</w:t>
      </w:r>
    </w:p>
    <w:p w:rsidR="00E75DF7" w:rsidRDefault="00E75DF7" w:rsidP="00E75D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ОРЛОВСКАЯ ОБЛАСТЬ</w:t>
      </w:r>
    </w:p>
    <w:p w:rsidR="00E75DF7" w:rsidRDefault="00E75DF7" w:rsidP="00E75D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ТРОСНЯНСКИЙ РАЙОН</w:t>
      </w:r>
    </w:p>
    <w:p w:rsidR="00E75DF7" w:rsidRDefault="00E75DF7" w:rsidP="00E75D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ПЕННОВСКОГО СЕЛЬСКОГО ПОСЕЛЕНИЯ</w:t>
      </w:r>
    </w:p>
    <w:p w:rsidR="00E75DF7" w:rsidRDefault="00E75DF7" w:rsidP="00E75D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E75DF7" w:rsidRDefault="00E75DF7" w:rsidP="00E75D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75DF7" w:rsidRDefault="00E75DF7" w:rsidP="00E75D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27.11.2012 года №  50 </w:t>
      </w:r>
    </w:p>
    <w:p w:rsidR="00E75DF7" w:rsidRDefault="00E75DF7" w:rsidP="00E75DF7">
      <w:pPr>
        <w:rPr>
          <w:rFonts w:ascii="Arial" w:hAnsi="Arial" w:cs="Arial"/>
          <w:sz w:val="24"/>
          <w:szCs w:val="24"/>
        </w:rPr>
      </w:pPr>
    </w:p>
    <w:p w:rsidR="00E75DF7" w:rsidRDefault="00E75DF7" w:rsidP="00E75D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порядке обжалованиям                                                                                      муниципальных правовых актов</w:t>
      </w:r>
    </w:p>
    <w:p w:rsidR="00E75DF7" w:rsidRDefault="00E75DF7" w:rsidP="00E75D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 соответствии с частью 1 статьи 48 Федерального закона № 131 0 ФЗ             « Об общих принципах организации местного самоуправления в Российской Федерации» администрация Пенновского сельского поселения           ПОСТАНОВЛЯЕТ:</w:t>
      </w:r>
    </w:p>
    <w:p w:rsidR="00E75DF7" w:rsidRDefault="00E75DF7" w:rsidP="00E75DF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Принять Порядок обжалования муниципальных правовых актов в Пенновском сельском поселении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согласно приложения).</w:t>
      </w:r>
    </w:p>
    <w:p w:rsidR="00E75DF7" w:rsidRDefault="00E75DF7" w:rsidP="00E75DF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Данное постановление подлежит обнародованию в установленном порядке.</w:t>
      </w:r>
    </w:p>
    <w:p w:rsidR="00E75DF7" w:rsidRDefault="00E75DF7" w:rsidP="00E75DF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выполнение данного постановления возлагаю на себя.</w:t>
      </w:r>
    </w:p>
    <w:p w:rsidR="00E75DF7" w:rsidRDefault="00E75DF7" w:rsidP="00E75DF7">
      <w:pPr>
        <w:rPr>
          <w:rFonts w:ascii="Arial" w:hAnsi="Arial" w:cs="Arial"/>
          <w:sz w:val="24"/>
          <w:szCs w:val="24"/>
        </w:rPr>
      </w:pPr>
    </w:p>
    <w:p w:rsidR="00E75DF7" w:rsidRDefault="00E75DF7" w:rsidP="00E75DF7">
      <w:pPr>
        <w:tabs>
          <w:tab w:val="left" w:pos="63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.Глава сельского поселения                                                              Т.И.Глазкова</w:t>
      </w:r>
    </w:p>
    <w:p w:rsidR="00E75DF7" w:rsidRDefault="00E75DF7" w:rsidP="00E75DF7">
      <w:pPr>
        <w:rPr>
          <w:rFonts w:ascii="Arial" w:hAnsi="Arial" w:cs="Arial"/>
          <w:sz w:val="24"/>
          <w:szCs w:val="24"/>
        </w:rPr>
      </w:pPr>
    </w:p>
    <w:p w:rsidR="00E75DF7" w:rsidRDefault="00E75DF7" w:rsidP="00E75DF7">
      <w:pPr>
        <w:rPr>
          <w:rFonts w:ascii="Arial" w:hAnsi="Arial" w:cs="Arial"/>
          <w:sz w:val="24"/>
          <w:szCs w:val="24"/>
        </w:rPr>
      </w:pPr>
    </w:p>
    <w:p w:rsidR="00E75DF7" w:rsidRDefault="00E75DF7" w:rsidP="00E75DF7">
      <w:pPr>
        <w:rPr>
          <w:rFonts w:ascii="Arial" w:hAnsi="Arial" w:cs="Arial"/>
          <w:sz w:val="24"/>
          <w:szCs w:val="24"/>
        </w:rPr>
      </w:pPr>
    </w:p>
    <w:p w:rsidR="00E75DF7" w:rsidRDefault="00E75DF7" w:rsidP="00E75DF7">
      <w:pPr>
        <w:rPr>
          <w:rFonts w:ascii="Arial" w:hAnsi="Arial" w:cs="Arial"/>
          <w:sz w:val="24"/>
          <w:szCs w:val="24"/>
        </w:rPr>
      </w:pPr>
    </w:p>
    <w:p w:rsidR="00E75DF7" w:rsidRDefault="00E75DF7" w:rsidP="00E75DF7">
      <w:pPr>
        <w:rPr>
          <w:rFonts w:ascii="Arial" w:hAnsi="Arial" w:cs="Arial"/>
          <w:sz w:val="24"/>
          <w:szCs w:val="24"/>
        </w:rPr>
      </w:pPr>
    </w:p>
    <w:p w:rsidR="00E75DF7" w:rsidRDefault="00E75DF7" w:rsidP="00E75DF7">
      <w:pPr>
        <w:rPr>
          <w:rFonts w:ascii="Arial" w:hAnsi="Arial" w:cs="Arial"/>
          <w:sz w:val="24"/>
          <w:szCs w:val="24"/>
        </w:rPr>
      </w:pPr>
    </w:p>
    <w:p w:rsidR="00E75DF7" w:rsidRDefault="00E75DF7" w:rsidP="00E75DF7">
      <w:pPr>
        <w:rPr>
          <w:rFonts w:ascii="Arial" w:hAnsi="Arial" w:cs="Arial"/>
          <w:sz w:val="24"/>
          <w:szCs w:val="24"/>
        </w:rPr>
      </w:pPr>
    </w:p>
    <w:p w:rsidR="00E75DF7" w:rsidRDefault="00E75DF7" w:rsidP="00E75DF7">
      <w:pPr>
        <w:rPr>
          <w:rFonts w:ascii="Arial" w:hAnsi="Arial" w:cs="Arial"/>
          <w:sz w:val="24"/>
          <w:szCs w:val="24"/>
        </w:rPr>
      </w:pPr>
    </w:p>
    <w:p w:rsidR="00E75DF7" w:rsidRDefault="00E75DF7" w:rsidP="00E75DF7">
      <w:pPr>
        <w:rPr>
          <w:rFonts w:ascii="Arial" w:hAnsi="Arial" w:cs="Arial"/>
          <w:sz w:val="24"/>
          <w:szCs w:val="24"/>
        </w:rPr>
      </w:pPr>
    </w:p>
    <w:p w:rsidR="00E75DF7" w:rsidRDefault="00E75DF7" w:rsidP="00E75DF7">
      <w:pPr>
        <w:jc w:val="center"/>
        <w:rPr>
          <w:rStyle w:val="a4"/>
          <w:color w:val="000000"/>
          <w:u w:val="single"/>
        </w:rPr>
      </w:pPr>
      <w:r>
        <w:rPr>
          <w:rFonts w:ascii="Arial" w:hAnsi="Arial" w:cs="Arial"/>
          <w:sz w:val="24"/>
          <w:szCs w:val="24"/>
        </w:rPr>
        <w:tab/>
      </w:r>
    </w:p>
    <w:p w:rsidR="00E75DF7" w:rsidRDefault="00E75DF7" w:rsidP="00E75DF7">
      <w:pPr>
        <w:jc w:val="center"/>
        <w:rPr>
          <w:rStyle w:val="a4"/>
          <w:rFonts w:ascii="Arial" w:hAnsi="Arial" w:cs="Arial"/>
          <w:color w:val="000000"/>
          <w:sz w:val="24"/>
          <w:szCs w:val="24"/>
          <w:u w:val="single"/>
        </w:rPr>
      </w:pPr>
    </w:p>
    <w:p w:rsidR="00E75DF7" w:rsidRDefault="00E75DF7" w:rsidP="00E75DF7">
      <w:pPr>
        <w:jc w:val="center"/>
        <w:rPr>
          <w:rStyle w:val="a4"/>
          <w:rFonts w:ascii="Arial" w:hAnsi="Arial" w:cs="Arial"/>
          <w:color w:val="000000"/>
          <w:sz w:val="24"/>
          <w:szCs w:val="24"/>
          <w:u w:val="single"/>
        </w:rPr>
      </w:pPr>
    </w:p>
    <w:p w:rsidR="00E75DF7" w:rsidRDefault="00E75DF7" w:rsidP="00E75DF7">
      <w:pPr>
        <w:jc w:val="center"/>
        <w:rPr>
          <w:rStyle w:val="a4"/>
          <w:rFonts w:ascii="Arial" w:hAnsi="Arial" w:cs="Arial"/>
          <w:color w:val="000000"/>
          <w:sz w:val="24"/>
          <w:szCs w:val="24"/>
          <w:u w:val="single"/>
        </w:rPr>
      </w:pPr>
      <w:r>
        <w:rPr>
          <w:rStyle w:val="a4"/>
          <w:rFonts w:ascii="Arial" w:hAnsi="Arial" w:cs="Arial"/>
          <w:color w:val="000000"/>
          <w:sz w:val="24"/>
          <w:szCs w:val="24"/>
          <w:u w:val="single"/>
        </w:rPr>
        <w:t xml:space="preserve"> Порядок обжалования муниципальных правовых актов</w:t>
      </w:r>
    </w:p>
    <w:p w:rsidR="00E75DF7" w:rsidRDefault="00E75DF7" w:rsidP="00E75DF7">
      <w:pPr>
        <w:jc w:val="center"/>
        <w:rPr>
          <w:rStyle w:val="a4"/>
          <w:rFonts w:ascii="Arial" w:hAnsi="Arial" w:cs="Arial"/>
          <w:color w:val="000000"/>
          <w:sz w:val="24"/>
          <w:szCs w:val="24"/>
          <w:u w:val="single"/>
        </w:rPr>
      </w:pPr>
    </w:p>
    <w:p w:rsidR="00E75DF7" w:rsidRDefault="00E75DF7" w:rsidP="00E75DF7">
      <w:pPr>
        <w:jc w:val="both"/>
        <w:rPr>
          <w:rStyle w:val="a4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a4"/>
          <w:rFonts w:ascii="Arial" w:hAnsi="Arial" w:cs="Arial"/>
          <w:b w:val="0"/>
          <w:color w:val="000000"/>
          <w:sz w:val="24"/>
          <w:szCs w:val="24"/>
        </w:rPr>
        <w:t>В соответствии с частью 1 статьи 48 Федерального закона № 131-ФЗ “Об общих принципах организации местного самоуправления в Российской Федерации” муниципальные правовые акты могут быть отменены или их действие может быть приостановлено:</w:t>
      </w:r>
    </w:p>
    <w:p w:rsidR="00E75DF7" w:rsidRDefault="00E75DF7" w:rsidP="00E75DF7">
      <w:pPr>
        <w:jc w:val="both"/>
        <w:rPr>
          <w:rStyle w:val="a4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a4"/>
          <w:rFonts w:ascii="Arial" w:hAnsi="Arial" w:cs="Arial"/>
          <w:b w:val="0"/>
          <w:color w:val="000000"/>
          <w:sz w:val="24"/>
          <w:szCs w:val="24"/>
        </w:rPr>
        <w:t>—органами местного самоуправления и должностными лицами местного самоуправления, принявшими (издавшими) соответствующий муниципальный правовой акт;</w:t>
      </w:r>
    </w:p>
    <w:p w:rsidR="00E75DF7" w:rsidRDefault="00E75DF7" w:rsidP="00E75DF7">
      <w:pPr>
        <w:jc w:val="both"/>
        <w:rPr>
          <w:rStyle w:val="a4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a4"/>
          <w:rFonts w:ascii="Arial" w:hAnsi="Arial" w:cs="Arial"/>
          <w:b w:val="0"/>
          <w:color w:val="000000"/>
          <w:sz w:val="24"/>
          <w:szCs w:val="24"/>
        </w:rPr>
        <w:t>—судом;</w:t>
      </w:r>
    </w:p>
    <w:p w:rsidR="00E75DF7" w:rsidRDefault="00E75DF7" w:rsidP="00E75DF7">
      <w:pPr>
        <w:jc w:val="both"/>
        <w:rPr>
          <w:rStyle w:val="a4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a4"/>
          <w:rFonts w:ascii="Arial" w:hAnsi="Arial" w:cs="Arial"/>
          <w:b w:val="0"/>
          <w:color w:val="000000"/>
          <w:sz w:val="24"/>
          <w:szCs w:val="24"/>
        </w:rPr>
        <w:t xml:space="preserve">—уполномоченным органом государственной власти Российской Федерации (уполномоченным органом государственной власти субъекта Российской Федерации)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 Федерации. </w:t>
      </w:r>
    </w:p>
    <w:p w:rsidR="00E75DF7" w:rsidRDefault="00E75DF7" w:rsidP="00E75DF7">
      <w:pPr>
        <w:jc w:val="both"/>
        <w:rPr>
          <w:rStyle w:val="a4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a4"/>
          <w:rFonts w:ascii="Arial" w:hAnsi="Arial" w:cs="Arial"/>
          <w:b w:val="0"/>
          <w:color w:val="000000"/>
          <w:sz w:val="24"/>
          <w:szCs w:val="24"/>
        </w:rPr>
        <w:t>Защита интересов граждан и юридических лиц, нарушенных принятием муниципального правового акта, может осуществляться несколькими способами:</w:t>
      </w:r>
    </w:p>
    <w:p w:rsidR="00E75DF7" w:rsidRDefault="00E75DF7" w:rsidP="00E75DF7">
      <w:pPr>
        <w:jc w:val="both"/>
        <w:rPr>
          <w:u w:val="single"/>
        </w:rPr>
      </w:pPr>
    </w:p>
    <w:p w:rsidR="00E75DF7" w:rsidRDefault="00E75DF7" w:rsidP="00E75DF7">
      <w:pPr>
        <w:jc w:val="both"/>
        <w:rPr>
          <w:rStyle w:val="a4"/>
          <w:b w:val="0"/>
        </w:rPr>
      </w:pPr>
      <w:r>
        <w:rPr>
          <w:rStyle w:val="a4"/>
          <w:rFonts w:ascii="Arial" w:hAnsi="Arial" w:cs="Arial"/>
          <w:b w:val="0"/>
          <w:color w:val="000000"/>
          <w:sz w:val="24"/>
          <w:szCs w:val="24"/>
        </w:rPr>
        <w:t xml:space="preserve">1.У граждан есть конституционное право обращаться лично, а также направлять индивидуальные и коллективные обращения в органы местного самоуправления (статья 33 Конституции Российской Федерации), в том числе по вопросам, связанным с принятием муниципального правового акта. При этом не имеет значения, о нормативном правовом акте идет речь или </w:t>
      </w:r>
      <w:proofErr w:type="gramStart"/>
      <w:r>
        <w:rPr>
          <w:rStyle w:val="a4"/>
          <w:rFonts w:ascii="Arial" w:hAnsi="Arial" w:cs="Arial"/>
          <w:b w:val="0"/>
          <w:color w:val="000000"/>
          <w:sz w:val="24"/>
          <w:szCs w:val="24"/>
        </w:rPr>
        <w:t>об</w:t>
      </w:r>
      <w:proofErr w:type="gramEnd"/>
      <w:r>
        <w:rPr>
          <w:rStyle w:val="a4"/>
          <w:rFonts w:ascii="Arial" w:hAnsi="Arial" w:cs="Arial"/>
          <w:b w:val="0"/>
          <w:color w:val="000000"/>
          <w:sz w:val="24"/>
          <w:szCs w:val="24"/>
        </w:rPr>
        <w:t xml:space="preserve"> индивидуально-правовом. Согласно части 2 статьи 24 Конституции РФ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 законом.</w:t>
      </w:r>
    </w:p>
    <w:p w:rsidR="00E75DF7" w:rsidRDefault="00E75DF7" w:rsidP="00E75DF7">
      <w:pPr>
        <w:jc w:val="both"/>
        <w:rPr>
          <w:rStyle w:val="a4"/>
          <w:rFonts w:ascii="Arial" w:hAnsi="Arial" w:cs="Arial"/>
          <w:b w:val="0"/>
          <w:color w:val="000000"/>
          <w:sz w:val="24"/>
          <w:szCs w:val="24"/>
        </w:rPr>
      </w:pPr>
    </w:p>
    <w:p w:rsidR="00E75DF7" w:rsidRDefault="00E75DF7" w:rsidP="00E75DF7">
      <w:pPr>
        <w:jc w:val="both"/>
        <w:rPr>
          <w:rStyle w:val="a4"/>
          <w:rFonts w:ascii="Arial" w:hAnsi="Arial" w:cs="Arial"/>
          <w:b w:val="0"/>
          <w:color w:val="000000"/>
          <w:sz w:val="24"/>
          <w:szCs w:val="24"/>
        </w:rPr>
      </w:pPr>
      <w:r>
        <w:rPr>
          <w:rStyle w:val="a4"/>
          <w:rFonts w:ascii="Arial" w:hAnsi="Arial" w:cs="Arial"/>
          <w:b w:val="0"/>
          <w:color w:val="000000"/>
          <w:sz w:val="24"/>
          <w:szCs w:val="24"/>
        </w:rPr>
        <w:t>2.Вторым способом защиты интересов граждан и организаций является оспаривание муниципальных правовых актов в судебном порядке. Право на судебное обжалование решений и действий (бездействий) органов местного самоуправления закреплено статьей 46 Конституции Российской Федерации. В соответствии с частью 1 статьи 46 Конституции РФ каждому гарантируется судебная защита его прав и свобод. Частью 2 статьи 46 Конституции РФ установлено, что решения и действия (бездействие) органов государственной власти, органов местного самоуправления, общественных объединений и должностных лиц могут быть обжалованы в суде. </w:t>
      </w:r>
    </w:p>
    <w:p w:rsidR="00E75DF7" w:rsidRDefault="00E75DF7" w:rsidP="00E75DF7">
      <w:pPr>
        <w:jc w:val="both"/>
        <w:rPr>
          <w:rStyle w:val="a4"/>
          <w:rFonts w:ascii="Arial" w:hAnsi="Arial" w:cs="Arial"/>
          <w:b w:val="0"/>
          <w:color w:val="000000"/>
          <w:sz w:val="24"/>
          <w:szCs w:val="24"/>
        </w:rPr>
      </w:pPr>
    </w:p>
    <w:p w:rsidR="00E75DF7" w:rsidRDefault="00E75DF7" w:rsidP="00E75DF7">
      <w:pPr>
        <w:jc w:val="both"/>
      </w:pPr>
      <w:r>
        <w:rPr>
          <w:rStyle w:val="a4"/>
          <w:rFonts w:ascii="Arial" w:hAnsi="Arial" w:cs="Arial"/>
          <w:b w:val="0"/>
          <w:color w:val="000000"/>
          <w:sz w:val="24"/>
          <w:szCs w:val="24"/>
        </w:rPr>
        <w:t xml:space="preserve">3.Статья 48 ФЗ № 131-ФЗ “Об общих принципах организации местного самоуправления в Российской Федерации” предусматривает возможность отмены и приостановления муниципальных правовых актов органов местного </w:t>
      </w:r>
      <w:proofErr w:type="gramStart"/>
      <w:r>
        <w:rPr>
          <w:rStyle w:val="a4"/>
          <w:rFonts w:ascii="Arial" w:hAnsi="Arial" w:cs="Arial"/>
          <w:b w:val="0"/>
          <w:color w:val="000000"/>
          <w:sz w:val="24"/>
          <w:szCs w:val="24"/>
        </w:rPr>
        <w:t>самоуправления</w:t>
      </w:r>
      <w:proofErr w:type="gramEnd"/>
      <w:r>
        <w:rPr>
          <w:rStyle w:val="a4"/>
          <w:rFonts w:ascii="Arial" w:hAnsi="Arial" w:cs="Arial"/>
          <w:b w:val="0"/>
          <w:color w:val="000000"/>
          <w:sz w:val="24"/>
          <w:szCs w:val="24"/>
        </w:rPr>
        <w:t xml:space="preserve"> как уполномоченным государственным органом РФ, так и уполномоченным государственным органом субъекта РФ, в отношении переданных ими государственных полномочий. При этом законодательством не предусмотрены условия и основания подобных действий.</w:t>
      </w:r>
    </w:p>
    <w:p w:rsidR="00E75DF7" w:rsidRDefault="00E75DF7" w:rsidP="00E75DF7">
      <w:pPr>
        <w:jc w:val="both"/>
        <w:rPr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b w:val="0"/>
          <w:color w:val="000000"/>
          <w:sz w:val="24"/>
          <w:szCs w:val="24"/>
        </w:rPr>
        <w:t> </w:t>
      </w:r>
      <w:r>
        <w:rPr>
          <w:rStyle w:val="apple-converted-space"/>
          <w:rFonts w:ascii="Arial" w:hAnsi="Arial" w:cs="Arial"/>
          <w:bCs/>
          <w:color w:val="000000"/>
          <w:sz w:val="24"/>
          <w:szCs w:val="24"/>
        </w:rPr>
        <w:t xml:space="preserve">    </w:t>
      </w:r>
      <w:r>
        <w:rPr>
          <w:rStyle w:val="a4"/>
          <w:rFonts w:ascii="Arial" w:hAnsi="Arial" w:cs="Arial"/>
          <w:b w:val="0"/>
          <w:color w:val="000000"/>
          <w:sz w:val="24"/>
          <w:szCs w:val="24"/>
        </w:rPr>
        <w:t xml:space="preserve">Согласно части 1 статьи 21 ФЗ № 131-ФЗ “Об общих принципах организации местного самоуправления в Российской Федерации” органы государственной власти осуществляют </w:t>
      </w:r>
      <w:proofErr w:type="gramStart"/>
      <w:r>
        <w:rPr>
          <w:rStyle w:val="a4"/>
          <w:rFonts w:ascii="Arial" w:hAnsi="Arial" w:cs="Arial"/>
          <w:b w:val="0"/>
          <w:color w:val="000000"/>
          <w:sz w:val="24"/>
          <w:szCs w:val="24"/>
        </w:rPr>
        <w:t>контроль за</w:t>
      </w:r>
      <w:proofErr w:type="gramEnd"/>
      <w:r>
        <w:rPr>
          <w:rStyle w:val="a4"/>
          <w:rFonts w:ascii="Arial" w:hAnsi="Arial" w:cs="Arial"/>
          <w:b w:val="0"/>
          <w:color w:val="000000"/>
          <w:sz w:val="24"/>
          <w:szCs w:val="24"/>
        </w:rPr>
        <w:t xml:space="preserve">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ресурсов и финансовых средств.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</w:t>
      </w:r>
      <w:proofErr w:type="gramStart"/>
      <w:r>
        <w:rPr>
          <w:rStyle w:val="a4"/>
          <w:rFonts w:ascii="Arial" w:hAnsi="Arial" w:cs="Arial"/>
          <w:b w:val="0"/>
          <w:color w:val="000000"/>
          <w:sz w:val="24"/>
          <w:szCs w:val="24"/>
        </w:rPr>
        <w:t>полномочий</w:t>
      </w:r>
      <w:proofErr w:type="gramEnd"/>
      <w:r>
        <w:rPr>
          <w:rStyle w:val="a4"/>
          <w:rFonts w:ascii="Arial" w:hAnsi="Arial" w:cs="Arial"/>
          <w:b w:val="0"/>
          <w:color w:val="000000"/>
          <w:sz w:val="24"/>
          <w:szCs w:val="24"/>
        </w:rPr>
        <w:t xml:space="preserve"> уполномоченные государственные органы вправе давать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порядке (часть 3 статьи 21 ФЗ № 131-ФЗ).</w:t>
      </w:r>
    </w:p>
    <w:p w:rsidR="00E75DF7" w:rsidRDefault="00E75DF7" w:rsidP="00E75DF7">
      <w:pPr>
        <w:jc w:val="both"/>
        <w:rPr>
          <w:rFonts w:ascii="Arial" w:hAnsi="Arial" w:cs="Arial"/>
          <w:sz w:val="24"/>
          <w:szCs w:val="24"/>
        </w:rPr>
      </w:pPr>
    </w:p>
    <w:p w:rsidR="00E75DF7" w:rsidRDefault="00E75DF7" w:rsidP="00E75DF7">
      <w:pPr>
        <w:jc w:val="both"/>
        <w:rPr>
          <w:rFonts w:ascii="Arial" w:hAnsi="Arial" w:cs="Arial"/>
          <w:sz w:val="24"/>
          <w:szCs w:val="24"/>
        </w:rPr>
      </w:pPr>
    </w:p>
    <w:p w:rsidR="00E75DF7" w:rsidRDefault="00E75DF7" w:rsidP="00E75DF7">
      <w:pPr>
        <w:jc w:val="both"/>
        <w:rPr>
          <w:rFonts w:ascii="Arial" w:hAnsi="Arial" w:cs="Arial"/>
          <w:sz w:val="24"/>
          <w:szCs w:val="24"/>
        </w:rPr>
      </w:pPr>
    </w:p>
    <w:p w:rsidR="00E75DF7" w:rsidRDefault="00E75DF7" w:rsidP="00E75DF7">
      <w:pPr>
        <w:jc w:val="both"/>
        <w:rPr>
          <w:rFonts w:ascii="Arial" w:hAnsi="Arial" w:cs="Arial"/>
          <w:sz w:val="24"/>
          <w:szCs w:val="24"/>
        </w:rPr>
      </w:pPr>
    </w:p>
    <w:p w:rsidR="00E75DF7" w:rsidRDefault="00E75DF7" w:rsidP="00E75DF7">
      <w:pPr>
        <w:tabs>
          <w:tab w:val="left" w:pos="2997"/>
        </w:tabs>
        <w:rPr>
          <w:rFonts w:ascii="Arial" w:hAnsi="Arial" w:cs="Arial"/>
          <w:sz w:val="24"/>
          <w:szCs w:val="24"/>
        </w:rPr>
      </w:pPr>
    </w:p>
    <w:p w:rsidR="00EB17CB" w:rsidRDefault="00EB17CB"/>
    <w:sectPr w:rsidR="00EB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92310"/>
    <w:multiLevelType w:val="hybridMultilevel"/>
    <w:tmpl w:val="9F7CC5F0"/>
    <w:lvl w:ilvl="0" w:tplc="EA7AC78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5DF7"/>
    <w:rsid w:val="00E75DF7"/>
    <w:rsid w:val="00EB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DF7"/>
    <w:pPr>
      <w:ind w:left="720"/>
      <w:contextualSpacing/>
    </w:pPr>
  </w:style>
  <w:style w:type="character" w:customStyle="1" w:styleId="apple-converted-space">
    <w:name w:val="apple-converted-space"/>
    <w:basedOn w:val="a0"/>
    <w:rsid w:val="00E75DF7"/>
  </w:style>
  <w:style w:type="character" w:styleId="a4">
    <w:name w:val="Strong"/>
    <w:basedOn w:val="a0"/>
    <w:qFormat/>
    <w:rsid w:val="00E75D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653</Words>
  <Characters>3727</Characters>
  <Application>Microsoft Office Word</Application>
  <DocSecurity>0</DocSecurity>
  <Lines>31</Lines>
  <Paragraphs>8</Paragraphs>
  <ScaleCrop>false</ScaleCrop>
  <Company>Microsoft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ЕФИМОВ</dc:creator>
  <cp:keywords/>
  <dc:description/>
  <cp:lastModifiedBy>ПЕТР ЕФИМОВ</cp:lastModifiedBy>
  <cp:revision>3</cp:revision>
  <dcterms:created xsi:type="dcterms:W3CDTF">2012-11-30T12:41:00Z</dcterms:created>
  <dcterms:modified xsi:type="dcterms:W3CDTF">2012-11-30T12:43:00Z</dcterms:modified>
</cp:coreProperties>
</file>