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75" w:rsidRDefault="00874D75" w:rsidP="00874D75">
      <w:pPr>
        <w:jc w:val="center"/>
        <w:rPr>
          <w:b/>
          <w:sz w:val="28"/>
        </w:rPr>
      </w:pPr>
    </w:p>
    <w:p w:rsidR="00874D75" w:rsidRDefault="00874D75" w:rsidP="00874D75">
      <w:pPr>
        <w:jc w:val="center"/>
        <w:rPr>
          <w:b/>
          <w:sz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D75" w:rsidRPr="001C5BCF" w:rsidRDefault="00874D75" w:rsidP="00874D75">
      <w:pPr>
        <w:jc w:val="center"/>
        <w:rPr>
          <w:b/>
          <w:sz w:val="28"/>
        </w:rPr>
      </w:pPr>
      <w:r w:rsidRPr="001C5BCF">
        <w:rPr>
          <w:b/>
          <w:sz w:val="28"/>
        </w:rPr>
        <w:t>РОССИЙСКАЯ ФЕДЕРАЦИЯ</w:t>
      </w:r>
    </w:p>
    <w:p w:rsidR="00874D75" w:rsidRPr="001C5BCF" w:rsidRDefault="00874D75" w:rsidP="00874D75">
      <w:pPr>
        <w:jc w:val="center"/>
        <w:rPr>
          <w:b/>
          <w:sz w:val="28"/>
          <w:szCs w:val="28"/>
        </w:rPr>
      </w:pPr>
      <w:r w:rsidRPr="001C5BCF">
        <w:rPr>
          <w:b/>
          <w:sz w:val="28"/>
          <w:szCs w:val="28"/>
        </w:rPr>
        <w:t>ОРЛОВСКАЯ ОБЛАСТЬ</w:t>
      </w:r>
    </w:p>
    <w:p w:rsidR="00874D75" w:rsidRPr="00D41A5E" w:rsidRDefault="00874D75" w:rsidP="00874D75">
      <w:pPr>
        <w:jc w:val="center"/>
        <w:rPr>
          <w:sz w:val="28"/>
          <w:szCs w:val="28"/>
        </w:rPr>
      </w:pPr>
      <w:r w:rsidRPr="001C5BCF">
        <w:rPr>
          <w:b/>
          <w:sz w:val="28"/>
          <w:szCs w:val="28"/>
        </w:rPr>
        <w:t>ТРОСНЯНСКИЙ РАЙОННЫЙ СОВЕТ НАРОДНЫХ ДЕПУТАТОВ</w:t>
      </w:r>
      <w:r w:rsidR="00D8187F" w:rsidRPr="00D8187F">
        <w:rPr>
          <w:b/>
          <w:noProof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1.2pt,1.75pt" to="505.25pt,1.8pt" o:allowincell="f" stroked="f" strokeweight="2pt">
            <v:stroke startarrowwidth="narrow" startarrowlength="short" endarrowwidth="narrow" endarrowlength="short"/>
          </v:line>
        </w:pict>
      </w:r>
    </w:p>
    <w:p w:rsidR="00874D75" w:rsidRPr="001C5BCF" w:rsidRDefault="00874D75" w:rsidP="00874D75">
      <w:pPr>
        <w:pStyle w:val="3"/>
        <w:rPr>
          <w:bCs/>
          <w:sz w:val="28"/>
          <w:szCs w:val="28"/>
        </w:rPr>
      </w:pPr>
      <w:r w:rsidRPr="001C5BCF">
        <w:rPr>
          <w:sz w:val="28"/>
          <w:szCs w:val="28"/>
        </w:rPr>
        <w:t>РЕШЕНИЕ</w:t>
      </w:r>
    </w:p>
    <w:p w:rsidR="00874D75" w:rsidRPr="001C5BCF" w:rsidRDefault="00874D75" w:rsidP="00874D75">
      <w:pPr>
        <w:rPr>
          <w:b/>
          <w:bCs/>
          <w:sz w:val="28"/>
          <w:szCs w:val="28"/>
        </w:rPr>
      </w:pPr>
    </w:p>
    <w:p w:rsidR="00874D75" w:rsidRDefault="00874D75" w:rsidP="00874D75">
      <w:pPr>
        <w:rPr>
          <w:sz w:val="28"/>
        </w:rPr>
      </w:pPr>
      <w:r>
        <w:rPr>
          <w:sz w:val="28"/>
        </w:rPr>
        <w:t>19 мая 2011 года                                                                                                       №23</w:t>
      </w:r>
    </w:p>
    <w:p w:rsidR="00874D75" w:rsidRDefault="00874D75" w:rsidP="00874D75">
      <w:pPr>
        <w:rPr>
          <w:bCs/>
        </w:rPr>
      </w:pPr>
    </w:p>
    <w:p w:rsidR="00874D75" w:rsidRDefault="00874D75" w:rsidP="00874D75">
      <w:pPr>
        <w:rPr>
          <w:bCs/>
          <w:sz w:val="28"/>
          <w:szCs w:val="28"/>
        </w:rPr>
      </w:pPr>
      <w:r w:rsidRPr="001C5BCF">
        <w:rPr>
          <w:bCs/>
          <w:sz w:val="28"/>
          <w:szCs w:val="28"/>
        </w:rPr>
        <w:t>Об исполнении бюджета</w:t>
      </w:r>
      <w:r>
        <w:rPr>
          <w:bCs/>
          <w:sz w:val="28"/>
          <w:szCs w:val="28"/>
        </w:rPr>
        <w:t xml:space="preserve"> </w:t>
      </w:r>
      <w:r w:rsidRPr="001C5BCF">
        <w:rPr>
          <w:bCs/>
          <w:sz w:val="28"/>
          <w:szCs w:val="28"/>
        </w:rPr>
        <w:t xml:space="preserve">Троснянского </w:t>
      </w:r>
    </w:p>
    <w:p w:rsidR="00874D75" w:rsidRDefault="00874D75" w:rsidP="00874D75">
      <w:pPr>
        <w:rPr>
          <w:b/>
          <w:bCs/>
        </w:rPr>
      </w:pPr>
      <w:r>
        <w:rPr>
          <w:bCs/>
          <w:sz w:val="28"/>
          <w:szCs w:val="28"/>
        </w:rPr>
        <w:t>м</w:t>
      </w:r>
      <w:r w:rsidRPr="001C5BCF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</w:t>
      </w:r>
      <w:r w:rsidRPr="001C5BCF">
        <w:rPr>
          <w:bCs/>
          <w:sz w:val="28"/>
          <w:szCs w:val="28"/>
        </w:rPr>
        <w:t xml:space="preserve"> района за 2010 год» </w:t>
      </w:r>
    </w:p>
    <w:p w:rsidR="00874D75" w:rsidRDefault="00874D75" w:rsidP="00874D75">
      <w:pPr>
        <w:jc w:val="both"/>
        <w:rPr>
          <w:sz w:val="28"/>
        </w:rPr>
      </w:pPr>
      <w:r>
        <w:rPr>
          <w:sz w:val="28"/>
        </w:rPr>
        <w:tab/>
        <w:t xml:space="preserve">1. Утвердить отчет об исполнении бюджета муниципального района за 2010 год по доходам в объеме  183083,2 тыс. рублей и по расходам в  объеме 182684,3 тыс. рублей  с превышением  доходов над расходами </w:t>
      </w:r>
      <w:proofErr w:type="gramStart"/>
      <w:r>
        <w:rPr>
          <w:sz w:val="28"/>
        </w:rPr>
        <w:t xml:space="preserve">( </w:t>
      </w:r>
      <w:proofErr w:type="spellStart"/>
      <w:proofErr w:type="gramEnd"/>
      <w:r>
        <w:rPr>
          <w:sz w:val="28"/>
        </w:rPr>
        <w:t>профицит</w:t>
      </w:r>
      <w:proofErr w:type="spellEnd"/>
      <w:r>
        <w:rPr>
          <w:sz w:val="28"/>
        </w:rPr>
        <w:t xml:space="preserve">  бюджета муниципального района) в сумме  398,9 тыс. рублей и со следующими показателями:</w:t>
      </w:r>
    </w:p>
    <w:p w:rsidR="00874D75" w:rsidRDefault="00874D75" w:rsidP="00874D75">
      <w:pPr>
        <w:jc w:val="both"/>
        <w:rPr>
          <w:sz w:val="28"/>
        </w:rPr>
      </w:pPr>
      <w:r>
        <w:rPr>
          <w:sz w:val="28"/>
        </w:rPr>
        <w:t xml:space="preserve"> - источники финансирования дефицита бюджета муниципального района за 2010 год  в соответствии с приложением  1; </w:t>
      </w:r>
    </w:p>
    <w:p w:rsidR="00874D75" w:rsidRDefault="00874D75" w:rsidP="00874D75">
      <w:pPr>
        <w:jc w:val="both"/>
        <w:rPr>
          <w:sz w:val="28"/>
        </w:rPr>
      </w:pPr>
      <w:r>
        <w:rPr>
          <w:sz w:val="28"/>
        </w:rPr>
        <w:t xml:space="preserve"> - доходы   бюджета муниципального района за 2010 год в соответствии с приложение 2; </w:t>
      </w:r>
    </w:p>
    <w:p w:rsidR="00874D75" w:rsidRDefault="00874D75" w:rsidP="00874D75">
      <w:pPr>
        <w:jc w:val="both"/>
        <w:rPr>
          <w:sz w:val="28"/>
        </w:rPr>
      </w:pPr>
      <w:r>
        <w:rPr>
          <w:sz w:val="28"/>
        </w:rPr>
        <w:t xml:space="preserve"> -  распределение бюджетных ассигнований за 2010 год  по разделам и подразделам  классификации расходов бюджета  муниципального района в соответствии с приложением 3;</w:t>
      </w:r>
    </w:p>
    <w:p w:rsidR="00874D75" w:rsidRDefault="00874D75" w:rsidP="00874D75">
      <w:pPr>
        <w:jc w:val="both"/>
        <w:rPr>
          <w:sz w:val="28"/>
        </w:rPr>
      </w:pPr>
      <w:r>
        <w:rPr>
          <w:sz w:val="28"/>
        </w:rPr>
        <w:t xml:space="preserve">-  распределение ассигнований из районного бюджета  за 2010 год по разделам и  подразделам,  целевым статьям и видам расходов функциональной  классификации расходов в соответствии с приложением 4; </w:t>
      </w:r>
    </w:p>
    <w:p w:rsidR="00874D75" w:rsidRDefault="00874D75" w:rsidP="00874D75">
      <w:pPr>
        <w:jc w:val="both"/>
        <w:rPr>
          <w:sz w:val="28"/>
        </w:rPr>
      </w:pPr>
      <w:r>
        <w:rPr>
          <w:sz w:val="28"/>
        </w:rPr>
        <w:t xml:space="preserve"> -  ведомственная структура расходов районного бюджета за  2010 год в соответствии с приложением  5;</w:t>
      </w:r>
    </w:p>
    <w:p w:rsidR="00874D75" w:rsidRDefault="00874D75" w:rsidP="00874D75">
      <w:pPr>
        <w:jc w:val="both"/>
        <w:rPr>
          <w:sz w:val="28"/>
        </w:rPr>
      </w:pPr>
      <w:r>
        <w:rPr>
          <w:sz w:val="28"/>
        </w:rPr>
        <w:t>-  распределение  бюджетных ассигнований на реализацию программы капитального строительства и капитального ремонта объектов социальной сферы, финансируемых за счет средств бюджета  района за 2010 год  в соответствии с приложением 6;</w:t>
      </w:r>
    </w:p>
    <w:p w:rsidR="00874D75" w:rsidRDefault="00874D75" w:rsidP="00874D75">
      <w:pPr>
        <w:jc w:val="both"/>
        <w:rPr>
          <w:sz w:val="28"/>
        </w:rPr>
      </w:pPr>
      <w:r>
        <w:rPr>
          <w:sz w:val="28"/>
        </w:rPr>
        <w:t xml:space="preserve"> - распределение дотаций на выравнивание бюджетной обеспеченности поселений за 2010 год  в соответствии с приложением 7;</w:t>
      </w:r>
    </w:p>
    <w:p w:rsidR="00874D75" w:rsidRDefault="00874D75" w:rsidP="00874D75">
      <w:pPr>
        <w:jc w:val="both"/>
        <w:rPr>
          <w:sz w:val="28"/>
        </w:rPr>
      </w:pPr>
      <w:r>
        <w:rPr>
          <w:sz w:val="28"/>
        </w:rPr>
        <w:t xml:space="preserve"> - распределение дотаций на обеспечение сбалансированности бюджетов поселений за 2010 год в соответствии с приложением 8;</w:t>
      </w:r>
    </w:p>
    <w:p w:rsidR="00874D75" w:rsidRDefault="00874D75" w:rsidP="00874D75">
      <w:pPr>
        <w:jc w:val="both"/>
        <w:rPr>
          <w:sz w:val="28"/>
        </w:rPr>
      </w:pPr>
      <w:r>
        <w:rPr>
          <w:sz w:val="28"/>
        </w:rPr>
        <w:t xml:space="preserve"> - распределение субвенций из районного фонда компенсаций за 2010 год в соответствии с приложением 9;</w:t>
      </w:r>
    </w:p>
    <w:p w:rsidR="00874D75" w:rsidRDefault="00874D75" w:rsidP="00874D75">
      <w:pPr>
        <w:jc w:val="both"/>
        <w:rPr>
          <w:sz w:val="28"/>
        </w:rPr>
      </w:pPr>
      <w:r>
        <w:rPr>
          <w:sz w:val="28"/>
        </w:rPr>
        <w:t xml:space="preserve"> - распределение субсидий за 2010 год  в соответствии с приложением 10;</w:t>
      </w:r>
    </w:p>
    <w:p w:rsidR="00614EC6" w:rsidRDefault="00874D75" w:rsidP="00874D75">
      <w:pPr>
        <w:jc w:val="both"/>
        <w:rPr>
          <w:sz w:val="28"/>
        </w:rPr>
      </w:pPr>
      <w:r>
        <w:rPr>
          <w:sz w:val="28"/>
        </w:rPr>
        <w:tab/>
      </w:r>
    </w:p>
    <w:p w:rsidR="00614EC6" w:rsidRDefault="00614EC6" w:rsidP="00874D75">
      <w:pPr>
        <w:jc w:val="both"/>
        <w:rPr>
          <w:sz w:val="28"/>
        </w:rPr>
      </w:pPr>
    </w:p>
    <w:p w:rsidR="00614EC6" w:rsidRDefault="00614EC6" w:rsidP="00874D75">
      <w:pPr>
        <w:jc w:val="both"/>
        <w:rPr>
          <w:sz w:val="28"/>
        </w:rPr>
      </w:pPr>
    </w:p>
    <w:p w:rsidR="00614EC6" w:rsidRDefault="00614EC6" w:rsidP="00874D75">
      <w:pPr>
        <w:jc w:val="both"/>
        <w:rPr>
          <w:sz w:val="28"/>
        </w:rPr>
      </w:pPr>
    </w:p>
    <w:p w:rsidR="00874D75" w:rsidRDefault="00614EC6" w:rsidP="00874D75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874D75">
        <w:rPr>
          <w:sz w:val="28"/>
        </w:rPr>
        <w:t>2. Настоящее  решение вступает в силу со дня официального опубликования (обнародования).</w:t>
      </w:r>
    </w:p>
    <w:p w:rsidR="00874D75" w:rsidRDefault="00874D75" w:rsidP="00874D75">
      <w:pPr>
        <w:rPr>
          <w:sz w:val="28"/>
        </w:rPr>
      </w:pPr>
    </w:p>
    <w:p w:rsidR="00614EC6" w:rsidRDefault="00614EC6" w:rsidP="00874D75">
      <w:pPr>
        <w:rPr>
          <w:sz w:val="28"/>
        </w:rPr>
      </w:pPr>
      <w:r>
        <w:rPr>
          <w:sz w:val="28"/>
        </w:rPr>
        <w:t xml:space="preserve">Председатель районного Совета                                                              Глава района     </w:t>
      </w:r>
    </w:p>
    <w:p w:rsidR="00614EC6" w:rsidRDefault="00614EC6" w:rsidP="00874D75">
      <w:pPr>
        <w:rPr>
          <w:sz w:val="28"/>
        </w:rPr>
      </w:pPr>
      <w:r>
        <w:rPr>
          <w:sz w:val="28"/>
        </w:rPr>
        <w:t xml:space="preserve">народных депутатов                                </w:t>
      </w:r>
    </w:p>
    <w:p w:rsidR="00874D75" w:rsidRPr="00C53EDF" w:rsidRDefault="00614EC6" w:rsidP="00874D75">
      <w:pPr>
        <w:rPr>
          <w:sz w:val="28"/>
        </w:rPr>
      </w:pPr>
      <w:r>
        <w:rPr>
          <w:sz w:val="28"/>
        </w:rPr>
        <w:t xml:space="preserve">                                       </w:t>
      </w:r>
      <w:r w:rsidR="00874D75" w:rsidRPr="00C53EDF">
        <w:rPr>
          <w:sz w:val="28"/>
        </w:rPr>
        <w:t>В.</w:t>
      </w:r>
      <w:r w:rsidR="00874D75">
        <w:rPr>
          <w:sz w:val="28"/>
        </w:rPr>
        <w:t xml:space="preserve"> </w:t>
      </w:r>
      <w:r w:rsidR="00874D75" w:rsidRPr="00C53EDF">
        <w:rPr>
          <w:sz w:val="28"/>
        </w:rPr>
        <w:t>И.</w:t>
      </w:r>
      <w:r w:rsidR="00874D75">
        <w:rPr>
          <w:sz w:val="28"/>
        </w:rPr>
        <w:t xml:space="preserve"> </w:t>
      </w:r>
      <w:r w:rsidR="00874D75" w:rsidRPr="00C53EDF">
        <w:rPr>
          <w:sz w:val="28"/>
        </w:rPr>
        <w:t xml:space="preserve">Быков   </w:t>
      </w:r>
      <w:r>
        <w:rPr>
          <w:sz w:val="28"/>
        </w:rPr>
        <w:t xml:space="preserve">                                                          В. И. Быков</w:t>
      </w:r>
    </w:p>
    <w:p w:rsidR="00331F4D" w:rsidRDefault="00331F4D"/>
    <w:sectPr w:rsidR="00331F4D" w:rsidSect="00C53ED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D75"/>
    <w:rsid w:val="00331F4D"/>
    <w:rsid w:val="00614EC6"/>
    <w:rsid w:val="00874D75"/>
    <w:rsid w:val="00D8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74D75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4D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D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2012-02-07T05:19:00Z</dcterms:created>
  <dcterms:modified xsi:type="dcterms:W3CDTF">2012-02-20T11:04:00Z</dcterms:modified>
</cp:coreProperties>
</file>