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CD" w:rsidRDefault="003007CD" w:rsidP="003007CD">
      <w:pPr>
        <w:rPr>
          <w:rFonts w:ascii="Arial" w:hAnsi="Arial" w:cs="Arial"/>
          <w:b/>
          <w:sz w:val="24"/>
          <w:szCs w:val="24"/>
        </w:rPr>
      </w:pPr>
      <w:r w:rsidRPr="00F34A9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</w:t>
      </w:r>
      <w:r w:rsidRPr="00F34A93"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РОССИЙСКАЯ ФЕДЕРАЦИЯ</w:t>
      </w:r>
      <w:r w:rsidRPr="00F34A93">
        <w:rPr>
          <w:rFonts w:ascii="Arial" w:hAnsi="Arial" w:cs="Arial"/>
          <w:b/>
          <w:sz w:val="24"/>
          <w:szCs w:val="24"/>
        </w:rPr>
        <w:t xml:space="preserve"> </w:t>
      </w:r>
    </w:p>
    <w:p w:rsidR="003007CD" w:rsidRPr="00F34A93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F34A93">
        <w:rPr>
          <w:rFonts w:ascii="Arial" w:hAnsi="Arial" w:cs="Arial"/>
          <w:b/>
          <w:sz w:val="24"/>
          <w:szCs w:val="24"/>
        </w:rPr>
        <w:t xml:space="preserve">ОРЛОВСКАЯ ОБЛАСТЬ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3007CD" w:rsidRPr="00F34A93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F34A93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4A93">
        <w:rPr>
          <w:rFonts w:ascii="Arial" w:hAnsi="Arial" w:cs="Arial"/>
          <w:b/>
          <w:sz w:val="24"/>
          <w:szCs w:val="24"/>
        </w:rPr>
        <w:t xml:space="preserve"> ТРОСНЯНСКИЙ РАЙОН</w:t>
      </w:r>
    </w:p>
    <w:p w:rsidR="003007CD" w:rsidRPr="00F34A93" w:rsidRDefault="003007CD" w:rsidP="003007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ПЕННОВСКИЙ СЕЛЬСКИЙ СОВЕТ НАРОДНЫХ ДЕПУТАТОВ</w:t>
      </w:r>
    </w:p>
    <w:p w:rsidR="003007CD" w:rsidRDefault="003007CD" w:rsidP="003007CD">
      <w:pPr>
        <w:rPr>
          <w:rFonts w:ascii="Arial" w:hAnsi="Arial" w:cs="Arial"/>
          <w:b/>
          <w:sz w:val="24"/>
          <w:szCs w:val="24"/>
        </w:rPr>
      </w:pPr>
      <w:r w:rsidRPr="00F34A93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3007CD" w:rsidRPr="00F34A93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F34A93">
        <w:rPr>
          <w:rFonts w:ascii="Arial" w:hAnsi="Arial" w:cs="Arial"/>
          <w:b/>
          <w:sz w:val="24"/>
          <w:szCs w:val="24"/>
        </w:rPr>
        <w:t>РЕШЕНИЕ</w:t>
      </w:r>
    </w:p>
    <w:p w:rsidR="003007CD" w:rsidRPr="006E2828" w:rsidRDefault="003007CD" w:rsidP="003007CD">
      <w:pPr>
        <w:rPr>
          <w:rFonts w:ascii="Arial" w:hAnsi="Arial" w:cs="Arial"/>
          <w:b/>
          <w:sz w:val="24"/>
          <w:szCs w:val="24"/>
        </w:rPr>
      </w:pP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19 апреля</w:t>
      </w:r>
      <w:r w:rsidRPr="00E33277">
        <w:rPr>
          <w:rFonts w:ascii="Arial" w:hAnsi="Arial" w:cs="Arial"/>
          <w:b/>
          <w:sz w:val="24"/>
          <w:szCs w:val="24"/>
        </w:rPr>
        <w:t xml:space="preserve">    20</w:t>
      </w:r>
      <w:r>
        <w:rPr>
          <w:rFonts w:ascii="Arial" w:hAnsi="Arial" w:cs="Arial"/>
          <w:b/>
          <w:sz w:val="24"/>
          <w:szCs w:val="24"/>
        </w:rPr>
        <w:t xml:space="preserve">13 </w:t>
      </w:r>
      <w:r w:rsidRPr="00E33277">
        <w:rPr>
          <w:rFonts w:ascii="Arial" w:hAnsi="Arial" w:cs="Arial"/>
          <w:b/>
          <w:sz w:val="24"/>
          <w:szCs w:val="24"/>
        </w:rPr>
        <w:t>г.       №</w:t>
      </w:r>
      <w:r>
        <w:rPr>
          <w:rFonts w:ascii="Arial" w:hAnsi="Arial" w:cs="Arial"/>
          <w:b/>
          <w:sz w:val="24"/>
          <w:szCs w:val="24"/>
        </w:rPr>
        <w:t xml:space="preserve"> 80</w:t>
      </w:r>
      <w:r w:rsidRPr="00E33277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Принято на </w:t>
      </w:r>
      <w:r>
        <w:rPr>
          <w:rFonts w:ascii="Arial" w:hAnsi="Arial" w:cs="Arial"/>
          <w:sz w:val="24"/>
          <w:szCs w:val="24"/>
        </w:rPr>
        <w:t xml:space="preserve">  19</w:t>
      </w:r>
      <w:r w:rsidRPr="00E33277">
        <w:rPr>
          <w:rFonts w:ascii="Arial" w:hAnsi="Arial" w:cs="Arial"/>
          <w:sz w:val="24"/>
          <w:szCs w:val="24"/>
        </w:rPr>
        <w:t xml:space="preserve">  заседании</w:t>
      </w: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E33277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33277">
        <w:rPr>
          <w:rFonts w:ascii="Arial" w:hAnsi="Arial" w:cs="Arial"/>
          <w:sz w:val="24"/>
          <w:szCs w:val="24"/>
        </w:rPr>
        <w:t xml:space="preserve"> сельского</w:t>
      </w:r>
    </w:p>
    <w:p w:rsidR="003007CD" w:rsidRPr="00E33277" w:rsidRDefault="003007CD" w:rsidP="003007CD">
      <w:pPr>
        <w:tabs>
          <w:tab w:val="left" w:pos="6164"/>
        </w:tabs>
        <w:rPr>
          <w:rFonts w:ascii="Arial" w:hAnsi="Arial" w:cs="Arial"/>
          <w:sz w:val="24"/>
          <w:szCs w:val="24"/>
        </w:rPr>
      </w:pPr>
      <w:r w:rsidRPr="00E33277">
        <w:rPr>
          <w:rFonts w:ascii="Arial" w:hAnsi="Arial" w:cs="Arial"/>
          <w:sz w:val="24"/>
          <w:szCs w:val="24"/>
        </w:rPr>
        <w:tab/>
        <w:t>Совета народных депутатов</w:t>
      </w:r>
    </w:p>
    <w:p w:rsidR="003007CD" w:rsidRPr="00E33277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Об утверждении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Генерального плана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proofErr w:type="spellStart"/>
      <w:r w:rsidRPr="00E33277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E3327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Троснянского района</w:t>
      </w:r>
    </w:p>
    <w:p w:rsidR="003007CD" w:rsidRPr="00E33277" w:rsidRDefault="003007CD" w:rsidP="003007CD">
      <w:pPr>
        <w:rPr>
          <w:rFonts w:ascii="Arial" w:hAnsi="Arial" w:cs="Arial"/>
          <w:b/>
          <w:sz w:val="24"/>
          <w:szCs w:val="24"/>
        </w:rPr>
      </w:pPr>
      <w:r w:rsidRPr="00E33277">
        <w:rPr>
          <w:rFonts w:ascii="Arial" w:hAnsi="Arial" w:cs="Arial"/>
          <w:b/>
          <w:sz w:val="24"/>
          <w:szCs w:val="24"/>
        </w:rPr>
        <w:t>Орловской области</w:t>
      </w:r>
    </w:p>
    <w:p w:rsidR="003007CD" w:rsidRDefault="003007CD" w:rsidP="00300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07CD" w:rsidRPr="00E33277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 соответствии со ст. 4.1. Градостроительного кодекса РФ, Уставом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Пенновский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народных депутатов   РЕШИЛ:</w:t>
      </w:r>
    </w:p>
    <w:p w:rsidR="003007CD" w:rsidRDefault="003007CD" w:rsidP="003007CD">
      <w:pPr>
        <w:numPr>
          <w:ilvl w:val="0"/>
          <w:numId w:val="1"/>
        </w:numPr>
        <w:tabs>
          <w:tab w:val="left" w:pos="9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Утвердить Генеральный план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Троснянского района  Орловской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numPr>
          <w:ilvl w:val="0"/>
          <w:numId w:val="1"/>
        </w:numPr>
        <w:tabs>
          <w:tab w:val="left" w:pos="9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 данное решение главе сельского поселения для подписания и обнародования.</w:t>
      </w: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numPr>
          <w:ilvl w:val="0"/>
          <w:numId w:val="1"/>
        </w:numPr>
        <w:tabs>
          <w:tab w:val="left" w:pos="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его обнародования.</w:t>
      </w: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tabs>
          <w:tab w:val="left" w:pos="65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М.Е.Гераськина</w:t>
      </w:r>
      <w:proofErr w:type="spellEnd"/>
    </w:p>
    <w:p w:rsidR="003007CD" w:rsidRDefault="003007CD" w:rsidP="00300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3007CD" w:rsidRPr="006E697F" w:rsidRDefault="003007CD" w:rsidP="003007CD">
      <w:pPr>
        <w:rPr>
          <w:rFonts w:ascii="Arial" w:hAnsi="Arial" w:cs="Arial"/>
          <w:sz w:val="24"/>
          <w:szCs w:val="24"/>
        </w:rPr>
      </w:pPr>
    </w:p>
    <w:p w:rsidR="003007CD" w:rsidRDefault="003007CD" w:rsidP="003007CD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07CD" w:rsidRPr="006E697F" w:rsidRDefault="003007CD" w:rsidP="003007CD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Т.И.Глазкова</w:t>
      </w:r>
    </w:p>
    <w:p w:rsidR="00E77609" w:rsidRDefault="00E77609"/>
    <w:sectPr w:rsidR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9E9"/>
    <w:multiLevelType w:val="hybridMultilevel"/>
    <w:tmpl w:val="0A1ACC9A"/>
    <w:lvl w:ilvl="0" w:tplc="D478856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7CD"/>
    <w:rsid w:val="003007CD"/>
    <w:rsid w:val="007C2F74"/>
    <w:rsid w:val="00864435"/>
    <w:rsid w:val="009D731D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2013-04-22T07:04:00Z</dcterms:created>
  <dcterms:modified xsi:type="dcterms:W3CDTF">2013-04-22T07:04:00Z</dcterms:modified>
</cp:coreProperties>
</file>