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7A" w:rsidRPr="0022687A" w:rsidRDefault="0022687A" w:rsidP="0022687A">
      <w:pPr>
        <w:ind w:right="284"/>
        <w:jc w:val="center"/>
        <w:rPr>
          <w:b/>
          <w:bCs/>
        </w:rPr>
      </w:pPr>
      <w:r w:rsidRPr="0022687A">
        <w:rPr>
          <w:b/>
          <w:bCs/>
        </w:rPr>
        <w:t>РОССИЙСКАЯ ФЕДЕРАЦИЯ</w:t>
      </w:r>
    </w:p>
    <w:p w:rsidR="0022687A" w:rsidRPr="0022687A" w:rsidRDefault="0022687A" w:rsidP="0022687A">
      <w:pPr>
        <w:ind w:right="284"/>
        <w:jc w:val="center"/>
        <w:rPr>
          <w:b/>
          <w:bCs/>
        </w:rPr>
      </w:pPr>
      <w:r w:rsidRPr="0022687A">
        <w:rPr>
          <w:b/>
          <w:bCs/>
        </w:rPr>
        <w:t>ОРЛОВСКАЯ ОБЛАСТЬ</w:t>
      </w:r>
    </w:p>
    <w:p w:rsidR="0022687A" w:rsidRPr="0022687A" w:rsidRDefault="0022687A" w:rsidP="0022687A">
      <w:pPr>
        <w:ind w:right="284"/>
        <w:jc w:val="center"/>
        <w:rPr>
          <w:b/>
          <w:bCs/>
        </w:rPr>
      </w:pPr>
      <w:r w:rsidRPr="0022687A">
        <w:rPr>
          <w:b/>
          <w:bCs/>
        </w:rPr>
        <w:t>ТРОСНЯНСКИЙ РАЙОН</w:t>
      </w:r>
    </w:p>
    <w:p w:rsidR="0022687A" w:rsidRPr="0022687A" w:rsidRDefault="0022687A" w:rsidP="0022687A">
      <w:pPr>
        <w:ind w:right="284"/>
        <w:jc w:val="center"/>
        <w:rPr>
          <w:b/>
          <w:bCs/>
        </w:rPr>
      </w:pPr>
      <w:r w:rsidRPr="0022687A">
        <w:rPr>
          <w:b/>
          <w:bCs/>
        </w:rPr>
        <w:t>ПЕННОВСКИЙ  СЕЛЬСКИЙ СОВЕТ НАРОДНЫХ ДЕПУТАТОВ</w:t>
      </w:r>
    </w:p>
    <w:p w:rsidR="0022687A" w:rsidRPr="0022687A" w:rsidRDefault="0022687A" w:rsidP="0022687A">
      <w:pPr>
        <w:ind w:right="284"/>
        <w:jc w:val="center"/>
        <w:rPr>
          <w:b/>
          <w:bCs/>
        </w:rPr>
      </w:pPr>
    </w:p>
    <w:p w:rsidR="0022687A" w:rsidRPr="0022687A" w:rsidRDefault="0022687A" w:rsidP="0022687A">
      <w:pPr>
        <w:ind w:right="284"/>
        <w:jc w:val="center"/>
      </w:pPr>
      <w:r w:rsidRPr="0022687A">
        <w:rPr>
          <w:b/>
          <w:bCs/>
        </w:rPr>
        <w:t>РЕШЕНИЕ</w:t>
      </w:r>
      <w:r w:rsidRPr="0022687A">
        <w:t xml:space="preserve">  </w:t>
      </w:r>
    </w:p>
    <w:p w:rsidR="0022687A" w:rsidRPr="0022687A" w:rsidRDefault="0022687A" w:rsidP="0022687A">
      <w:pPr>
        <w:ind w:right="284"/>
      </w:pPr>
      <w:r w:rsidRPr="0022687A">
        <w:t xml:space="preserve"> </w:t>
      </w:r>
    </w:p>
    <w:p w:rsidR="0022687A" w:rsidRPr="0022687A" w:rsidRDefault="0022687A" w:rsidP="0022687A">
      <w:pPr>
        <w:ind w:right="-2"/>
      </w:pPr>
      <w:r w:rsidRPr="0022687A">
        <w:t xml:space="preserve"> 29   июля   2013 года                             №93</w:t>
      </w:r>
    </w:p>
    <w:p w:rsidR="0022687A" w:rsidRPr="0022687A" w:rsidRDefault="0022687A" w:rsidP="0022687A">
      <w:pPr>
        <w:ind w:right="284"/>
        <w:jc w:val="both"/>
      </w:pPr>
      <w:r w:rsidRPr="0022687A">
        <w:t>п. Рождественский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  <w:r w:rsidRPr="0022687A">
        <w:t xml:space="preserve">О муниципальной службе в 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  <w:r w:rsidRPr="0022687A">
        <w:t>Пенновском сельском поселении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</w:p>
    <w:p w:rsidR="0022687A" w:rsidRPr="0022687A" w:rsidRDefault="0022687A" w:rsidP="0022687A">
      <w:pPr>
        <w:widowControl w:val="0"/>
        <w:tabs>
          <w:tab w:val="left" w:pos="6073"/>
        </w:tabs>
        <w:autoSpaceDE w:val="0"/>
        <w:autoSpaceDN w:val="0"/>
        <w:adjustRightInd w:val="0"/>
        <w:ind w:firstLine="720"/>
        <w:jc w:val="both"/>
      </w:pPr>
      <w:r w:rsidRPr="0022687A">
        <w:tab/>
        <w:t>Принято на 21 заседании</w:t>
      </w:r>
    </w:p>
    <w:p w:rsidR="0022687A" w:rsidRPr="0022687A" w:rsidRDefault="0022687A" w:rsidP="0022687A">
      <w:pPr>
        <w:widowControl w:val="0"/>
        <w:tabs>
          <w:tab w:val="left" w:pos="6073"/>
        </w:tabs>
        <w:autoSpaceDE w:val="0"/>
        <w:autoSpaceDN w:val="0"/>
        <w:adjustRightInd w:val="0"/>
        <w:ind w:firstLine="720"/>
        <w:jc w:val="both"/>
      </w:pPr>
      <w:r w:rsidRPr="0022687A">
        <w:t xml:space="preserve">                                                                        Пенновского сельского Совета</w:t>
      </w:r>
    </w:p>
    <w:p w:rsidR="0022687A" w:rsidRPr="0022687A" w:rsidRDefault="0022687A" w:rsidP="0022687A">
      <w:pPr>
        <w:widowControl w:val="0"/>
        <w:tabs>
          <w:tab w:val="left" w:pos="6549"/>
        </w:tabs>
        <w:autoSpaceDE w:val="0"/>
        <w:autoSpaceDN w:val="0"/>
        <w:adjustRightInd w:val="0"/>
        <w:ind w:firstLine="720"/>
        <w:jc w:val="both"/>
      </w:pPr>
      <w:r w:rsidRPr="0022687A">
        <w:tab/>
        <w:t xml:space="preserve">  народных депутатов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На основании Трудового кодекса РФ,  Федерального </w:t>
      </w:r>
      <w:hyperlink r:id="rId4" w:history="1">
        <w:r w:rsidRPr="0022687A">
          <w:t>закона</w:t>
        </w:r>
      </w:hyperlink>
      <w:r w:rsidRPr="0022687A">
        <w:t xml:space="preserve"> от 02.03.2007 N 25-ФЗ "О муниципальной службе в Российской Федерации", </w:t>
      </w:r>
      <w:hyperlink r:id="rId5" w:history="1">
        <w:r w:rsidRPr="0022687A">
          <w:t>Закона</w:t>
        </w:r>
      </w:hyperlink>
      <w:r w:rsidRPr="0022687A">
        <w:t xml:space="preserve"> Орловской области от 09.01.2008 N 736-ОЗ "О муниципальной службе в Орловской области", Пенновский сельский Совет народных депутатов решил: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1. Принять </w:t>
      </w:r>
      <w:hyperlink w:anchor="Par45" w:history="1">
        <w:r w:rsidRPr="0022687A">
          <w:t>Положение</w:t>
        </w:r>
      </w:hyperlink>
      <w:r w:rsidRPr="0022687A">
        <w:t xml:space="preserve"> "О муниципальной службе в Пенновском сельском поселении" (приложение 1).</w:t>
      </w:r>
    </w:p>
    <w:p w:rsidR="0022687A" w:rsidRPr="0022687A" w:rsidRDefault="0022687A" w:rsidP="0022687A">
      <w:pPr>
        <w:pStyle w:val="ConsPlusTitle"/>
        <w:ind w:firstLine="720"/>
        <w:jc w:val="both"/>
        <w:rPr>
          <w:b w:val="0"/>
        </w:rPr>
      </w:pPr>
      <w:r w:rsidRPr="0022687A">
        <w:rPr>
          <w:b w:val="0"/>
        </w:rPr>
        <w:t xml:space="preserve">2. Принять </w:t>
      </w:r>
      <w:hyperlink w:anchor="Par43" w:history="1">
        <w:r w:rsidRPr="0022687A">
          <w:rPr>
            <w:b w:val="0"/>
          </w:rPr>
          <w:t>Положение</w:t>
        </w:r>
      </w:hyperlink>
      <w:r w:rsidRPr="0022687A">
        <w:rPr>
          <w:b w:val="0"/>
        </w:rPr>
        <w:t xml:space="preserve"> "О денежном содержании и материальном стимулировании служащих и рабочих администрации Пенновского сельского поселения" (приложение 2).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3. Признать утратившими силу с момента вступления в силу настоящего решения:</w:t>
      </w:r>
    </w:p>
    <w:p w:rsidR="0022687A" w:rsidRPr="0022687A" w:rsidRDefault="0022687A" w:rsidP="0022687A">
      <w:pPr>
        <w:ind w:firstLine="720"/>
        <w:jc w:val="both"/>
      </w:pPr>
      <w:r w:rsidRPr="0022687A">
        <w:t>3.1. Решение Пенновского сельского Совета народных депутатов от    30 декабря 2011 года №41   « Утверждение положения о униципальной службе в Пенновском сельском поселении Троснянского района Орловской области»</w:t>
      </w:r>
    </w:p>
    <w:p w:rsidR="0022687A" w:rsidRPr="0022687A" w:rsidRDefault="0022687A" w:rsidP="0022687A">
      <w:pPr>
        <w:ind w:firstLine="720"/>
        <w:jc w:val="both"/>
      </w:pPr>
      <w:r w:rsidRPr="0022687A">
        <w:t>3.2. Решение Пенновского сельского Совета народных депутатов от   04.02.2013 года № 76   « О принятии Положения о денежном содержании  и материальном стимулировании муниципальных  служащих  Пенновского сельского поселения».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rPr>
          <w:bCs/>
          <w:iCs/>
          <w:color w:val="000000"/>
        </w:rPr>
        <w:t xml:space="preserve"> </w:t>
      </w:r>
      <w:r w:rsidRPr="0022687A">
        <w:t>4. Настоящее решение вступает в силу с 1 января 2013 года и подлежит обнародованию  в установленном порядке.</w:t>
      </w:r>
    </w:p>
    <w:p w:rsidR="0022687A" w:rsidRPr="0022687A" w:rsidRDefault="0022687A" w:rsidP="0022687A">
      <w:pPr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  <w:r w:rsidRPr="0022687A">
        <w:t xml:space="preserve">Председатель сельского Совета                                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  <w:r w:rsidRPr="0022687A">
        <w:t>народных депутатов                                                                              М.Е. Гераськина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  <w:r w:rsidRPr="0022687A">
        <w:t>Глава сельского поселения                                                                      Т.И. Глазкова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</w:pPr>
      <w:r w:rsidRPr="0022687A">
        <w:t xml:space="preserve">  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  <w:outlineLvl w:val="0"/>
      </w:pPr>
      <w:r w:rsidRPr="0022687A">
        <w:lastRenderedPageBreak/>
        <w:t>Приложение 1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4962"/>
        <w:outlineLvl w:val="0"/>
      </w:pPr>
      <w:r w:rsidRPr="0022687A">
        <w:t>к решению Пенновского сельского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</w:pPr>
      <w:r w:rsidRPr="0022687A">
        <w:t>Совета народных депутатов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245"/>
        <w:jc w:val="center"/>
      </w:pPr>
      <w:r w:rsidRPr="0022687A">
        <w:t>от 29 июля2013 г. N93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pStyle w:val="ConsPlusTitle"/>
        <w:jc w:val="center"/>
      </w:pPr>
      <w:bookmarkStart w:id="0" w:name="Par45"/>
      <w:bookmarkEnd w:id="0"/>
      <w:r w:rsidRPr="0022687A">
        <w:t>ПОЛОЖЕНИЕ</w:t>
      </w:r>
    </w:p>
    <w:p w:rsidR="0022687A" w:rsidRPr="0022687A" w:rsidRDefault="0022687A" w:rsidP="0022687A">
      <w:pPr>
        <w:pStyle w:val="ConsPlusTitle"/>
        <w:jc w:val="center"/>
      </w:pPr>
      <w:r w:rsidRPr="0022687A">
        <w:t xml:space="preserve">О МУНИЦИПАЛЬНОЙ СЛУЖБЕ В ПЕННОВСКОМ СЕЛЬСКОМ ПОСЕЛЕНИИ </w:t>
      </w:r>
    </w:p>
    <w:p w:rsidR="0022687A" w:rsidRPr="0022687A" w:rsidRDefault="0022687A" w:rsidP="0022687A">
      <w:pPr>
        <w:pStyle w:val="ConsPlusTitle"/>
        <w:jc w:val="center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В соответствии с Федеральным </w:t>
      </w:r>
      <w:hyperlink r:id="rId6" w:history="1">
        <w:r w:rsidRPr="0022687A">
          <w:t>законом</w:t>
        </w:r>
      </w:hyperlink>
      <w:r w:rsidRPr="0022687A">
        <w:t xml:space="preserve"> от 02.03.2007 N 25-ФЗ "О муниципальной службе в Российской Федерации", </w:t>
      </w:r>
      <w:hyperlink r:id="rId7" w:history="1">
        <w:r w:rsidRPr="0022687A">
          <w:t>Законом</w:t>
        </w:r>
      </w:hyperlink>
      <w:r w:rsidRPr="0022687A">
        <w:t xml:space="preserve"> Орловской области от 09.01.2008 N 736-ОЗ "О муниципальной службе в Орловской области", настоящее Положение "О муниципальной службе в Пенновском сельском поселении" (далее по тексту - Положение) устанавливает  квалификационные требования для замещения должностей муниципальной службы, порядок поступления на муниципальную службу, порядок ведения реестра муниципальных служащих, размер и условия оплаты труда муниципальных служащих, виды поощрения муниципального служащего и порядок его применения, а также иные требования.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1. Правовые основы муниципальной службы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Правовые основы муниципальной службы в Пенновском сельском поселении составляют </w:t>
      </w:r>
      <w:hyperlink r:id="rId8" w:history="1">
        <w:r w:rsidRPr="0022687A">
          <w:t>Конституция</w:t>
        </w:r>
      </w:hyperlink>
      <w:r w:rsidRPr="0022687A">
        <w:t xml:space="preserve"> Российской Федерации, Федеральный </w:t>
      </w:r>
      <w:hyperlink r:id="rId9" w:history="1">
        <w:r w:rsidRPr="0022687A">
          <w:t>закон</w:t>
        </w:r>
      </w:hyperlink>
      <w:r w:rsidRPr="0022687A">
        <w:t xml:space="preserve"> от 02.03.2007 N 25-ФЗ "О муниципальной службе в Российской Федерации", другие федеральные законы, иные нормативные правовые акты Российской Федерации, </w:t>
      </w:r>
      <w:hyperlink r:id="rId10" w:history="1">
        <w:r w:rsidRPr="0022687A">
          <w:t>Закон</w:t>
        </w:r>
      </w:hyperlink>
      <w:r w:rsidRPr="0022687A">
        <w:t xml:space="preserve"> Орловской области от 09.01.2008 N 736-ОЗ "О муниципальной службе в Орловской области", иные законы и иные нормативные правовые акты Орловской области, </w:t>
      </w:r>
      <w:hyperlink r:id="rId11" w:history="1">
        <w:r w:rsidRPr="0022687A">
          <w:t>Устав</w:t>
        </w:r>
      </w:hyperlink>
      <w:r w:rsidRPr="0022687A">
        <w:t xml:space="preserve"> Пенновского сельского поселения, настоящее Положение и иные муниципальные правовые Пенновского сельского поселения.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2. Должности муниципальной службы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1. Должность муниципальной службы - должность в органе местного самоуправления Пенновского сельского поселения Троснянского района, которые образуются в соответствии с </w:t>
      </w:r>
      <w:hyperlink r:id="rId12" w:history="1">
        <w:r w:rsidRPr="0022687A">
          <w:t>Уставом</w:t>
        </w:r>
      </w:hyperlink>
      <w:r w:rsidRPr="0022687A">
        <w:t xml:space="preserve"> Пенновского сельского поселения, с установленным кругом обязанностей по обеспечению исполнения полномочий органа местного самоуправления Пенновского сельского поселения или лица, замещающего муниципальную должность.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 Должности муниципальной службы в Пенновском сельском поселении устанавливаются настоящим Положением в соответствии с реестром должностей муниципальной службы, утвержденным законом Орловской области</w:t>
      </w:r>
      <w:r w:rsidRPr="0022687A">
        <w:rPr>
          <w:b/>
        </w:rPr>
        <w:t xml:space="preserve"> </w:t>
      </w:r>
      <w:r w:rsidRPr="0022687A">
        <w:t xml:space="preserve">от 09.01.2008 N 736-ОЗ "О муниципальной службе в Орловской области" </w:t>
      </w:r>
      <w:hyperlink r:id="rId13" w:history="1">
        <w:r w:rsidRPr="0022687A">
          <w:t>(приложение N 1)</w:t>
        </w:r>
      </w:hyperlink>
      <w:r w:rsidRPr="0022687A">
        <w:t>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3. Классификация должностей муниципальной службы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Должности муниципальной службы подразделяются на следующие группы: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1) высшие должности муниципальной службы;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2) ведущие должности муниципальной службы.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2. Функциональные признаки должностей муниципальной службы: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1) руководители;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2) специалисты.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4. Реестр муниципальных должностей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В муниципальном образовании "Пенновское сельское поселение» ведется реестр муниципальных служащих Пенновского сельского поселения Троснянского района.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2. Порядок ведения реестра муниципальных служащих Пенновского </w:t>
      </w:r>
      <w:r w:rsidRPr="0022687A">
        <w:lastRenderedPageBreak/>
        <w:t xml:space="preserve">сельского поселения осуществляется в соответствии с </w:t>
      </w:r>
      <w:hyperlink r:id="rId14" w:history="1">
        <w:r w:rsidRPr="0022687A">
          <w:t>Положением</w:t>
        </w:r>
      </w:hyperlink>
      <w:r w:rsidRPr="0022687A">
        <w:t>, принимаемым Пенновским сельским Советом народных депутатов.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5. Квалификационные требования для замещения должностей муниципальной службы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1. Для замещения должностей муниципальной службы квалификационные требования предъявляются к: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уровню профессионального образования,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стажу муниципальной службы (государственной службы) или стажу работы по специальности,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профессиональным знаниям и навыкам, необходимым для исполнения должностных обязанностей.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2. Квалификационные требования для замещения должностей муниципальной службы утверждаются решением Пенновского сельского Совета народных депутатов.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6. Порядок поступления на муниципальную службу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hyperlink r:id="rId15" w:history="1">
        <w:r w:rsidRPr="0022687A">
          <w:t>законом</w:t>
        </w:r>
      </w:hyperlink>
      <w:r w:rsidRPr="0022687A">
        <w:t xml:space="preserve"> от 02.03.2007 N 25-ФЗ "О муниципальной службе в Российской Федерации" для замещения должностей муниципальной службы, при отсутствии обстоятельств, указанных в </w:t>
      </w:r>
      <w:hyperlink r:id="rId16" w:history="1">
        <w:r w:rsidRPr="0022687A">
          <w:t>статье 13</w:t>
        </w:r>
      </w:hyperlink>
      <w:r w:rsidRPr="0022687A">
        <w:t xml:space="preserve"> Федерального закона от 02.03.2007 N 25-ФЗ "О муниципальной службе в Российской Федерации" в качестве ограничений, связанных с муниципальной службой.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Статья 7. Аттестация муниципальных служащих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Аттестация муниципального служащего проводится один раз в три года.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2. Проведение аттестации муниципальных служащих осуществляется в соответствии с </w:t>
      </w:r>
      <w:hyperlink r:id="rId17" w:history="1">
        <w:r w:rsidRPr="0022687A">
          <w:t>Положением</w:t>
        </w:r>
      </w:hyperlink>
      <w:r w:rsidRPr="0022687A">
        <w:t>, принимаемым Пенновским сельским Советом народных депутатов.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8. Общие принципы оплаты труда муниципального служащего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1) ежемесячной надбавки к должностному окладу за выслугу лет на муниципальной службе;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2) ежемесячной надбавки к должностному окладу за особые условия муниципальной службы;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3) ежемесячного денежного поощрения;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lastRenderedPageBreak/>
        <w:t>4) премий за выполнение особо важных и сложных заданий, а также иных премий;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5) единовременной выплаты при предоставлении ежегодного оплачиваемого отпуска;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6) материальной помощи, выплачиваемой за счет средств фонда оплаты труда муниципальных служащих.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2. Размер базового должностного оклада муниципального служащего устанавливается в размере 1873 рублей.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3. Размеры должностных окладов муниципальных служащих являются едиными исходя из следующих коэффициентов соотношения должностного оклада к базовому должностному окладу: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глава администрации – 2,5;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ведущий специалист - 1,3;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4. Ежемесячная надбавка к должностному окладу за выслугу лет на муниципальной службе выплачивается в размерах: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1) при стаже муниципальной службы от 1 года до 5 лет - 10 процентов от установленного должностного оклада;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2) при стаже муниципальной службы от 5 до 10 лет - 15 процентов от установленного должностного оклада;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3) при стаже муниципальной службы от 10 до 15 лет - 20 процентов от установленного должностного оклада;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4) при стаже муниципальной службы свыше 15 лет - 30 процентов от установленного должностного оклада.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5. Ежемесячная надбавка к должностному окладу за особые условия муниципальной службы выплачивается в размерах: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1) высшие должности - в размере до 120 процентов должностного оклада;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2) ведущие должности - в размере до 200 процентов должностного оклада;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Ежемесячная надбавка к должностному окладу за особые условия муниципальной службы устанавливается правовым актом представителя нанимателя (работодателя).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6. Ежемесячное денежное поощрение выплачивается в размере 100 процентов от должностного оклада.</w:t>
      </w:r>
    </w:p>
    <w:p w:rsidR="0022687A" w:rsidRPr="0022687A" w:rsidRDefault="0022687A" w:rsidP="0022687A">
      <w:pPr>
        <w:ind w:firstLine="720"/>
        <w:jc w:val="both"/>
      </w:pPr>
      <w:r w:rsidRPr="0022687A">
        <w:t>7. Выделяются средства на приобретение цветов работникам в сумме до 800 рублей к юбилейным датам.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ind w:firstLine="720"/>
        <w:jc w:val="both"/>
      </w:pPr>
      <w:r w:rsidRPr="0022687A">
        <w:t>Статья 9. Надбавка за работу со сведениями,</w:t>
      </w:r>
      <w:r w:rsidRPr="0022687A">
        <w:br/>
        <w:t>составляющими государственную тайну.</w:t>
      </w:r>
    </w:p>
    <w:p w:rsidR="0022687A" w:rsidRPr="0022687A" w:rsidRDefault="0022687A" w:rsidP="0022687A">
      <w:pPr>
        <w:ind w:firstLine="720"/>
        <w:jc w:val="both"/>
      </w:pPr>
      <w:r w:rsidRPr="0022687A">
        <w:t>Ежемесячная надбавка к должностному окладу за работу со сведениями, составляющими государственную тайну, устанавливается соответственно правовыми актами представителя нанимателя (работодателя) в размерах и порядке, определяемых законодательством Российской Федерации.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10. Премирование муниципальных служащих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За выполнение особо важных и сложных заданий, в соответствии с правовым актом представителя нанимателя (работодателя), муниципальному служащему выплачивается премия в размере одного должностного оклада с установленными ежемесячными выплатами.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 Премии к праздничным датам и годовщине освобождения Троснянского района и Орловской области от немецких захватчиков могут выплачиваться муниципальным служащим, проработавшим не менее 3 месяцев, в соответствии с правовым актом представителя нанимателя (работодателя).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ind w:firstLine="720"/>
      </w:pPr>
      <w:r w:rsidRPr="0022687A">
        <w:lastRenderedPageBreak/>
        <w:t>Статья 11.Квартальная премия</w:t>
      </w:r>
    </w:p>
    <w:p w:rsidR="0022687A" w:rsidRPr="0022687A" w:rsidRDefault="0022687A" w:rsidP="0022687A">
      <w:pPr>
        <w:ind w:firstLine="720"/>
      </w:pPr>
      <w:r w:rsidRPr="0022687A">
        <w:t>За активную работу по обеспечению стабильных результатов в социально-экономическом развитии сельского поселения муниципальным служащим в соответствии с правовым актом представителя нанимателя (работодателя) могут выплачиваться квартальные премии в размере должностного оклада.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12. Материальная помощь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На основании соответствующего правового акта представителя нанимателя (работодателя) муниципальному служащему выплачивается материальная помощь в размере 5000 рублей в следующих случаях: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1) в связи с бракосочетанием (первый брак);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2) в связи с рождением ребенка;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3) в связи с тяжелым заболеванием работника или его близких родственников (родители, супруг(а), дети);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4) в связи со стихийным бедствием.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 В случае смерти близких родственников муниципального служащего (родители, супруг(а), дети), смерти муниципального служащего (в том числе бывшего) его родственникам на основании соответствующего акта представителя нанимателя (работодателя) выделяются средства на ритуальные услуги в размере 8 000 рублей.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13. Виды поощрения муниципального служащего и порядок его применения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1. За безупречную и эффективную муниципальную службу к муниципальному служащему применяются следующие виды поощрений: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1) награждение почетной грамотой муниципального образования "Пенновское сельское поселение";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2) объявление благодарности с вручением благодарственного письма;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3) выплата единовременного денежного поощрения, в том числе в связи с юбилейной датой, выходом на пенсию за выслугу лет, в размере одного должностного оклада с установленными ежемесячными выплатами;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4) награждение ценным подарком.</w:t>
      </w:r>
    </w:p>
    <w:p w:rsidR="0022687A" w:rsidRPr="0022687A" w:rsidRDefault="0022687A" w:rsidP="0022687A">
      <w:pPr>
        <w:ind w:firstLine="720"/>
        <w:jc w:val="both"/>
      </w:pPr>
      <w:r w:rsidRPr="0022687A">
        <w:t>2. За многолетний и добросовестный труд (25 и более лет) в органах местного самоуправления,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 должностного оклада.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3. Применение к муниципальному служащему поощрения осуществляется на основании соответствующего акта представителя нанимателя (работодателя), в пределах установленной сметы расходов.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22687A">
        <w:t>Статья 14. Гарантии, предоставляемые муниципальным служащим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Муниципальным служащим предоставляются гарантии, установленные Федеральным </w:t>
      </w:r>
      <w:hyperlink r:id="rId18" w:history="1">
        <w:r w:rsidRPr="0022687A">
          <w:t>законом</w:t>
        </w:r>
      </w:hyperlink>
      <w:r w:rsidRPr="0022687A">
        <w:t xml:space="preserve"> от 02.03.2007 N 25-ФЗ "О муниципальной службе в Российской Федерации", </w:t>
      </w:r>
      <w:hyperlink r:id="rId19" w:history="1">
        <w:r w:rsidRPr="0022687A">
          <w:t>Законом</w:t>
        </w:r>
      </w:hyperlink>
      <w:r w:rsidRPr="0022687A">
        <w:t xml:space="preserve"> Орловской области от 09.01.2008 N 736-ОЗ "О муниципальной службе в Орловской области", </w:t>
      </w:r>
      <w:hyperlink r:id="rId20" w:history="1">
        <w:r w:rsidRPr="0022687A">
          <w:t>Уставом</w:t>
        </w:r>
      </w:hyperlink>
      <w:r w:rsidRPr="0022687A">
        <w:t xml:space="preserve"> Пенновского сельского поселения.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15. Стаж муниципальной службы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Стаж муниципальной службы определяется в соответствии с действующим законодательством.</w:t>
      </w:r>
    </w:p>
    <w:p w:rsidR="0022687A" w:rsidRPr="0022687A" w:rsidRDefault="0022687A" w:rsidP="0022687A">
      <w:pPr>
        <w:ind w:firstLine="720"/>
        <w:jc w:val="both"/>
      </w:pPr>
      <w:r w:rsidRPr="0022687A">
        <w:t>В стаж муниципальной службы включаются периоды работы на:</w:t>
      </w:r>
    </w:p>
    <w:p w:rsidR="0022687A" w:rsidRPr="0022687A" w:rsidRDefault="0022687A" w:rsidP="0022687A">
      <w:pPr>
        <w:ind w:firstLine="720"/>
        <w:jc w:val="both"/>
      </w:pPr>
      <w:r w:rsidRPr="0022687A">
        <w:lastRenderedPageBreak/>
        <w:t>1) должностях муниципальной службы (муниципальных должностях муниципальной службы);</w:t>
      </w:r>
    </w:p>
    <w:p w:rsidR="0022687A" w:rsidRPr="0022687A" w:rsidRDefault="0022687A" w:rsidP="0022687A">
      <w:pPr>
        <w:ind w:firstLine="720"/>
        <w:jc w:val="both"/>
      </w:pPr>
      <w:r w:rsidRPr="0022687A">
        <w:t>2) муниципальных должностях;</w:t>
      </w:r>
    </w:p>
    <w:p w:rsidR="0022687A" w:rsidRPr="0022687A" w:rsidRDefault="0022687A" w:rsidP="0022687A">
      <w:pPr>
        <w:ind w:firstLine="720"/>
        <w:jc w:val="both"/>
      </w:pPr>
      <w:r w:rsidRPr="0022687A">
        <w:t>3) государственных должностях Российской Федерации и государственных должностях субъектов Российской Федерации;</w:t>
      </w:r>
    </w:p>
    <w:p w:rsidR="0022687A" w:rsidRPr="0022687A" w:rsidRDefault="0022687A" w:rsidP="0022687A">
      <w:pPr>
        <w:ind w:firstLine="720"/>
        <w:jc w:val="both"/>
      </w:pPr>
      <w:r w:rsidRPr="0022687A">
        <w:t>4)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22687A" w:rsidRPr="0022687A" w:rsidRDefault="0022687A" w:rsidP="0022687A">
      <w:pPr>
        <w:ind w:firstLine="720"/>
        <w:jc w:val="both"/>
      </w:pPr>
      <w:r w:rsidRPr="0022687A">
        <w:t>5) в стаж муниципальной службы решением руководителя соответствующего органа местного самоуправления включается не более 5 лет работы по специальности, соответствующей специализации по замещаемой должности муниципальной службы</w:t>
      </w:r>
    </w:p>
    <w:p w:rsidR="0022687A" w:rsidRPr="0022687A" w:rsidRDefault="0022687A" w:rsidP="0022687A">
      <w:pPr>
        <w:ind w:firstLine="720"/>
        <w:jc w:val="both"/>
      </w:pPr>
      <w:r w:rsidRPr="0022687A">
        <w:t xml:space="preserve"> В соответствии с частью 4 статьи 35 Закона Орловской области «О муниципальной службе в Орловской области» в стаж муниципальной службы для начисления ежемесячных надбавок за выслугу лет засчитываются периоды работы (службы), которые были ранее включены (засчитаны) в установленном порядке в указанный стаж.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16. Отпуск муниципального служащего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3. Муниципальным служащим, замещающим высшие должности муниципальной службы, предоставляется ежегодный основной оплачиваемый отпуск продолжительностью 35 календарных дней.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Муниципальным служащим, замещающим ведущие должности муниципальной службы, предоставляется ежегодный основной оплачиваемый отпуск продолжительностью 30 календарных дней.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4. Сверх ежегодного оплачиваемого отпуска муниципальному служащему за выслугу лет предоставляется дополнительный отпуск за отработанное время из расчета один календарный день за полный календарный год, но не более 15 календарных дней.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5.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отпуском. При этом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50 календарных дней.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6. Муниципальному служащему, замещающему высшую должность муниципальной службы, за ненормированный рабочий день предоставляется дополнительный отпуск продолжительностью не менее 5 календарных дней.</w:t>
      </w:r>
    </w:p>
    <w:p w:rsidR="0022687A" w:rsidRPr="0022687A" w:rsidRDefault="0022687A" w:rsidP="0022687A">
      <w:pPr>
        <w:ind w:firstLine="720"/>
        <w:jc w:val="both"/>
      </w:pPr>
      <w:r w:rsidRPr="0022687A">
        <w:t xml:space="preserve">7.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оклада. </w:t>
      </w:r>
    </w:p>
    <w:p w:rsidR="0022687A" w:rsidRPr="0022687A" w:rsidRDefault="0022687A" w:rsidP="0022687A">
      <w:pPr>
        <w:ind w:firstLine="720"/>
        <w:jc w:val="both"/>
      </w:pPr>
      <w:r w:rsidRPr="0022687A">
        <w:t>При делении отпуска на части единовременная выплата, и материальная помощь выплачиваются в день предоставления первой части отпуска.</w:t>
      </w:r>
    </w:p>
    <w:p w:rsidR="0022687A" w:rsidRPr="0022687A" w:rsidRDefault="0022687A" w:rsidP="0022687A">
      <w:pPr>
        <w:ind w:firstLine="720"/>
        <w:jc w:val="both"/>
      </w:pPr>
      <w:r w:rsidRPr="0022687A">
        <w:t>В случае неиспользования отпуска в текущем году материальная помощь и единовременная выплата производятся в конце года.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lastRenderedPageBreak/>
        <w:t>8. Муниципальному служащему по его письменному заявлению соответствующим актом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22687A" w:rsidRPr="0022687A" w:rsidRDefault="0022687A" w:rsidP="0022687A">
      <w:pPr>
        <w:ind w:firstLine="720"/>
        <w:jc w:val="both"/>
      </w:pPr>
      <w:r w:rsidRPr="0022687A">
        <w:t>10. 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 в текущем году.</w:t>
      </w:r>
    </w:p>
    <w:p w:rsidR="0022687A" w:rsidRPr="0022687A" w:rsidRDefault="0022687A" w:rsidP="0022687A">
      <w:pPr>
        <w:ind w:firstLine="720"/>
        <w:jc w:val="both"/>
      </w:pPr>
      <w:r w:rsidRPr="0022687A">
        <w:t>11. Единовременная выплата и материальная помощь работникам, уволившимся в течение года в связи с призывом в Российскую Армию, и уходом на пенсию выплачиваются полностью, остальным работникам - пропорционально проработанному времени в текущем году.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17. Пенсионное обеспечение муниципального служащего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Пенсионное обеспечение муниципального служащего устанавливается в соответствии с федеральными законами, </w:t>
      </w:r>
      <w:hyperlink r:id="rId21" w:history="1">
        <w:r w:rsidRPr="0022687A">
          <w:t>Законом</w:t>
        </w:r>
      </w:hyperlink>
      <w:r w:rsidRPr="0022687A">
        <w:t xml:space="preserve"> Орловской области от 09.01.2008 N 736-ОЗ "О муниципальной службе в Орловской области" и положением, принимаемым Пенновским сельским Советом народных депутатов.</w:t>
      </w:r>
    </w:p>
    <w:p w:rsidR="0022687A" w:rsidRPr="0022687A" w:rsidRDefault="0022687A" w:rsidP="0022687A">
      <w:pPr>
        <w:widowControl w:val="0"/>
        <w:tabs>
          <w:tab w:val="left" w:pos="3750"/>
        </w:tabs>
        <w:autoSpaceDE w:val="0"/>
        <w:autoSpaceDN w:val="0"/>
        <w:adjustRightInd w:val="0"/>
        <w:ind w:firstLine="540"/>
        <w:jc w:val="both"/>
      </w:pPr>
      <w:r w:rsidRPr="0022687A">
        <w:tab/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22687A">
        <w:t>Статья 18. Урегулирование конфликта интересов на муниципальной службе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1.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Орловской области, муниципального образования "Троснянский район", способное привести к причинению вреда этим законным интересам граждан, организаций, общества, Российской Федерации, Орловской области, муниципального образования "Пенновское сельское поселение".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22" w:history="1">
        <w:r w:rsidRPr="0022687A">
          <w:t>пункте 5 части 1 статьи 13</w:t>
        </w:r>
      </w:hyperlink>
      <w:r w:rsidRPr="0022687A">
        <w:t xml:space="preserve"> Федерального закона от 02.03.2007 N 25-ФЗ "О муниципальной службе в Российской Федерации", а также для граждан или организаций, с которыми муниципальный служащий связан финансовыми или иными обязательствами.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3.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 xml:space="preserve">4. В случае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</w:t>
      </w:r>
      <w:r w:rsidRPr="0022687A">
        <w:lastRenderedPageBreak/>
        <w:t>Российской Федерации.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7.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8.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Орловской области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right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right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right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right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right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  <w:outlineLvl w:val="1"/>
      </w:pPr>
      <w:r w:rsidRPr="0022687A">
        <w:lastRenderedPageBreak/>
        <w:t>Приложение N 1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</w:pPr>
      <w:r w:rsidRPr="0022687A">
        <w:t>к Положению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</w:pPr>
      <w:r w:rsidRPr="0022687A">
        <w:t>"О муниципальной службе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6096"/>
        <w:jc w:val="center"/>
      </w:pPr>
      <w:r w:rsidRPr="0022687A">
        <w:t>в Пенновском сельском поселении"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pStyle w:val="ConsPlusTitle"/>
        <w:jc w:val="center"/>
      </w:pPr>
      <w:r w:rsidRPr="0022687A">
        <w:t>РЕЕСТР</w:t>
      </w:r>
    </w:p>
    <w:p w:rsidR="0022687A" w:rsidRPr="0022687A" w:rsidRDefault="0022687A" w:rsidP="0022687A">
      <w:pPr>
        <w:pStyle w:val="ConsPlusTitle"/>
        <w:jc w:val="center"/>
      </w:pPr>
      <w:r w:rsidRPr="0022687A">
        <w:t>ДОЛЖНОСТЕЙ МУНИЦИПАЛЬНОЙ СЛУЖБЫ В ПЕННОВСКОМ СЕЛЬСКОМ ПОСЕЛЕНИИ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22687A">
        <w:t>1. Должности муниципальной службы в администрации Пенновского сельского поселения: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1.1. Категории "обеспечивающие специалисты":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1.1.1. Старшая должность: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ведущий специалист.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pageBreakBefore/>
        <w:jc w:val="right"/>
      </w:pPr>
      <w:r w:rsidRPr="0022687A">
        <w:lastRenderedPageBreak/>
        <w:t>Приложение 2</w:t>
      </w:r>
    </w:p>
    <w:p w:rsidR="0022687A" w:rsidRPr="0022687A" w:rsidRDefault="0022687A" w:rsidP="0022687A">
      <w:pPr>
        <w:jc w:val="right"/>
      </w:pPr>
      <w:r w:rsidRPr="0022687A">
        <w:t>к решению Пенновского сельского</w:t>
      </w:r>
    </w:p>
    <w:p w:rsidR="0022687A" w:rsidRPr="0022687A" w:rsidRDefault="0022687A" w:rsidP="0022687A">
      <w:pPr>
        <w:jc w:val="right"/>
      </w:pPr>
      <w:r w:rsidRPr="0022687A">
        <w:t>Совета народных депутатов</w:t>
      </w:r>
    </w:p>
    <w:p w:rsidR="0022687A" w:rsidRPr="0022687A" w:rsidRDefault="0022687A" w:rsidP="0022687A">
      <w:pPr>
        <w:widowControl w:val="0"/>
        <w:autoSpaceDE w:val="0"/>
        <w:jc w:val="right"/>
      </w:pPr>
      <w:r w:rsidRPr="0022687A">
        <w:t>от 29  июля 2013 года N 93</w:t>
      </w:r>
    </w:p>
    <w:p w:rsidR="0022687A" w:rsidRPr="0022687A" w:rsidRDefault="0022687A" w:rsidP="0022687A">
      <w:pPr>
        <w:jc w:val="center"/>
        <w:rPr>
          <w:b/>
          <w:bCs/>
        </w:rPr>
      </w:pPr>
    </w:p>
    <w:p w:rsidR="0022687A" w:rsidRPr="0022687A" w:rsidRDefault="0022687A" w:rsidP="0022687A">
      <w:pPr>
        <w:jc w:val="center"/>
        <w:rPr>
          <w:b/>
          <w:bCs/>
        </w:rPr>
      </w:pPr>
      <w:r w:rsidRPr="0022687A">
        <w:rPr>
          <w:b/>
          <w:bCs/>
        </w:rPr>
        <w:t>Положение</w:t>
      </w:r>
    </w:p>
    <w:p w:rsidR="0022687A" w:rsidRPr="0022687A" w:rsidRDefault="0022687A" w:rsidP="0022687A">
      <w:pPr>
        <w:jc w:val="center"/>
        <w:rPr>
          <w:b/>
          <w:bCs/>
        </w:rPr>
      </w:pPr>
      <w:r w:rsidRPr="0022687A">
        <w:rPr>
          <w:b/>
          <w:bCs/>
        </w:rPr>
        <w:t>о денежном содержании и материальном стимулировании</w:t>
      </w:r>
    </w:p>
    <w:p w:rsidR="0022687A" w:rsidRPr="0022687A" w:rsidRDefault="0022687A" w:rsidP="0022687A">
      <w:pPr>
        <w:jc w:val="center"/>
        <w:rPr>
          <w:b/>
          <w:bCs/>
        </w:rPr>
      </w:pPr>
      <w:r w:rsidRPr="0022687A">
        <w:rPr>
          <w:b/>
          <w:bCs/>
        </w:rPr>
        <w:t>главы Пенновсого сельского поселения</w:t>
      </w:r>
    </w:p>
    <w:p w:rsidR="0022687A" w:rsidRPr="0022687A" w:rsidRDefault="0022687A" w:rsidP="0022687A">
      <w:pPr>
        <w:jc w:val="center"/>
        <w:rPr>
          <w:b/>
          <w:bCs/>
        </w:rPr>
      </w:pPr>
    </w:p>
    <w:p w:rsidR="0022687A" w:rsidRPr="0022687A" w:rsidRDefault="0022687A" w:rsidP="0022687A">
      <w:pPr>
        <w:ind w:firstLine="709"/>
        <w:jc w:val="both"/>
      </w:pPr>
      <w:r w:rsidRPr="0022687A">
        <w:t>1. Общие положения</w:t>
      </w:r>
    </w:p>
    <w:p w:rsidR="0022687A" w:rsidRPr="0022687A" w:rsidRDefault="0022687A" w:rsidP="0022687A">
      <w:pPr>
        <w:ind w:firstLine="709"/>
        <w:jc w:val="both"/>
      </w:pPr>
      <w:r w:rsidRPr="0022687A">
        <w:t>1.1. Настоящее положение разработано на основании Закона Российской Федерации «О муниципальной службе» от 01.06.2007 года, Закона Российской федерации «О минимальном размере оплаты труда», Закона Орловской области «О муниципальной службе в Орловской области» от 28.12.2007 года, Устава Пенновского сельского поселения.</w:t>
      </w:r>
    </w:p>
    <w:p w:rsidR="0022687A" w:rsidRPr="0022687A" w:rsidRDefault="0022687A" w:rsidP="0022687A">
      <w:pPr>
        <w:ind w:firstLine="709"/>
        <w:jc w:val="both"/>
      </w:pPr>
      <w:r w:rsidRPr="0022687A">
        <w:t>1.2. Денежное содержание главы сельского поселения состоит из должностного оклада, коэффициента соотношения к нему, а также из следующих ежемесячных и иных дополнительных выплат:</w:t>
      </w:r>
    </w:p>
    <w:p w:rsidR="0022687A" w:rsidRPr="0022687A" w:rsidRDefault="0022687A" w:rsidP="0022687A">
      <w:pPr>
        <w:ind w:firstLine="709"/>
        <w:jc w:val="both"/>
      </w:pPr>
      <w:r w:rsidRPr="0022687A">
        <w:t>1) ежемесячной надбавки к должностному окладу за выслугу лет;</w:t>
      </w:r>
    </w:p>
    <w:p w:rsidR="0022687A" w:rsidRPr="0022687A" w:rsidRDefault="0022687A" w:rsidP="0022687A">
      <w:pPr>
        <w:ind w:firstLine="709"/>
        <w:jc w:val="both"/>
      </w:pPr>
      <w:r w:rsidRPr="0022687A">
        <w:t>2) ежемесячной надбавки к должностному окладу за особые условия;</w:t>
      </w:r>
    </w:p>
    <w:p w:rsidR="0022687A" w:rsidRPr="0022687A" w:rsidRDefault="0022687A" w:rsidP="0022687A">
      <w:pPr>
        <w:ind w:firstLine="709"/>
        <w:jc w:val="both"/>
      </w:pPr>
      <w:r w:rsidRPr="0022687A">
        <w:t>3) премий за выполнение особо важных и сложных заданий, а также иных премий;</w:t>
      </w:r>
    </w:p>
    <w:p w:rsidR="0022687A" w:rsidRPr="0022687A" w:rsidRDefault="0022687A" w:rsidP="0022687A">
      <w:pPr>
        <w:ind w:firstLine="709"/>
        <w:jc w:val="both"/>
      </w:pPr>
      <w:r w:rsidRPr="0022687A">
        <w:t>4) ежемесячного денежного поощрения;</w:t>
      </w:r>
    </w:p>
    <w:p w:rsidR="0022687A" w:rsidRPr="0022687A" w:rsidRDefault="0022687A" w:rsidP="0022687A">
      <w:pPr>
        <w:ind w:firstLine="709"/>
        <w:jc w:val="both"/>
      </w:pPr>
      <w:r w:rsidRPr="0022687A">
        <w:t>5) единовременной денежной выплаты при предоставлении ежегодного оплачиваемого отпуска;</w:t>
      </w:r>
    </w:p>
    <w:p w:rsidR="0022687A" w:rsidRPr="0022687A" w:rsidRDefault="0022687A" w:rsidP="0022687A">
      <w:pPr>
        <w:ind w:firstLine="709"/>
        <w:jc w:val="both"/>
      </w:pPr>
      <w:r w:rsidRPr="0022687A">
        <w:t>6) материальной помощи, выплачиваемой за счет средств фонда оплаты труда главы сельского поселения.</w:t>
      </w:r>
    </w:p>
    <w:p w:rsidR="0022687A" w:rsidRPr="0022687A" w:rsidRDefault="0022687A" w:rsidP="0022687A">
      <w:pPr>
        <w:ind w:firstLine="709"/>
        <w:jc w:val="both"/>
      </w:pPr>
      <w:r w:rsidRPr="0022687A">
        <w:t>1.3  На основании Закона Российской федерации «О минимальном размере оплаты труда» размер базового должностного оклада главы сельского поселения составляет 60% от минимального размера оплаты труда.</w:t>
      </w:r>
    </w:p>
    <w:p w:rsidR="0022687A" w:rsidRPr="0022687A" w:rsidRDefault="0022687A" w:rsidP="0022687A">
      <w:pPr>
        <w:ind w:firstLine="709"/>
        <w:jc w:val="both"/>
      </w:pPr>
      <w:r w:rsidRPr="0022687A">
        <w:t>Коэффициент соотношения должностного оклада к базовому должностному окладу — 2,5.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>2. Надбавка за выслугу лет</w:t>
      </w:r>
    </w:p>
    <w:p w:rsidR="0022687A" w:rsidRPr="0022687A" w:rsidRDefault="0022687A" w:rsidP="0022687A">
      <w:pPr>
        <w:ind w:firstLine="709"/>
        <w:jc w:val="both"/>
      </w:pPr>
      <w:r w:rsidRPr="0022687A">
        <w:t>Главе сельского поселения выплачиваются ежемесячно надбавки к должностному окладу за выслугу лет в следующих размерах:</w:t>
      </w:r>
    </w:p>
    <w:p w:rsidR="0022687A" w:rsidRPr="0022687A" w:rsidRDefault="0022687A" w:rsidP="0022687A">
      <w:pPr>
        <w:ind w:firstLine="709"/>
        <w:jc w:val="both"/>
      </w:pPr>
      <w:r w:rsidRPr="0022687A">
        <w:t>1) при стаже муниципальной службы от 1 года до 5 лет — 10% от установленного должностного оклада;</w:t>
      </w:r>
    </w:p>
    <w:p w:rsidR="0022687A" w:rsidRPr="0022687A" w:rsidRDefault="0022687A" w:rsidP="0022687A">
      <w:pPr>
        <w:ind w:firstLine="709"/>
        <w:jc w:val="both"/>
      </w:pPr>
      <w:r w:rsidRPr="0022687A">
        <w:t>2) при стаже муниципальной службы от 5 до 10 лет — 15% от установленного должностного оклада;</w:t>
      </w:r>
    </w:p>
    <w:p w:rsidR="0022687A" w:rsidRPr="0022687A" w:rsidRDefault="0022687A" w:rsidP="0022687A">
      <w:pPr>
        <w:ind w:firstLine="709"/>
        <w:jc w:val="both"/>
      </w:pPr>
      <w:r w:rsidRPr="0022687A">
        <w:t>3) при стаже муниципальной службы от 10 до 15 лет — 20% от установленного должностного оклада;</w:t>
      </w:r>
    </w:p>
    <w:p w:rsidR="0022687A" w:rsidRPr="0022687A" w:rsidRDefault="0022687A" w:rsidP="0022687A">
      <w:pPr>
        <w:ind w:firstLine="709"/>
        <w:jc w:val="both"/>
      </w:pPr>
      <w:r w:rsidRPr="0022687A">
        <w:t>4) при стаже муниципальной службы свыше 15 лет — 30% от установленного должностного оклада.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>3. Надбавка за особые условия</w:t>
      </w:r>
    </w:p>
    <w:p w:rsidR="0022687A" w:rsidRPr="0022687A" w:rsidRDefault="0022687A" w:rsidP="0022687A">
      <w:pPr>
        <w:ind w:firstLine="709"/>
        <w:jc w:val="both"/>
      </w:pPr>
      <w:r w:rsidRPr="0022687A">
        <w:t>Ежемесячная надбавка за особые условия выплачивается в размерах:</w:t>
      </w:r>
    </w:p>
    <w:p w:rsidR="0022687A" w:rsidRPr="0022687A" w:rsidRDefault="0022687A" w:rsidP="0022687A">
      <w:pPr>
        <w:ind w:firstLine="709"/>
        <w:jc w:val="both"/>
      </w:pPr>
      <w:r w:rsidRPr="0022687A">
        <w:t>1) высшие должности — до 100 % должностного оклада;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>4. Ежемесячное денежное поощрение</w:t>
      </w:r>
    </w:p>
    <w:p w:rsidR="0022687A" w:rsidRPr="0022687A" w:rsidRDefault="0022687A" w:rsidP="0022687A">
      <w:pPr>
        <w:ind w:firstLine="709"/>
        <w:jc w:val="both"/>
      </w:pPr>
      <w:r w:rsidRPr="0022687A">
        <w:t>Ежемесячное денежное поощрение выплачивается в размере до 100% должностного оклада.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>5. Материальная помощь</w:t>
      </w:r>
    </w:p>
    <w:p w:rsidR="0022687A" w:rsidRPr="0022687A" w:rsidRDefault="0022687A" w:rsidP="0022687A">
      <w:pPr>
        <w:ind w:firstLine="709"/>
        <w:jc w:val="both"/>
      </w:pPr>
      <w:r w:rsidRPr="0022687A">
        <w:t>5.1. Материальная помощь главе поселения оказывается при уходе в очередной ежегодный оплачиваемый отпуск в размере одного должностного оклада.</w:t>
      </w:r>
    </w:p>
    <w:p w:rsidR="0022687A" w:rsidRPr="0022687A" w:rsidRDefault="0022687A" w:rsidP="0022687A">
      <w:pPr>
        <w:ind w:firstLine="709"/>
        <w:jc w:val="both"/>
      </w:pPr>
      <w:r w:rsidRPr="0022687A">
        <w:t>5.2. Дополнительная материальная помощь выплачивается:</w:t>
      </w:r>
    </w:p>
    <w:p w:rsidR="0022687A" w:rsidRPr="0022687A" w:rsidRDefault="0022687A" w:rsidP="0022687A">
      <w:pPr>
        <w:ind w:firstLine="709"/>
        <w:jc w:val="both"/>
      </w:pPr>
      <w:r w:rsidRPr="0022687A">
        <w:t>1) в случае смерти главы поселения (в т. ч. ранее работавших) или его близких родственников — в размере одного денежного содержания;</w:t>
      </w:r>
    </w:p>
    <w:p w:rsidR="0022687A" w:rsidRPr="0022687A" w:rsidRDefault="0022687A" w:rsidP="0022687A">
      <w:pPr>
        <w:ind w:firstLine="709"/>
        <w:jc w:val="both"/>
      </w:pPr>
      <w:r w:rsidRPr="0022687A">
        <w:t>2) в целях социальной защиты главы поселения в условиях роста инфляции в течение года может быть оказана материальная помощь при экономии средств по смете содержания главы сельского поселения.</w:t>
      </w:r>
    </w:p>
    <w:p w:rsidR="0022687A" w:rsidRPr="0022687A" w:rsidRDefault="0022687A" w:rsidP="0022687A">
      <w:pPr>
        <w:ind w:firstLine="709"/>
        <w:jc w:val="both"/>
      </w:pPr>
      <w:r w:rsidRPr="0022687A">
        <w:t>5.3. Материальная помощь главе поселения выплачивается из фонда оплаты труда главы сельского поселения.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>6. Единовременная выплата</w:t>
      </w:r>
    </w:p>
    <w:p w:rsidR="0022687A" w:rsidRPr="0022687A" w:rsidRDefault="0022687A" w:rsidP="0022687A">
      <w:pPr>
        <w:ind w:firstLine="709"/>
        <w:jc w:val="both"/>
      </w:pPr>
      <w:r w:rsidRPr="0022687A">
        <w:t>При предоставлении главе сельского поселения ежегодного оплачиваемого отпуска один раз в год производится единовременная выплата в размере двух должностных окладов.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 xml:space="preserve">7. Премирование </w:t>
      </w:r>
    </w:p>
    <w:p w:rsidR="0022687A" w:rsidRPr="0022687A" w:rsidRDefault="0022687A" w:rsidP="0022687A">
      <w:pPr>
        <w:ind w:firstLine="709"/>
        <w:jc w:val="both"/>
      </w:pPr>
      <w:r w:rsidRPr="0022687A">
        <w:t>7.1. В связи с юбилейными датами — 50-летием, 55-летием, 60-летием со дня рождения выплачивается единовременное денежное поощрение в размере должностного оклада с установленными надбавками.</w:t>
      </w:r>
    </w:p>
    <w:p w:rsidR="0022687A" w:rsidRPr="0022687A" w:rsidRDefault="0022687A" w:rsidP="0022687A">
      <w:pPr>
        <w:ind w:firstLine="709"/>
        <w:jc w:val="both"/>
      </w:pPr>
      <w:r w:rsidRPr="0022687A">
        <w:t>7.2. Премирование главы сельского поселения осуществляется по инициативе главы сельского поселения на основании распоряжения главы сельского поселения.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ind w:firstLine="709"/>
        <w:jc w:val="both"/>
      </w:pPr>
      <w:r w:rsidRPr="0022687A">
        <w:t>8. Премии к праздничным датам</w:t>
      </w:r>
    </w:p>
    <w:p w:rsidR="0022687A" w:rsidRPr="0022687A" w:rsidRDefault="0022687A" w:rsidP="0022687A">
      <w:pPr>
        <w:ind w:firstLine="709"/>
        <w:jc w:val="both"/>
      </w:pPr>
      <w:r w:rsidRPr="0022687A">
        <w:t>Премии к праздничным датам могут выплачиваться главе сельского поселения к празднованию Нового года и Рождества, Международного Женского дня 8 марта и Дня защитника Отечества 23 февраля, Дня Победы 9 мая, Дня освобождения с. Тросны 24 июля, Дня народного единства 4 ноября, по итогам года за плодотворную службу — в размере должностного оклада с установленными надбавками.</w:t>
      </w:r>
    </w:p>
    <w:p w:rsidR="0022687A" w:rsidRPr="0022687A" w:rsidRDefault="0022687A" w:rsidP="0022687A">
      <w:pPr>
        <w:ind w:firstLine="709"/>
        <w:jc w:val="both"/>
      </w:pPr>
    </w:p>
    <w:p w:rsidR="0022687A" w:rsidRPr="0022687A" w:rsidRDefault="0022687A" w:rsidP="0022687A">
      <w:pPr>
        <w:widowControl w:val="0"/>
        <w:autoSpaceDE w:val="0"/>
        <w:ind w:firstLine="709"/>
        <w:sectPr w:rsidR="0022687A" w:rsidRPr="0022687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22687A">
        <w:t>9. Размеры базового должностного оклада главы сельского поселения индексируются с учетом инфляции и Положением о бюджете Пенновского сельского  поселения.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4962"/>
        <w:jc w:val="center"/>
        <w:outlineLvl w:val="0"/>
      </w:pPr>
      <w:r w:rsidRPr="0022687A">
        <w:t>Приложение 3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4962"/>
        <w:jc w:val="center"/>
        <w:outlineLvl w:val="0"/>
      </w:pPr>
      <w:r w:rsidRPr="0022687A">
        <w:t>к решению Пенновского сельского Совета народных депутатов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4962"/>
        <w:jc w:val="center"/>
      </w:pPr>
      <w:r w:rsidRPr="0022687A">
        <w:t>от  29 июля 2013г. N93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pStyle w:val="ConsPlusTitle"/>
        <w:jc w:val="center"/>
      </w:pPr>
      <w:bookmarkStart w:id="1" w:name="Par43"/>
      <w:bookmarkEnd w:id="1"/>
      <w:r w:rsidRPr="0022687A">
        <w:t>ПОЛОЖЕНИЕ</w:t>
      </w:r>
    </w:p>
    <w:p w:rsidR="0022687A" w:rsidRPr="0022687A" w:rsidRDefault="0022687A" w:rsidP="0022687A">
      <w:pPr>
        <w:pStyle w:val="ConsPlusTitle"/>
        <w:jc w:val="center"/>
      </w:pPr>
      <w:r w:rsidRPr="0022687A">
        <w:t>О ДЕНЕЖНОМ СОДЕРЖАНИИ И МАТЕРИАЛЬНОМ СТИМУЛИРОВАНИИ</w:t>
      </w:r>
    </w:p>
    <w:p w:rsidR="0022687A" w:rsidRPr="0022687A" w:rsidRDefault="0022687A" w:rsidP="0022687A">
      <w:pPr>
        <w:pStyle w:val="ConsPlusTitle"/>
        <w:jc w:val="center"/>
      </w:pPr>
      <w:r w:rsidRPr="0022687A">
        <w:t xml:space="preserve">СЛУЖАЩИХ И РАБОЧИХ 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  <w:r w:rsidRPr="0022687A">
        <w:t>1. Общие положения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1.1. Настоящее Положение о денежном содержании и материальном стимулировании служащих и рабочих (далее - Положение) устанавливает систему оплаты труда рабочих и служащих,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 Пенновского сельского поселения.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1.2. Служащий (далее - Служащий) - это работник, занимающий должность, не отнесенную к должностям муниципальной службы, и указанную в </w:t>
      </w:r>
      <w:hyperlink w:anchor="Par189" w:history="1">
        <w:r w:rsidRPr="0022687A">
          <w:t>приложении N 1</w:t>
        </w:r>
      </w:hyperlink>
      <w:r w:rsidRPr="0022687A">
        <w:t xml:space="preserve"> к настоящему Положению.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Рабочий (далее - Рабочий) - это работник, выполняющий работу по одной из профессий, указанной в </w:t>
      </w:r>
      <w:hyperlink w:anchor="Par294" w:history="1">
        <w:r w:rsidRPr="0022687A">
          <w:t>приложении N 2</w:t>
        </w:r>
      </w:hyperlink>
      <w:r w:rsidRPr="0022687A">
        <w:t xml:space="preserve"> к настоящему Положению.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1.3. Изменение системы оплаты труда и ее применение для Служащих и Рабочих возможно только путем внесения изменений и дополнений в настоящее Положение.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  <w:r w:rsidRPr="0022687A">
        <w:t>2. Система оплаты труда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22687A">
        <w:t>2.1. Оплата труда Служащего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2.1.1. Оплата труда Служащего производится в виде денежного содержания, которое состоит из: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1) должностного оклада,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2) ежемесячной компенсационной выплаты в виде надбавки за сложность и напряженность труда;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3) ежемесячных стимулирующих выплат: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- надбавки за выслугу лет;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- денежного поощрения;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4) ежемесячной надбавки за работу со сведениями, составляющими государственную тайну.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Служащему в соответствии с Трудовым </w:t>
      </w:r>
      <w:hyperlink r:id="rId23" w:history="1">
        <w:r w:rsidRPr="0022687A">
          <w:t>кодексом</w:t>
        </w:r>
      </w:hyperlink>
      <w:r w:rsidRPr="0022687A">
        <w:t xml:space="preserve"> Российской Федерации производятся иные выплаты и доплаты.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2.1.2. Размер должностного оклада Служащего устанавливается в размере 4611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2.1.3. Ежемесячная надбавка Служащему за сложность и напряженность труда устанавливается распоряжением представителя нанимателя (работодателя) в размере до 210 % от должностного оклада.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2.1.4. Ежемесячная надбавка Служащему за выслугу лет устанавливается в следующих размерах: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80"/>
        <w:gridCol w:w="3660"/>
      </w:tblGrid>
      <w:tr w:rsidR="0022687A" w:rsidRPr="0022687A" w:rsidTr="00292BB4">
        <w:trPr>
          <w:trHeight w:val="400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lastRenderedPageBreak/>
              <w:t xml:space="preserve">   Трудовой стаж Служащего  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  Размер надбавки за выслугу лет   </w:t>
            </w:r>
            <w:r w:rsidRPr="0022687A">
              <w:br/>
              <w:t>(в процентах к должностному окладу)</w:t>
            </w:r>
          </w:p>
        </w:tc>
      </w:tr>
      <w:tr w:rsidR="0022687A" w:rsidRPr="0022687A" w:rsidTr="00292BB4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От 1 года до 5 лет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10                                 </w:t>
            </w:r>
          </w:p>
        </w:tc>
      </w:tr>
      <w:tr w:rsidR="0022687A" w:rsidRPr="0022687A" w:rsidTr="00292BB4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От 5 до 10 лет    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15                                 </w:t>
            </w:r>
          </w:p>
        </w:tc>
      </w:tr>
      <w:tr w:rsidR="0022687A" w:rsidRPr="0022687A" w:rsidTr="00292BB4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От 10 до 15 лет   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20                                 </w:t>
            </w:r>
          </w:p>
        </w:tc>
      </w:tr>
      <w:tr w:rsidR="0022687A" w:rsidRPr="0022687A" w:rsidTr="00292BB4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Свыше 15 лет                 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7A" w:rsidRPr="0022687A" w:rsidRDefault="0022687A" w:rsidP="00292BB4">
            <w:pPr>
              <w:pStyle w:val="ConsPlusCell"/>
            </w:pPr>
            <w:r w:rsidRPr="0022687A">
              <w:t xml:space="preserve">30                                 </w:t>
            </w:r>
          </w:p>
        </w:tc>
      </w:tr>
    </w:tbl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Право на получение ежемесячной надбавки за выслугу лет имеет Служащий, в том числе принятый на работу по совместительству, а также на 0,5 ставки, занимающий должность Служащего согласно штатному расписанию.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Трудовой стаж Служащего, дающий право на установление ежемесячной надбавки за выслугу лет, определяется на основании решения комиссии, утвержденной распоряжением представителя нанимателя (работодателя). В трудовой стаж Служащего включаются периоды работы: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- по специальности, соответствующей специализации по занимаемой должности.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 2.1.5. Ежемесячное денежное поощрение устанавливается Служащему в размере 33,3% его должностного оклада с ежемесячными надбавками за выслугу лет, за сложность и напряженность труда.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2.1.6. Распоряжением представителя нанимателя (работодателя)  к должностному окладу Служащего может устанавливаться ежемесячная надбавка за работу со сведениями, составляющими государственную тайну.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2.1.7. Оплата труда Служащего за работу в выходной или нерабочий праздничный день регулируется </w:t>
      </w:r>
      <w:hyperlink r:id="rId24" w:history="1">
        <w:r w:rsidRPr="0022687A">
          <w:t>статьей 153</w:t>
        </w:r>
      </w:hyperlink>
      <w:r w:rsidRPr="0022687A">
        <w:t xml:space="preserve"> Трудового кодекса Российской Федерации.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2.1.8. Служащему структурного подразделения, работающего в круглосуточном режиме, устанавливается 12 или 24-часовой график сменности с оплатой труда по суммированному учету рабочего времени. Учетным периодом для разработки графиков сменности считается квартал. Оплата сверхурочной работы производится по фактически отработанному времени по итогам работы за квартал в двойном размере или, по желанию работника, компенсируется предоставлением работнику дополнительного времени отдыха в пределах времени, отработанного сверхурочно, согласно </w:t>
      </w:r>
      <w:hyperlink r:id="rId25" w:history="1">
        <w:r w:rsidRPr="0022687A">
          <w:t>статьям 99</w:t>
        </w:r>
      </w:hyperlink>
      <w:r w:rsidRPr="0022687A">
        <w:t xml:space="preserve">, </w:t>
      </w:r>
      <w:hyperlink r:id="rId26" w:history="1">
        <w:r w:rsidRPr="0022687A">
          <w:t>104</w:t>
        </w:r>
      </w:hyperlink>
      <w:r w:rsidRPr="0022687A">
        <w:t xml:space="preserve">, </w:t>
      </w:r>
      <w:hyperlink r:id="rId27" w:history="1">
        <w:r w:rsidRPr="0022687A">
          <w:t>152</w:t>
        </w:r>
      </w:hyperlink>
      <w:r w:rsidRPr="0022687A">
        <w:t xml:space="preserve"> Трудового кодекса Российской Федерации.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2.1.9. При исполнении обязанностей временно отсутствующего работника без освобождения от работы, определенной трудовым договором, Служащему производится доплата в размере до 50% должностного оклада временно отсутствующего работника.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22687A">
        <w:t>2.2. Оплата труда Рабочего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2.2.1. Оплата труда Рабочего производится в виде денежного содержания, которое состоит из: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1) должностного оклада,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2) ежемесячной компенсационной выплаты в виде надбавки за сложность и напряженность труда;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Рабочему в соответствии с Трудовым </w:t>
      </w:r>
      <w:hyperlink r:id="rId28" w:history="1">
        <w:r w:rsidRPr="0022687A">
          <w:t>кодексом</w:t>
        </w:r>
      </w:hyperlink>
      <w:r w:rsidRPr="0022687A">
        <w:t xml:space="preserve"> Российской Федерации производятся иные выплаты и доплаты.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2.2.2. Размер должностного оклада Рабочего устанавливается в размере 4611 рублей. Размер должностного оклада Рабочего индексируется одновременно с индексацией размера базового должностного оклада муниципального служащего Троснянского района в том же размере.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lastRenderedPageBreak/>
        <w:t>2.2.3. Ежемесячная надбавка Рабочему за сложность и напряженность труда устанавливается распоряжением представителя нанимателя (работодателя) в размере до 140 % от должностного оклада.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2.2.4. Оплата труда Рабочего за работу в выходной или нерабочий праздничный день регулируется </w:t>
      </w:r>
      <w:hyperlink r:id="rId29" w:history="1">
        <w:r w:rsidRPr="0022687A">
          <w:t>статьей 153</w:t>
        </w:r>
      </w:hyperlink>
      <w:r w:rsidRPr="0022687A">
        <w:t xml:space="preserve"> Трудового кодекса Российской Федерации.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 xml:space="preserve">2.2.5. Рабочему структурного подразделения, работающего в круглосуточном режиме, устанавливается 12 или 24-часовой график сменности с оплатой труда по суммированному учету рабочего времени. Учетным периодом для разработки графиков сменности считается квартал. Оплата сверхурочной работы производится по фактически отработанному времени по итогам работы за квартал в двойном размере или, по желанию работника, компенсируется предоставлением работнику дополнительного времени отдыха в пределах времени, отработанного сверхурочно, согласно </w:t>
      </w:r>
      <w:hyperlink r:id="rId30" w:history="1">
        <w:r w:rsidRPr="0022687A">
          <w:t>статьям 99</w:t>
        </w:r>
      </w:hyperlink>
      <w:r w:rsidRPr="0022687A">
        <w:t xml:space="preserve">, </w:t>
      </w:r>
      <w:hyperlink r:id="rId31" w:history="1">
        <w:r w:rsidRPr="0022687A">
          <w:t>104</w:t>
        </w:r>
      </w:hyperlink>
      <w:r w:rsidRPr="0022687A">
        <w:t xml:space="preserve">, </w:t>
      </w:r>
      <w:hyperlink r:id="rId32" w:history="1">
        <w:r w:rsidRPr="0022687A">
          <w:t>152</w:t>
        </w:r>
      </w:hyperlink>
      <w:r w:rsidRPr="0022687A">
        <w:t xml:space="preserve"> Трудового кодекса Российской Федерации.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2.2.6. При исполнении обязанностей временно отсутствующего работника без освобождения от работы, определенной трудовым договором, Рабочему производится доплата в размере до 100% должностного оклада временно отсутствующего работника.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720"/>
        <w:jc w:val="both"/>
      </w:pPr>
      <w:r w:rsidRPr="0022687A">
        <w:t>2.2.7. За работу в ночное время (с 22 до 6 часов) за каждый час работы рабочему устанавливается повышенная оплата труда в размере 20 % часовой тарифной ставки.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  <w:r w:rsidRPr="0022687A">
        <w:t>3. Дополнительные выплаты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3.1. При предоставлении Служащему ежегодного оплачиваемого отпуска один раз в год производится материальная помощь в размере денежного содержания  без учета ежемесячного денежного поощрения.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3.2. При предоставлении Рабочему ежегодного оплачиваемого отпуска один раз в год производится материальная помощь в размере трех должностных окладов.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3.3. Служащему и Рабочему, не отработавшему полный календарный год в период с 1 января текущего года, материальная помощь к ежегодному оплачиваемому отпуску выплачивается в размере, пропорциональном отработанному времени до конца текущего года.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  <w:r w:rsidRPr="0022687A">
        <w:t>4. Премирование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4.1. За выполнение особо важных заданий, а также к праздничным датам и годовщине освобождения Троснянского района и Орловской области от немецких захватчиков, в связи с юбилейной датой, выходом на пенсию Служащему и Рабочему может выплачиваться премия в соответствии с правовым актом представителя нанимателя (работодателя).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  <w:outlineLvl w:val="1"/>
      </w:pPr>
      <w:r w:rsidRPr="0022687A">
        <w:t>5. Материальная помощь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5.1. Служащему и Рабочему выплачивается материальная помощь в размере 5000 рублей в следующих случаях: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1) в связи с бракосочетанием (первый брак);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2) в связи с рождением ребенка;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3) в связи с тяжелым заболеванием;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4) в связи со стихийным бедствием.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5.2. В случае смерти близких родственников (родители, супруг(а), дети), а также в случае смерти Служащего, Рабочего его родственникам по их заявлению выплачивается пособие в размере 8 000 рублей.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  <w:r w:rsidRPr="0022687A">
        <w:lastRenderedPageBreak/>
        <w:t>Приложение N 1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к Положению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"О денежном содержании и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материальном стимулировании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служащих и рабочих "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 w:firstLine="540"/>
        <w:jc w:val="center"/>
      </w:pPr>
    </w:p>
    <w:p w:rsidR="0022687A" w:rsidRPr="0022687A" w:rsidRDefault="0022687A" w:rsidP="0022687A">
      <w:pPr>
        <w:pStyle w:val="ConsPlusTitle"/>
        <w:ind w:left="4253" w:hanging="4253"/>
        <w:jc w:val="center"/>
      </w:pPr>
      <w:bookmarkStart w:id="2" w:name="Par189"/>
      <w:bookmarkEnd w:id="2"/>
      <w:r w:rsidRPr="0022687A">
        <w:t>ПЕРЕЧЕНЬ</w:t>
      </w:r>
    </w:p>
    <w:p w:rsidR="0022687A" w:rsidRPr="0022687A" w:rsidRDefault="0022687A" w:rsidP="0022687A">
      <w:pPr>
        <w:pStyle w:val="ConsPlusTitle"/>
        <w:jc w:val="center"/>
      </w:pPr>
      <w:r w:rsidRPr="0022687A">
        <w:t xml:space="preserve">ДОЛЖНОСТЕЙ СЛУЖАЩИХ 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Главный бухгалтер администрации сельского поселения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right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  <w:outlineLvl w:val="1"/>
      </w:pPr>
      <w:r w:rsidRPr="0022687A">
        <w:lastRenderedPageBreak/>
        <w:t>Приложение N 2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к Положению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"О денежном содержании и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материальном стимулировании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left="5387"/>
        <w:jc w:val="center"/>
      </w:pPr>
      <w:r w:rsidRPr="0022687A">
        <w:t>служащих и рабочих"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pStyle w:val="ConsPlusTitle"/>
        <w:jc w:val="center"/>
      </w:pPr>
      <w:bookmarkStart w:id="3" w:name="Par294"/>
      <w:bookmarkEnd w:id="3"/>
      <w:r w:rsidRPr="0022687A">
        <w:t>ПЕРЕЧЕНЬ</w:t>
      </w:r>
    </w:p>
    <w:p w:rsidR="0022687A" w:rsidRPr="0022687A" w:rsidRDefault="0022687A" w:rsidP="0022687A">
      <w:pPr>
        <w:pStyle w:val="ConsPlusTitle"/>
        <w:jc w:val="center"/>
      </w:pPr>
      <w:r w:rsidRPr="0022687A">
        <w:t xml:space="preserve">ПРОФЕССИЙ РАБОЧИХ 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jc w:val="center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  <w:r w:rsidRPr="0022687A">
        <w:t>1. Уборщица</w:t>
      </w: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</w:pPr>
    </w:p>
    <w:p w:rsidR="0022687A" w:rsidRPr="0022687A" w:rsidRDefault="0022687A" w:rsidP="0022687A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E77609" w:rsidRPr="0022687A" w:rsidRDefault="00E77609"/>
    <w:sectPr w:rsidR="00E77609" w:rsidRPr="0022687A" w:rsidSect="00B97FE0">
      <w:headerReference w:type="default" r:id="rId33"/>
      <w:pgSz w:w="11906" w:h="16838"/>
      <w:pgMar w:top="1134" w:right="851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E0" w:rsidRDefault="0022687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B97FE0" w:rsidRDefault="002268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87A"/>
    <w:rsid w:val="0022687A"/>
    <w:rsid w:val="005C340C"/>
    <w:rsid w:val="00864435"/>
    <w:rsid w:val="009D731D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7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22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2687A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2687A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2771623507584CA06BF4F8BCB819DF9A69C1DFB3FB5D2C364E2n4d7H" TargetMode="External"/><Relationship Id="rId13" Type="http://schemas.openxmlformats.org/officeDocument/2006/relationships/hyperlink" Target="consultantplus://offline/ref=1E72771623507584CA06BF4C99A7DE92FCA5C515F26CEA87CA6EB71F6C2E6E545DE1A7990396B9DEEAAC12n1dCH" TargetMode="External"/><Relationship Id="rId18" Type="http://schemas.openxmlformats.org/officeDocument/2006/relationships/hyperlink" Target="consultantplus://offline/ref=1E72771623507584CA06BF4F8BCB819DFAAC9A11F76CE2D09231EC423Bn2d7H" TargetMode="External"/><Relationship Id="rId26" Type="http://schemas.openxmlformats.org/officeDocument/2006/relationships/hyperlink" Target="consultantplus://offline/ref=921A380D456B68CC74F753772F0F0E5CE66FEBDAEAC90848EC5E0AB68455E1D209D3689CF2E87CEFA4j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72771623507584CA06BF4C99A7DE92FCA5C515F26CEA87CA6EB71F6C2E6E54n5dD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E72771623507584CA06BF4C99A7DE92FCA5C515F26CEA87CA6EB71F6C2E6E54n5dDH" TargetMode="External"/><Relationship Id="rId12" Type="http://schemas.openxmlformats.org/officeDocument/2006/relationships/hyperlink" Target="consultantplus://offline/ref=1E72771623507584CA06BF4C99A7DE92FCA5C515F26AE182CF6EB71F6C2E6E54n5dDH" TargetMode="External"/><Relationship Id="rId17" Type="http://schemas.openxmlformats.org/officeDocument/2006/relationships/hyperlink" Target="consultantplus://offline/ref=1E72771623507584CA06BF4C99A7DE92FCA5C515F16AE084CE6EB71F6C2E6E545DE1A7990396B9DEEAAF15n1d6H" TargetMode="External"/><Relationship Id="rId25" Type="http://schemas.openxmlformats.org/officeDocument/2006/relationships/hyperlink" Target="consultantplus://offline/ref=921A380D456B68CC74F753772F0F0E5CE66FEBDAEAC90848EC5E0AB68455E1D209D36898F4AEjFH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72771623507584CA06BF4F8BCB819DFAAC9A11F76CE2D09231EC423B2764031AAEFEDB479BB8D7nEd8H" TargetMode="External"/><Relationship Id="rId20" Type="http://schemas.openxmlformats.org/officeDocument/2006/relationships/hyperlink" Target="consultantplus://offline/ref=1E72771623507584CA06BF4C99A7DE92FCA5C515F26AE182CF6EB71F6C2E6E54n5dDH" TargetMode="External"/><Relationship Id="rId29" Type="http://schemas.openxmlformats.org/officeDocument/2006/relationships/hyperlink" Target="consultantplus://offline/ref=921A380D456B68CC74F753772F0F0E5CE66FEBDAEAC90848EC5E0AB68455E1D209D3689AF3AEj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F8BCB819DFAAC9A11F76CE2D09231EC423Bn2d7H" TargetMode="External"/><Relationship Id="rId11" Type="http://schemas.openxmlformats.org/officeDocument/2006/relationships/hyperlink" Target="consultantplus://offline/ref=1E72771623507584CA06BF4C99A7DE92FCA5C515F26AE182CF6EB71F6C2E6E54n5dDH" TargetMode="External"/><Relationship Id="rId24" Type="http://schemas.openxmlformats.org/officeDocument/2006/relationships/hyperlink" Target="consultantplus://offline/ref=921A380D456B68CC74F753772F0F0E5CE66FEBDAEAC90848EC5E0AB68455E1D209D3689AF3AEjDH" TargetMode="External"/><Relationship Id="rId32" Type="http://schemas.openxmlformats.org/officeDocument/2006/relationships/hyperlink" Target="consultantplus://offline/ref=921A380D456B68CC74F753772F0F0E5CE66FEBDAEAC90848EC5E0AB68455E1D209D3689AF3AEjAH" TargetMode="External"/><Relationship Id="rId5" Type="http://schemas.openxmlformats.org/officeDocument/2006/relationships/hyperlink" Target="consultantplus://offline/ref=1E72771623507584CA06BF4C99A7DE92FCA5C515F26CEA87CA6EB71F6C2E6E54n5dDH" TargetMode="External"/><Relationship Id="rId15" Type="http://schemas.openxmlformats.org/officeDocument/2006/relationships/hyperlink" Target="consultantplus://offline/ref=1E72771623507584CA06BF4F8BCB819DFAAC9A11F76CE2D09231EC423Bn2d7H" TargetMode="External"/><Relationship Id="rId23" Type="http://schemas.openxmlformats.org/officeDocument/2006/relationships/hyperlink" Target="consultantplus://offline/ref=921A380D456B68CC74F753772F0F0E5CE66FEBDAEAC90848EC5E0AB684A5j5H" TargetMode="External"/><Relationship Id="rId28" Type="http://schemas.openxmlformats.org/officeDocument/2006/relationships/hyperlink" Target="consultantplus://offline/ref=921A380D456B68CC74F753772F0F0E5CE66FEBDAEAC90848EC5E0AB684A5j5H" TargetMode="External"/><Relationship Id="rId10" Type="http://schemas.openxmlformats.org/officeDocument/2006/relationships/hyperlink" Target="consultantplus://offline/ref=1E72771623507584CA06BF4C99A7DE92FCA5C515F26CEA87CA6EB71F6C2E6E54n5dDH" TargetMode="External"/><Relationship Id="rId19" Type="http://schemas.openxmlformats.org/officeDocument/2006/relationships/hyperlink" Target="consultantplus://offline/ref=1E72771623507584CA06BF4C99A7DE92FCA5C515F26CEA87CA6EB71F6C2E6E54n5dDH" TargetMode="External"/><Relationship Id="rId31" Type="http://schemas.openxmlformats.org/officeDocument/2006/relationships/hyperlink" Target="consultantplus://offline/ref=921A380D456B68CC74F753772F0F0E5CE66FEBDAEAC90848EC5E0AB68455E1D209D3689CF2E87CEFA4jEH" TargetMode="External"/><Relationship Id="rId4" Type="http://schemas.openxmlformats.org/officeDocument/2006/relationships/hyperlink" Target="consultantplus://offline/ref=1E72771623507584CA06BF4F8BCB819DFAAC9A11F76CE2D09231EC423Bn2d7H" TargetMode="External"/><Relationship Id="rId9" Type="http://schemas.openxmlformats.org/officeDocument/2006/relationships/hyperlink" Target="consultantplus://offline/ref=1E72771623507584CA06BF4F8BCB819DFAAC9A11F76CE2D09231EC423Bn2d7H" TargetMode="External"/><Relationship Id="rId14" Type="http://schemas.openxmlformats.org/officeDocument/2006/relationships/hyperlink" Target="consultantplus://offline/ref=1E72771623507584CA06BF4C99A7DE92FCA5C515F161E08FCD6EB71F6C2E6E545DE1A7990396B9DEEAAF14n1dDH" TargetMode="External"/><Relationship Id="rId22" Type="http://schemas.openxmlformats.org/officeDocument/2006/relationships/hyperlink" Target="consultantplus://offline/ref=1E72771623507584CA06BF4F8BCB819DFAAC9A11F76CE2D09231EC423B2764031AAEFEDBn4d3H" TargetMode="External"/><Relationship Id="rId27" Type="http://schemas.openxmlformats.org/officeDocument/2006/relationships/hyperlink" Target="consultantplus://offline/ref=921A380D456B68CC74F753772F0F0E5CE66FEBDAEAC90848EC5E0AB68455E1D209D3689AF3AEjAH" TargetMode="External"/><Relationship Id="rId30" Type="http://schemas.openxmlformats.org/officeDocument/2006/relationships/hyperlink" Target="consultantplus://offline/ref=921A380D456B68CC74F753772F0F0E5CE66FEBDAEAC90848EC5E0AB68455E1D209D36898F4AEjF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5446</Words>
  <Characters>31045</Characters>
  <Application>Microsoft Office Word</Application>
  <DocSecurity>0</DocSecurity>
  <Lines>258</Lines>
  <Paragraphs>72</Paragraphs>
  <ScaleCrop>false</ScaleCrop>
  <Company>Microsoft</Company>
  <LinksUpToDate>false</LinksUpToDate>
  <CharactersWithSpaces>36419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2013-08-08T10:38:00Z</dcterms:created>
  <dcterms:modified xsi:type="dcterms:W3CDTF">2013-08-08T10:39:00Z</dcterms:modified>
</cp:coreProperties>
</file>