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8C" w:rsidRDefault="006A768C" w:rsidP="006A76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8980" cy="88963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8C" w:rsidRDefault="006A768C" w:rsidP="006A768C">
      <w:pPr>
        <w:jc w:val="center"/>
        <w:rPr>
          <w:b/>
          <w:sz w:val="28"/>
          <w:szCs w:val="28"/>
        </w:rPr>
      </w:pPr>
    </w:p>
    <w:p w:rsidR="006A768C" w:rsidRDefault="006A768C" w:rsidP="006A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A768C" w:rsidRDefault="006A768C" w:rsidP="006A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A768C" w:rsidRDefault="006A768C" w:rsidP="006A76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ТРОСНЯНСКИЙ РАЙОННЫЙ СОВЕТ НАРОДНЫХ ДЕПУТАТОВ</w:t>
      </w:r>
    </w:p>
    <w:p w:rsidR="006A768C" w:rsidRDefault="006A768C" w:rsidP="006A768C">
      <w:pPr>
        <w:jc w:val="center"/>
        <w:rPr>
          <w:b/>
          <w:sz w:val="28"/>
          <w:szCs w:val="28"/>
        </w:rPr>
      </w:pPr>
    </w:p>
    <w:p w:rsidR="006A768C" w:rsidRDefault="006A768C" w:rsidP="006A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768C" w:rsidRDefault="006A768C" w:rsidP="006A768C">
      <w:pPr>
        <w:jc w:val="center"/>
        <w:rPr>
          <w:b/>
          <w:sz w:val="28"/>
          <w:szCs w:val="28"/>
        </w:rPr>
      </w:pPr>
    </w:p>
    <w:p w:rsidR="006A768C" w:rsidRDefault="006A768C" w:rsidP="006A768C">
      <w:r>
        <w:t>от 16 июля _ 2020 года                                                                                          № 256</w:t>
      </w:r>
    </w:p>
    <w:p w:rsidR="006A768C" w:rsidRDefault="006A768C" w:rsidP="006A768C">
      <w:r>
        <w:t xml:space="preserve">              с. </w:t>
      </w:r>
      <w:proofErr w:type="spellStart"/>
      <w:r>
        <w:t>Тросна</w:t>
      </w:r>
      <w:proofErr w:type="spellEnd"/>
    </w:p>
    <w:p w:rsidR="006A768C" w:rsidRDefault="006A768C" w:rsidP="006A768C">
      <w:pPr>
        <w:jc w:val="center"/>
        <w:rPr>
          <w:sz w:val="28"/>
          <w:szCs w:val="28"/>
        </w:rPr>
      </w:pPr>
    </w:p>
    <w:p w:rsidR="006A768C" w:rsidRDefault="006A768C" w:rsidP="006A7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Правила землепользования </w:t>
      </w:r>
    </w:p>
    <w:p w:rsidR="006A768C" w:rsidRDefault="006A768C" w:rsidP="006A7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застройки </w:t>
      </w:r>
      <w:proofErr w:type="spellStart"/>
      <w:r>
        <w:rPr>
          <w:b/>
          <w:bCs/>
          <w:sz w:val="28"/>
          <w:szCs w:val="28"/>
        </w:rPr>
        <w:t>Жерновецкого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6A768C" w:rsidRDefault="006A768C" w:rsidP="006A768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Орловской области</w:t>
      </w:r>
    </w:p>
    <w:p w:rsidR="006A768C" w:rsidRDefault="006A768C" w:rsidP="006A768C">
      <w:pPr>
        <w:ind w:firstLine="709"/>
        <w:rPr>
          <w:bCs/>
          <w:sz w:val="28"/>
          <w:szCs w:val="28"/>
        </w:rPr>
      </w:pP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представленный проект изменений в Правила землепользования и застройки </w:t>
      </w:r>
      <w:proofErr w:type="spellStart"/>
      <w:r>
        <w:rPr>
          <w:bCs/>
          <w:sz w:val="28"/>
          <w:szCs w:val="28"/>
        </w:rPr>
        <w:t>Жерновецкого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от 26 марта 2020 года № 01-18/03, в соответствии со статьями 31-33 Градостроительного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>
        <w:rPr>
          <w:bCs/>
          <w:sz w:val="28"/>
          <w:szCs w:val="28"/>
        </w:rPr>
        <w:t xml:space="preserve"> Федерации», Уставом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района, </w:t>
      </w:r>
      <w:proofErr w:type="spellStart"/>
      <w:r>
        <w:rPr>
          <w:bCs/>
          <w:sz w:val="28"/>
          <w:szCs w:val="28"/>
        </w:rPr>
        <w:t>Троснянский</w:t>
      </w:r>
      <w:proofErr w:type="spellEnd"/>
      <w:r>
        <w:rPr>
          <w:bCs/>
          <w:sz w:val="28"/>
          <w:szCs w:val="28"/>
        </w:rPr>
        <w:t xml:space="preserve"> районный Совет народных депутатов РЕШИЛ: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изменения в Правила землепользования и застройки </w:t>
      </w:r>
      <w:proofErr w:type="spellStart"/>
      <w:r>
        <w:rPr>
          <w:bCs/>
          <w:sz w:val="28"/>
          <w:szCs w:val="28"/>
        </w:rPr>
        <w:t>Жерновецкого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Орловской области.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Внести изменения в статью 25 главы 5 Правил землепользования и застройки </w:t>
      </w:r>
      <w:proofErr w:type="spellStart"/>
      <w:r>
        <w:rPr>
          <w:bCs/>
          <w:sz w:val="28"/>
          <w:szCs w:val="28"/>
        </w:rPr>
        <w:t>Жерновецкого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Орловской области, изложив часть </w:t>
      </w:r>
      <w:r>
        <w:rPr>
          <w:b/>
          <w:bCs/>
          <w:sz w:val="28"/>
          <w:szCs w:val="28"/>
        </w:rPr>
        <w:t xml:space="preserve">«Градостроительный регламент. Жилые зоны. ЖЗ-1. Зона застройки индивидуальными жилыми домами» </w:t>
      </w:r>
      <w:r>
        <w:rPr>
          <w:bCs/>
          <w:sz w:val="28"/>
          <w:szCs w:val="28"/>
        </w:rPr>
        <w:t>в следующей редакции:</w:t>
      </w:r>
    </w:p>
    <w:p w:rsidR="006A768C" w:rsidRDefault="006A768C" w:rsidP="006A768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«Статья 25. Градостроительные регламенты. Жилые зоны.</w:t>
      </w:r>
    </w:p>
    <w:p w:rsidR="006A768C" w:rsidRDefault="006A768C" w:rsidP="006A768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ЖЗ-1. Зона застройки индивидуальными жилыми домами 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Зона жилой индивидуальной застройки выделена для обеспечения правовых условий формирования жилых районов из жилых домов усадебного типа, с низкой плотностью застройки, с минимальным разрешенным набором услуг местного значения.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виды разрешенного использования: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индивидуальные жилые дома с приусадебными земельными участками с возможностью содержания домашнего скота и птицы, согласно установленным ограничениям;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«блокированная жилая застройка» (код 2.3 согласно Классификатору) 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детские дошкольные учреждения;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пункты оказания первой медицинской помощи;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аптеки, </w:t>
      </w:r>
      <w:proofErr w:type="spellStart"/>
      <w:r>
        <w:rPr>
          <w:bCs/>
          <w:sz w:val="28"/>
          <w:szCs w:val="28"/>
        </w:rPr>
        <w:t>амбулаторно</w:t>
      </w:r>
      <w:proofErr w:type="spellEnd"/>
      <w:r>
        <w:rPr>
          <w:bCs/>
          <w:sz w:val="28"/>
          <w:szCs w:val="28"/>
        </w:rPr>
        <w:t xml:space="preserve"> – поликлинические учреждения;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школы общеобразовательные;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клубы многоцелевого назначения, спортзалы;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магазины товаров первой необходимости; 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торговые павильоны;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личное подсобное хозяйство (приусадебный участок);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■   объекты инженерной инфраструктуры (котельные, РП, ТП, ГРП, НС, АТС, др.)</w:t>
      </w:r>
    </w:p>
    <w:p w:rsidR="006A768C" w:rsidRDefault="006A768C" w:rsidP="006A768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отдельно стоящие гаражи или встроенные в жилые дома гаражи на придомовом участке на 1-2 </w:t>
      </w:r>
      <w:proofErr w:type="gramStart"/>
      <w:r>
        <w:rPr>
          <w:bCs/>
          <w:sz w:val="28"/>
          <w:szCs w:val="28"/>
        </w:rPr>
        <w:t>легковых</w:t>
      </w:r>
      <w:proofErr w:type="gramEnd"/>
      <w:r>
        <w:rPr>
          <w:bCs/>
          <w:sz w:val="28"/>
          <w:szCs w:val="28"/>
        </w:rPr>
        <w:t xml:space="preserve"> автомобиля, открытые автостоянки;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дворовые постройки (мастерские, сараи, теплицы, бани и </w:t>
      </w:r>
      <w:proofErr w:type="spellStart"/>
      <w:proofErr w:type="gramStart"/>
      <w:r>
        <w:rPr>
          <w:bCs/>
          <w:sz w:val="28"/>
          <w:szCs w:val="28"/>
        </w:rPr>
        <w:t>др</w:t>
      </w:r>
      <w:proofErr w:type="spellEnd"/>
      <w:proofErr w:type="gramEnd"/>
      <w:r>
        <w:rPr>
          <w:bCs/>
          <w:sz w:val="28"/>
          <w:szCs w:val="28"/>
        </w:rPr>
        <w:t>);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сады, огороды, палисадники, оранжереи;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индивидуальные резервуары для хранения воды, скважины для забора воды, индивидуальные колодцы;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надворные туалеты, фильтрующие колодцы и септики;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детские площадки, площадки для игр и занятия спортом;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хозяйственные постройки для содержания домашнего скота и птицы;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площадки для сбора мусора.</w:t>
      </w:r>
    </w:p>
    <w:p w:rsidR="006A768C" w:rsidRDefault="006A768C" w:rsidP="006A768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Условные виды разрешенного использования: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предприятия общественного питания, кафе, закусочные;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антенны сотовой, радиорелейной, спутниковой связи;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парковки перед объектами обслуживающих и коммерческих видов использования;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пожарной охраны;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культовые объекты;</w:t>
      </w:r>
    </w:p>
    <w:p w:rsidR="006A768C" w:rsidRDefault="006A768C" w:rsidP="006A768C">
      <w:pPr>
        <w:ind w:firstLine="709"/>
        <w:jc w:val="both"/>
        <w:rPr>
          <w:b/>
          <w:bCs/>
          <w:sz w:val="28"/>
          <w:szCs w:val="28"/>
        </w:rPr>
      </w:pPr>
    </w:p>
    <w:p w:rsidR="006A768C" w:rsidRDefault="006A768C" w:rsidP="006A768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Параметры застройки для жилых домов: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Предельные (минимальные и (или) максимальные) размеры земельных участков, в том числе их площадь – 1000 –5000 кв.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Предельные (минимальные) размеры земельных участков, в том числе их площадь для блокированной жилой застройки строительства – 600 кв.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Предельные максимальные размеры земельных участков, бесплатно предоставляемых в собственность гражданам, указанным в части 1 </w:t>
      </w:r>
      <w:r>
        <w:rPr>
          <w:bCs/>
          <w:sz w:val="28"/>
          <w:szCs w:val="28"/>
        </w:rPr>
        <w:lastRenderedPageBreak/>
        <w:t xml:space="preserve">статьи 3 Положения об отдельных правоотношениях, связанных с предоставлением в собственность гражданам земельных участков, находящихся в собственности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района, а также из земель, государственная собственность на которые не разграничена, на территории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района, утвержденного 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06 февраля 2014 года №267</w:t>
      </w:r>
      <w:proofErr w:type="gramEnd"/>
      <w:r>
        <w:rPr>
          <w:bCs/>
          <w:sz w:val="28"/>
          <w:szCs w:val="28"/>
        </w:rPr>
        <w:t xml:space="preserve"> из земель, находящихся в муниципальной собственности, либо из земель, государственная собственность на которые не разграничена на территории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района, если иное не предусмотрено законодательством Российской Федерации, устанавливаются: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для ведения личного подсобного хозяйства - 0,5 гектара;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для индивидуального жилищного строительства (за исключением случаев предоставления земельных участков многодетным семьям) - 0,25 гектара.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Предельные (максимальные и минимальные) размеры земельных участков, бесплатно предоставляемых многодетным семьям из земель, находящихся в муниципальной собственности, либо из земель, государственная собственность на которые не разграничена, на территории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устанавливаются: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для индивидуального жилищного строительства: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максимальный размер земельных участков - 0,25 гектара;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минимальный размер земельных участков - 0,05 гектара.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Предельные (минимальные и (или) максимальные) размеры земельных участков, в том числе их площадь для ведения личного подсобного хозяйства строительства – 1000 –5000 кв.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Предельное количество этажей зданий, строений, сооружений – до 2 этажей, с возможным строительством мансардного этажа до конька скатной кровли не более 14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40 % 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Коэффициент благоустройства территории (озеленение, дорожки и т.д.)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 менее 55% от площади земельного участка.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Минимальный отступ строений от передней границы участка – 5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Минимальный отступ от границ земельного участка (кроме передней стороны) в целях определения мест допустимого размещения зданий, строений, сооружений - 3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Предельное (максимальное) количество этажей зданий, строений, сооружений для вспомогательных строений 2 этажа, 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Предельная (максимальная) высота зданий, строений, сооружений – 10 м.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Параметры застройки для нежилых зданий: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Предельная (минимальная) площадь земельного участка – 400 кв.м.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60 %.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Предельная (максимальная) высота зданий, строений, сооружений – 14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Предельное (максимальное) количество этажей зданий, строений, сооружений – 3 </w:t>
      </w:r>
      <w:proofErr w:type="spellStart"/>
      <w:r>
        <w:rPr>
          <w:bCs/>
          <w:sz w:val="28"/>
          <w:szCs w:val="28"/>
        </w:rPr>
        <w:t>эт</w:t>
      </w:r>
      <w:proofErr w:type="spellEnd"/>
      <w:r>
        <w:rPr>
          <w:bCs/>
          <w:sz w:val="28"/>
          <w:szCs w:val="28"/>
        </w:rPr>
        <w:t>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Минимальный отступ строений от передней границы участка – 2 м. 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Минимальный отступ от границ земельного участка (кроме передней стороны) в целях определения мест допустимого размещения зданий, строений, сооружений – 3 м.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Параметры застройки для объектов инженерной инфраструктуры не являющихся линейными: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Предельная (минимальная) площадь земельного участка - 4 кв.м.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Предельная (максимальная) высота зданий, строений, сооружений – 40 м.</w:t>
      </w:r>
    </w:p>
    <w:p w:rsidR="006A768C" w:rsidRDefault="006A768C" w:rsidP="006A76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</w:r>
    </w:p>
    <w:p w:rsidR="006A768C" w:rsidRDefault="006A768C" w:rsidP="006A768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Минимальный отступ от границ земельного участка в целях определения мест допустимого размещения объекта – 0,5м.»</w:t>
      </w:r>
    </w:p>
    <w:p w:rsidR="006A768C" w:rsidRDefault="006A768C" w:rsidP="006A7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Направить принятое решение Главе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6A768C" w:rsidRDefault="006A768C" w:rsidP="006A768C">
      <w:pPr>
        <w:rPr>
          <w:bCs/>
          <w:sz w:val="28"/>
          <w:szCs w:val="28"/>
        </w:rPr>
      </w:pPr>
    </w:p>
    <w:p w:rsidR="006A768C" w:rsidRDefault="006A768C" w:rsidP="006A768C">
      <w:pPr>
        <w:rPr>
          <w:bCs/>
          <w:sz w:val="28"/>
          <w:szCs w:val="28"/>
        </w:rPr>
      </w:pPr>
    </w:p>
    <w:p w:rsidR="006A768C" w:rsidRDefault="006A768C" w:rsidP="006A76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Совета                               Глава района</w:t>
      </w:r>
    </w:p>
    <w:p w:rsidR="006A768C" w:rsidRDefault="006A768C" w:rsidP="006A76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народных депутатов </w:t>
      </w:r>
    </w:p>
    <w:p w:rsidR="00E47906" w:rsidRDefault="006A768C" w:rsidP="006A768C">
      <w:r>
        <w:rPr>
          <w:bCs/>
          <w:sz w:val="28"/>
          <w:szCs w:val="28"/>
        </w:rPr>
        <w:t xml:space="preserve">                               В. И. Миронов                                     А.И.Насонов</w:t>
      </w:r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FBE"/>
    <w:multiLevelType w:val="hybridMultilevel"/>
    <w:tmpl w:val="731A38B2"/>
    <w:lvl w:ilvl="0" w:tplc="1BD2AC82"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A768C"/>
    <w:rsid w:val="00244105"/>
    <w:rsid w:val="006A768C"/>
    <w:rsid w:val="0075500F"/>
    <w:rsid w:val="00E4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6533</Characters>
  <Application>Microsoft Office Word</Application>
  <DocSecurity>0</DocSecurity>
  <Lines>54</Lines>
  <Paragraphs>15</Paragraphs>
  <ScaleCrop>false</ScaleCrop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2020-07-17T11:14:00Z</dcterms:created>
  <dcterms:modified xsi:type="dcterms:W3CDTF">2020-07-17T11:14:00Z</dcterms:modified>
</cp:coreProperties>
</file>