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3F" w:rsidRDefault="0092613F" w:rsidP="0092613F">
      <w:pPr>
        <w:jc w:val="center"/>
        <w:rPr>
          <w:b/>
        </w:rPr>
      </w:pPr>
      <w:r>
        <w:rPr>
          <w:b/>
          <w:noProof/>
        </w:rPr>
        <w:drawing>
          <wp:inline distT="0" distB="0" distL="0" distR="0">
            <wp:extent cx="723265" cy="903605"/>
            <wp:effectExtent l="19050" t="0" r="635"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4" cstate="print"/>
                    <a:srcRect/>
                    <a:stretch>
                      <a:fillRect/>
                    </a:stretch>
                  </pic:blipFill>
                  <pic:spPr bwMode="auto">
                    <a:xfrm>
                      <a:off x="0" y="0"/>
                      <a:ext cx="723265" cy="903605"/>
                    </a:xfrm>
                    <a:prstGeom prst="rect">
                      <a:avLst/>
                    </a:prstGeom>
                    <a:noFill/>
                    <a:ln w="9525">
                      <a:noFill/>
                      <a:miter lim="800000"/>
                      <a:headEnd/>
                      <a:tailEnd/>
                    </a:ln>
                  </pic:spPr>
                </pic:pic>
              </a:graphicData>
            </a:graphic>
          </wp:inline>
        </w:drawing>
      </w:r>
    </w:p>
    <w:p w:rsidR="0092613F" w:rsidRDefault="0092613F" w:rsidP="0092613F">
      <w:pPr>
        <w:ind w:left="4680"/>
        <w:jc w:val="center"/>
        <w:rPr>
          <w:b/>
        </w:rPr>
      </w:pPr>
    </w:p>
    <w:p w:rsidR="0092613F" w:rsidRDefault="0092613F" w:rsidP="0092613F">
      <w:pPr>
        <w:jc w:val="center"/>
        <w:rPr>
          <w:b/>
          <w:sz w:val="28"/>
          <w:szCs w:val="28"/>
        </w:rPr>
      </w:pPr>
      <w:r>
        <w:rPr>
          <w:b/>
          <w:sz w:val="28"/>
          <w:szCs w:val="28"/>
        </w:rPr>
        <w:t>РОССИЙСКАЯ ФЕДЕРАЦИЯ</w:t>
      </w:r>
    </w:p>
    <w:p w:rsidR="0092613F" w:rsidRDefault="0092613F" w:rsidP="0092613F">
      <w:pPr>
        <w:jc w:val="center"/>
        <w:rPr>
          <w:b/>
          <w:sz w:val="28"/>
          <w:szCs w:val="28"/>
        </w:rPr>
      </w:pPr>
      <w:r>
        <w:rPr>
          <w:b/>
          <w:sz w:val="28"/>
          <w:szCs w:val="28"/>
        </w:rPr>
        <w:t>ОРЛОВСКАЯ ОБЛАСТЬ</w:t>
      </w:r>
    </w:p>
    <w:p w:rsidR="0092613F" w:rsidRDefault="0092613F" w:rsidP="0092613F">
      <w:pPr>
        <w:pBdr>
          <w:bottom w:val="single" w:sz="12" w:space="1" w:color="auto"/>
        </w:pBdr>
        <w:jc w:val="center"/>
        <w:rPr>
          <w:b/>
          <w:sz w:val="28"/>
          <w:szCs w:val="28"/>
        </w:rPr>
      </w:pPr>
      <w:r>
        <w:rPr>
          <w:b/>
          <w:sz w:val="28"/>
          <w:szCs w:val="28"/>
        </w:rPr>
        <w:t>АДМИНИСТРАЦИЯ ТРОСНЯНСКОГО РАЙОНА</w:t>
      </w:r>
    </w:p>
    <w:p w:rsidR="0092613F" w:rsidRDefault="0092613F" w:rsidP="0092613F">
      <w:pPr>
        <w:jc w:val="center"/>
        <w:rPr>
          <w:b/>
        </w:rPr>
      </w:pPr>
    </w:p>
    <w:p w:rsidR="0092613F" w:rsidRDefault="0092613F" w:rsidP="0092613F">
      <w:pPr>
        <w:jc w:val="center"/>
        <w:rPr>
          <w:b/>
          <w:sz w:val="28"/>
          <w:szCs w:val="28"/>
        </w:rPr>
      </w:pPr>
    </w:p>
    <w:p w:rsidR="003D151E" w:rsidRDefault="003D151E" w:rsidP="0092613F">
      <w:pPr>
        <w:jc w:val="center"/>
        <w:rPr>
          <w:b/>
          <w:sz w:val="28"/>
          <w:szCs w:val="28"/>
        </w:rPr>
      </w:pPr>
    </w:p>
    <w:p w:rsidR="003D151E" w:rsidRDefault="003D151E" w:rsidP="003D151E">
      <w:pPr>
        <w:jc w:val="center"/>
        <w:rPr>
          <w:b/>
          <w:sz w:val="28"/>
          <w:szCs w:val="28"/>
        </w:rPr>
      </w:pPr>
      <w:r>
        <w:rPr>
          <w:b/>
          <w:sz w:val="28"/>
          <w:szCs w:val="28"/>
        </w:rPr>
        <w:t>РАСПОРЯЖЕНИЕ</w:t>
      </w:r>
    </w:p>
    <w:p w:rsidR="0092613F" w:rsidRDefault="0092613F" w:rsidP="0092613F">
      <w:pPr>
        <w:jc w:val="center"/>
        <w:rPr>
          <w:b/>
          <w:sz w:val="28"/>
          <w:szCs w:val="28"/>
        </w:rPr>
      </w:pPr>
    </w:p>
    <w:p w:rsidR="0092613F" w:rsidRDefault="0092613F" w:rsidP="003D151E">
      <w:pPr>
        <w:rPr>
          <w:sz w:val="40"/>
          <w:szCs w:val="40"/>
        </w:rPr>
      </w:pPr>
    </w:p>
    <w:p w:rsidR="0092613F" w:rsidRDefault="0092613F" w:rsidP="0092613F">
      <w:pPr>
        <w:jc w:val="center"/>
        <w:rPr>
          <w:sz w:val="20"/>
          <w:szCs w:val="20"/>
        </w:rPr>
      </w:pPr>
    </w:p>
    <w:p w:rsidR="0092613F" w:rsidRDefault="0092613F" w:rsidP="0092613F">
      <w:pPr>
        <w:rPr>
          <w:sz w:val="20"/>
          <w:szCs w:val="20"/>
        </w:rPr>
      </w:pPr>
      <w:r>
        <w:rPr>
          <w:sz w:val="20"/>
          <w:szCs w:val="20"/>
        </w:rPr>
        <w:t xml:space="preserve">от </w:t>
      </w:r>
      <w:r w:rsidR="00296BA0">
        <w:rPr>
          <w:sz w:val="20"/>
          <w:szCs w:val="20"/>
        </w:rPr>
        <w:t xml:space="preserve">12 </w:t>
      </w:r>
      <w:proofErr w:type="gramStart"/>
      <w:r w:rsidR="00296BA0">
        <w:rPr>
          <w:sz w:val="20"/>
          <w:szCs w:val="20"/>
        </w:rPr>
        <w:t>октября</w:t>
      </w:r>
      <w:r>
        <w:rPr>
          <w:sz w:val="20"/>
          <w:szCs w:val="20"/>
        </w:rPr>
        <w:t xml:space="preserve">  20</w:t>
      </w:r>
      <w:r w:rsidR="00296BA0">
        <w:rPr>
          <w:sz w:val="20"/>
          <w:szCs w:val="20"/>
        </w:rPr>
        <w:t>20</w:t>
      </w:r>
      <w:proofErr w:type="gramEnd"/>
      <w:r>
        <w:rPr>
          <w:sz w:val="20"/>
          <w:szCs w:val="20"/>
        </w:rPr>
        <w:t xml:space="preserve">  г.                                                                                                            №</w:t>
      </w:r>
      <w:r w:rsidR="00296BA0">
        <w:rPr>
          <w:sz w:val="20"/>
          <w:szCs w:val="20"/>
        </w:rPr>
        <w:t>174-р</w:t>
      </w:r>
      <w:r>
        <w:rPr>
          <w:sz w:val="20"/>
          <w:szCs w:val="20"/>
        </w:rPr>
        <w:t xml:space="preserve">              </w:t>
      </w:r>
      <w:proofErr w:type="spellStart"/>
      <w:r>
        <w:rPr>
          <w:sz w:val="20"/>
          <w:szCs w:val="20"/>
        </w:rPr>
        <w:t>с.Тросна</w:t>
      </w:r>
      <w:proofErr w:type="spellEnd"/>
    </w:p>
    <w:p w:rsidR="0092613F" w:rsidRDefault="0092613F" w:rsidP="0092613F">
      <w:pPr>
        <w:rPr>
          <w:sz w:val="20"/>
          <w:szCs w:val="20"/>
        </w:rPr>
      </w:pPr>
    </w:p>
    <w:p w:rsidR="007C7A73" w:rsidRDefault="00C53C58" w:rsidP="00C53C58">
      <w:pPr>
        <w:jc w:val="center"/>
        <w:rPr>
          <w:b/>
          <w:sz w:val="28"/>
          <w:szCs w:val="28"/>
        </w:rPr>
      </w:pPr>
      <w:r>
        <w:rPr>
          <w:b/>
          <w:sz w:val="28"/>
          <w:szCs w:val="28"/>
        </w:rPr>
        <w:t xml:space="preserve">  </w:t>
      </w:r>
    </w:p>
    <w:p w:rsidR="00C53C58" w:rsidRDefault="00C53C58" w:rsidP="00C53C58">
      <w:pPr>
        <w:jc w:val="center"/>
        <w:rPr>
          <w:b/>
          <w:sz w:val="28"/>
          <w:szCs w:val="28"/>
        </w:rPr>
      </w:pPr>
    </w:p>
    <w:p w:rsidR="00504593" w:rsidRPr="00C53C58" w:rsidRDefault="007C7A73" w:rsidP="00A72D9A">
      <w:pPr>
        <w:jc w:val="both"/>
        <w:rPr>
          <w:sz w:val="28"/>
          <w:szCs w:val="28"/>
        </w:rPr>
      </w:pPr>
      <w:r w:rsidRPr="00C53C58">
        <w:rPr>
          <w:b/>
          <w:sz w:val="28"/>
          <w:szCs w:val="28"/>
        </w:rPr>
        <w:t xml:space="preserve">           </w:t>
      </w:r>
      <w:r w:rsidR="00395F72" w:rsidRPr="00C53C58">
        <w:rPr>
          <w:sz w:val="28"/>
          <w:szCs w:val="28"/>
        </w:rPr>
        <w:t>В соответствии с Федеральным законом от 28.12.2009 № 381-ФЗ «Об основах государственного регулирования торговой деятельности в Российской Федерации»</w:t>
      </w:r>
      <w:r w:rsidR="00504593" w:rsidRPr="00C53C58">
        <w:rPr>
          <w:sz w:val="28"/>
          <w:szCs w:val="28"/>
        </w:rPr>
        <w:t>, Федеральным законом "Об общих принципах организации местного самоуправления в Российской Федерации»</w:t>
      </w:r>
      <w:r w:rsidR="00A72D9A">
        <w:rPr>
          <w:sz w:val="28"/>
          <w:szCs w:val="28"/>
        </w:rPr>
        <w:t>,</w:t>
      </w:r>
      <w:r w:rsidR="00F231AD">
        <w:rPr>
          <w:sz w:val="28"/>
          <w:szCs w:val="28"/>
        </w:rPr>
        <w:t xml:space="preserve"> </w:t>
      </w:r>
      <w:r w:rsidR="00C53C58">
        <w:rPr>
          <w:sz w:val="28"/>
          <w:szCs w:val="28"/>
        </w:rPr>
        <w:t>приказом Д</w:t>
      </w:r>
      <w:r w:rsidR="00504593" w:rsidRPr="00C53C58">
        <w:rPr>
          <w:sz w:val="28"/>
          <w:szCs w:val="28"/>
        </w:rPr>
        <w:t xml:space="preserve">епартамента </w:t>
      </w:r>
      <w:r w:rsidR="0062011F">
        <w:rPr>
          <w:sz w:val="28"/>
          <w:szCs w:val="28"/>
        </w:rPr>
        <w:t xml:space="preserve">промышленности, связи и торговли Орловской области </w:t>
      </w:r>
      <w:r w:rsidR="00504593" w:rsidRPr="00C53C58">
        <w:rPr>
          <w:sz w:val="28"/>
          <w:szCs w:val="28"/>
        </w:rPr>
        <w:t xml:space="preserve">от </w:t>
      </w:r>
      <w:r w:rsidR="0062011F">
        <w:rPr>
          <w:sz w:val="28"/>
          <w:szCs w:val="28"/>
        </w:rPr>
        <w:t xml:space="preserve"> 7 июля 2017года № 77 «Об утверждении Порядка разработки и утверждения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органами местного самоуправления муниципальных образований Орловской области»</w:t>
      </w:r>
    </w:p>
    <w:p w:rsidR="00504593" w:rsidRPr="00C53C58" w:rsidRDefault="00504593" w:rsidP="00C53C58">
      <w:pPr>
        <w:ind w:hanging="1560"/>
        <w:jc w:val="both"/>
        <w:rPr>
          <w:sz w:val="28"/>
          <w:szCs w:val="28"/>
        </w:rPr>
      </w:pPr>
      <w:r w:rsidRPr="00C53C58">
        <w:rPr>
          <w:sz w:val="28"/>
          <w:szCs w:val="28"/>
        </w:rPr>
        <w:t xml:space="preserve">                                  </w:t>
      </w:r>
      <w:r w:rsidR="00395F72" w:rsidRPr="00C53C58">
        <w:rPr>
          <w:sz w:val="28"/>
          <w:szCs w:val="28"/>
        </w:rPr>
        <w:t>1</w:t>
      </w:r>
      <w:r w:rsidRPr="00C53C58">
        <w:rPr>
          <w:sz w:val="28"/>
          <w:szCs w:val="28"/>
        </w:rPr>
        <w:t>.</w:t>
      </w:r>
      <w:r w:rsidR="00395F72" w:rsidRPr="00C53C58">
        <w:rPr>
          <w:sz w:val="28"/>
          <w:szCs w:val="28"/>
        </w:rPr>
        <w:t xml:space="preserve">Создать комиссию по </w:t>
      </w:r>
      <w:r w:rsidRPr="00C53C58">
        <w:rPr>
          <w:sz w:val="28"/>
          <w:szCs w:val="28"/>
        </w:rPr>
        <w:t>разработке схем размещения</w:t>
      </w:r>
      <w:r w:rsidR="00395F72" w:rsidRPr="00C53C58">
        <w:rPr>
          <w:sz w:val="28"/>
          <w:szCs w:val="28"/>
        </w:rPr>
        <w:t xml:space="preserve"> нестационарных торговых </w:t>
      </w:r>
      <w:r w:rsidRPr="00C53C58">
        <w:rPr>
          <w:sz w:val="28"/>
          <w:szCs w:val="28"/>
        </w:rPr>
        <w:t xml:space="preserve">   </w:t>
      </w:r>
      <w:r w:rsidR="00395F72" w:rsidRPr="00C53C58">
        <w:rPr>
          <w:sz w:val="28"/>
          <w:szCs w:val="28"/>
        </w:rPr>
        <w:t xml:space="preserve">объектов на территории </w:t>
      </w:r>
      <w:proofErr w:type="spellStart"/>
      <w:r w:rsidRPr="00C53C58">
        <w:rPr>
          <w:sz w:val="28"/>
          <w:szCs w:val="28"/>
        </w:rPr>
        <w:t>Троснянского</w:t>
      </w:r>
      <w:proofErr w:type="spellEnd"/>
      <w:r w:rsidRPr="00C53C58">
        <w:rPr>
          <w:sz w:val="28"/>
          <w:szCs w:val="28"/>
        </w:rPr>
        <w:t xml:space="preserve"> района.</w:t>
      </w:r>
    </w:p>
    <w:p w:rsidR="00DD73D9" w:rsidRPr="00C53C58" w:rsidRDefault="00504593" w:rsidP="00C53C58">
      <w:pPr>
        <w:ind w:hanging="1560"/>
        <w:jc w:val="both"/>
        <w:rPr>
          <w:sz w:val="28"/>
          <w:szCs w:val="28"/>
        </w:rPr>
      </w:pPr>
      <w:r w:rsidRPr="00C53C58">
        <w:rPr>
          <w:sz w:val="28"/>
          <w:szCs w:val="28"/>
        </w:rPr>
        <w:t xml:space="preserve">                                  </w:t>
      </w:r>
      <w:r w:rsidR="00395F72" w:rsidRPr="00C53C58">
        <w:rPr>
          <w:sz w:val="28"/>
          <w:szCs w:val="28"/>
        </w:rPr>
        <w:t xml:space="preserve">2.Утвердить Положение о комиссии  по </w:t>
      </w:r>
      <w:r w:rsidRPr="00C53C58">
        <w:rPr>
          <w:sz w:val="28"/>
          <w:szCs w:val="28"/>
        </w:rPr>
        <w:t xml:space="preserve"> разработке схем размещения</w:t>
      </w:r>
      <w:r w:rsidR="00395F72" w:rsidRPr="00C53C58">
        <w:rPr>
          <w:sz w:val="28"/>
          <w:szCs w:val="28"/>
        </w:rPr>
        <w:t xml:space="preserve"> нестационарных торговых объектов на территории </w:t>
      </w:r>
      <w:r w:rsidRPr="00C53C58">
        <w:rPr>
          <w:sz w:val="28"/>
          <w:szCs w:val="28"/>
        </w:rPr>
        <w:t xml:space="preserve"> Троснянского района</w:t>
      </w:r>
      <w:r w:rsidR="00395F72" w:rsidRPr="00C53C58">
        <w:rPr>
          <w:sz w:val="28"/>
          <w:szCs w:val="28"/>
        </w:rPr>
        <w:t xml:space="preserve"> (приложение №1).</w:t>
      </w:r>
    </w:p>
    <w:p w:rsidR="00395F72" w:rsidRPr="00C53C58" w:rsidRDefault="00DD73D9" w:rsidP="00C53C58">
      <w:pPr>
        <w:ind w:hanging="1560"/>
        <w:jc w:val="both"/>
        <w:rPr>
          <w:sz w:val="28"/>
          <w:szCs w:val="28"/>
        </w:rPr>
      </w:pPr>
      <w:r w:rsidRPr="00C53C58">
        <w:rPr>
          <w:sz w:val="28"/>
          <w:szCs w:val="28"/>
        </w:rPr>
        <w:t xml:space="preserve">                                  </w:t>
      </w:r>
      <w:r w:rsidR="00395F72" w:rsidRPr="00C53C58">
        <w:rPr>
          <w:sz w:val="28"/>
          <w:szCs w:val="28"/>
        </w:rPr>
        <w:t xml:space="preserve">3.Утвердить состав комиссии по </w:t>
      </w:r>
      <w:r w:rsidRPr="00C53C58">
        <w:rPr>
          <w:sz w:val="28"/>
          <w:szCs w:val="28"/>
        </w:rPr>
        <w:t xml:space="preserve"> разработке схем размещения</w:t>
      </w:r>
      <w:r w:rsidR="00395F72" w:rsidRPr="00C53C58">
        <w:rPr>
          <w:sz w:val="28"/>
          <w:szCs w:val="28"/>
        </w:rPr>
        <w:t xml:space="preserve"> нестационарных торговых объектов на территории </w:t>
      </w:r>
      <w:r w:rsidRPr="00C53C58">
        <w:rPr>
          <w:sz w:val="28"/>
          <w:szCs w:val="28"/>
        </w:rPr>
        <w:t xml:space="preserve"> Троснянского района</w:t>
      </w:r>
      <w:r w:rsidR="00395F72" w:rsidRPr="00C53C58">
        <w:rPr>
          <w:sz w:val="28"/>
          <w:szCs w:val="28"/>
        </w:rPr>
        <w:t xml:space="preserve"> (приложение №2).</w:t>
      </w:r>
    </w:p>
    <w:tbl>
      <w:tblPr>
        <w:tblpPr w:leftFromText="180" w:rightFromText="180" w:bottomFromText="200" w:vertAnchor="text" w:horzAnchor="margin" w:tblpY="240"/>
        <w:tblW w:w="15448" w:type="dxa"/>
        <w:tblLook w:val="04A0" w:firstRow="1" w:lastRow="0" w:firstColumn="1" w:lastColumn="0" w:noHBand="0" w:noVBand="1"/>
      </w:tblPr>
      <w:tblGrid>
        <w:gridCol w:w="9464"/>
        <w:gridCol w:w="5984"/>
      </w:tblGrid>
      <w:tr w:rsidR="00395F72" w:rsidTr="00C53C58">
        <w:tc>
          <w:tcPr>
            <w:tcW w:w="9464" w:type="dxa"/>
            <w:hideMark/>
          </w:tcPr>
          <w:p w:rsidR="00057BC9" w:rsidRDefault="00395F72" w:rsidP="00057BC9">
            <w:pPr>
              <w:widowControl w:val="0"/>
              <w:rPr>
                <w:b/>
                <w:sz w:val="28"/>
                <w:szCs w:val="28"/>
              </w:rPr>
            </w:pPr>
            <w:r>
              <w:rPr>
                <w:szCs w:val="28"/>
              </w:rPr>
              <w:t> </w:t>
            </w:r>
            <w:r w:rsidRPr="00C53C58">
              <w:rPr>
                <w:b/>
                <w:sz w:val="28"/>
                <w:szCs w:val="28"/>
              </w:rPr>
              <w:t xml:space="preserve"> </w:t>
            </w:r>
            <w:r w:rsidR="00C53C58" w:rsidRPr="00C53C58">
              <w:rPr>
                <w:b/>
                <w:sz w:val="28"/>
                <w:szCs w:val="28"/>
              </w:rPr>
              <w:t xml:space="preserve"> </w:t>
            </w:r>
          </w:p>
          <w:p w:rsidR="00C53C58" w:rsidRPr="00C53C58" w:rsidRDefault="00F231AD" w:rsidP="00057BC9">
            <w:pPr>
              <w:widowControl w:val="0"/>
              <w:rPr>
                <w:b/>
                <w:sz w:val="28"/>
                <w:szCs w:val="28"/>
              </w:rPr>
            </w:pPr>
            <w:proofErr w:type="gramStart"/>
            <w:r>
              <w:rPr>
                <w:b/>
                <w:sz w:val="28"/>
                <w:szCs w:val="28"/>
              </w:rPr>
              <w:t xml:space="preserve">Глава </w:t>
            </w:r>
            <w:r w:rsidR="0062011F">
              <w:rPr>
                <w:b/>
                <w:sz w:val="28"/>
                <w:szCs w:val="28"/>
              </w:rPr>
              <w:t xml:space="preserve"> района</w:t>
            </w:r>
            <w:proofErr w:type="gramEnd"/>
            <w:r w:rsidR="0062011F">
              <w:rPr>
                <w:b/>
                <w:sz w:val="28"/>
                <w:szCs w:val="28"/>
              </w:rPr>
              <w:t xml:space="preserve">          </w:t>
            </w:r>
            <w:r w:rsidR="00395F72" w:rsidRPr="00C53C58">
              <w:rPr>
                <w:b/>
                <w:sz w:val="28"/>
                <w:szCs w:val="28"/>
              </w:rPr>
              <w:t xml:space="preserve"> </w:t>
            </w:r>
            <w:r w:rsidR="00C53C58" w:rsidRPr="00C53C58">
              <w:rPr>
                <w:b/>
                <w:sz w:val="28"/>
                <w:szCs w:val="28"/>
              </w:rPr>
              <w:t xml:space="preserve">                                                                  А.И. Насонов                              </w:t>
            </w:r>
          </w:p>
          <w:p w:rsidR="00C53C58" w:rsidRDefault="00C53C58" w:rsidP="00C53C58">
            <w:pPr>
              <w:widowControl w:val="0"/>
              <w:spacing w:before="240" w:after="100" w:afterAutospacing="1" w:line="276" w:lineRule="auto"/>
              <w:rPr>
                <w:szCs w:val="28"/>
              </w:rPr>
            </w:pPr>
          </w:p>
          <w:p w:rsidR="00395F72" w:rsidRDefault="00C53C58" w:rsidP="00C53C58">
            <w:pPr>
              <w:widowControl w:val="0"/>
              <w:spacing w:before="240" w:after="100" w:afterAutospacing="1" w:line="276" w:lineRule="auto"/>
              <w:rPr>
                <w:szCs w:val="28"/>
              </w:rPr>
            </w:pPr>
            <w:r>
              <w:rPr>
                <w:szCs w:val="28"/>
              </w:rPr>
              <w:t xml:space="preserve">                                        </w:t>
            </w:r>
          </w:p>
          <w:p w:rsidR="00C27E1B" w:rsidRDefault="00C27E1B" w:rsidP="00C53C58">
            <w:pPr>
              <w:widowControl w:val="0"/>
              <w:spacing w:before="240" w:after="100" w:afterAutospacing="1" w:line="276" w:lineRule="auto"/>
              <w:rPr>
                <w:szCs w:val="28"/>
              </w:rPr>
            </w:pPr>
          </w:p>
          <w:p w:rsidR="00C27E1B" w:rsidRDefault="00C27E1B" w:rsidP="00C53C58">
            <w:pPr>
              <w:widowControl w:val="0"/>
              <w:spacing w:before="240" w:after="100" w:afterAutospacing="1" w:line="276" w:lineRule="auto"/>
              <w:rPr>
                <w:lang w:eastAsia="en-US"/>
              </w:rPr>
            </w:pPr>
          </w:p>
        </w:tc>
        <w:tc>
          <w:tcPr>
            <w:tcW w:w="5984" w:type="dxa"/>
            <w:hideMark/>
          </w:tcPr>
          <w:p w:rsidR="00395F72" w:rsidRDefault="00395F72" w:rsidP="00C53C58">
            <w:pPr>
              <w:widowControl w:val="0"/>
              <w:spacing w:before="240" w:after="100" w:afterAutospacing="1"/>
              <w:rPr>
                <w:rFonts w:eastAsiaTheme="minorHAnsi" w:cstheme="minorBidi"/>
                <w:lang w:eastAsia="en-US"/>
              </w:rPr>
            </w:pPr>
            <w:r>
              <w:rPr>
                <w:szCs w:val="28"/>
              </w:rPr>
              <w:lastRenderedPageBreak/>
              <w:t xml:space="preserve">              </w:t>
            </w:r>
          </w:p>
          <w:p w:rsidR="00395F72" w:rsidRDefault="00395F72" w:rsidP="00C53C58">
            <w:pPr>
              <w:widowControl w:val="0"/>
              <w:spacing w:before="240" w:after="100" w:afterAutospacing="1" w:line="276" w:lineRule="auto"/>
              <w:rPr>
                <w:lang w:eastAsia="en-US"/>
              </w:rPr>
            </w:pPr>
            <w:r>
              <w:rPr>
                <w:szCs w:val="28"/>
              </w:rPr>
              <w:t xml:space="preserve">                                               </w:t>
            </w:r>
          </w:p>
        </w:tc>
      </w:tr>
    </w:tbl>
    <w:p w:rsidR="00DF0637" w:rsidRDefault="00906ACF" w:rsidP="00DC11CB">
      <w:r>
        <w:t xml:space="preserve">                                                                                                                                 </w:t>
      </w:r>
      <w:r w:rsidR="009D022A">
        <w:t>Приложение 1</w:t>
      </w:r>
    </w:p>
    <w:p w:rsidR="00DC11CB" w:rsidRDefault="003253F2" w:rsidP="00DC11CB">
      <w:pPr>
        <w:spacing w:after="100" w:afterAutospacing="1"/>
        <w:jc w:val="right"/>
      </w:pPr>
      <w:proofErr w:type="gramStart"/>
      <w:r>
        <w:t xml:space="preserve">к </w:t>
      </w:r>
      <w:r w:rsidR="00C27E1B">
        <w:t xml:space="preserve"> распоряжению</w:t>
      </w:r>
      <w:proofErr w:type="gramEnd"/>
      <w:r>
        <w:t xml:space="preserve"> </w:t>
      </w:r>
      <w:r w:rsidR="00DC11CB">
        <w:t xml:space="preserve"> </w:t>
      </w:r>
      <w:r>
        <w:t>администрации</w:t>
      </w:r>
    </w:p>
    <w:p w:rsidR="003253F2" w:rsidRDefault="003253F2" w:rsidP="00DC11CB">
      <w:pPr>
        <w:spacing w:after="100" w:afterAutospacing="1"/>
        <w:jc w:val="right"/>
      </w:pPr>
      <w:r>
        <w:t xml:space="preserve"> Троснянского района</w:t>
      </w:r>
    </w:p>
    <w:p w:rsidR="003253F2" w:rsidRDefault="003253F2" w:rsidP="00DC11CB">
      <w:pPr>
        <w:spacing w:after="100" w:afterAutospacing="1"/>
        <w:jc w:val="right"/>
      </w:pPr>
      <w:r>
        <w:t xml:space="preserve"> Орловской области.</w:t>
      </w:r>
    </w:p>
    <w:p w:rsidR="003253F2" w:rsidRDefault="003253F2" w:rsidP="00DC11CB">
      <w:r>
        <w:t xml:space="preserve">                                                                                                          </w:t>
      </w:r>
      <w:r w:rsidR="00296BA0">
        <w:t>О</w:t>
      </w:r>
      <w:r>
        <w:t>т</w:t>
      </w:r>
      <w:r w:rsidR="00296BA0">
        <w:t xml:space="preserve">12 октября </w:t>
      </w:r>
      <w:r>
        <w:t>20</w:t>
      </w:r>
      <w:r w:rsidR="00180A83">
        <w:t>20</w:t>
      </w:r>
      <w:r>
        <w:t xml:space="preserve"> г. N </w:t>
      </w:r>
      <w:r w:rsidR="00296BA0">
        <w:t>174-р</w:t>
      </w:r>
    </w:p>
    <w:p w:rsidR="003253F2" w:rsidRDefault="003253F2" w:rsidP="00DC11CB"/>
    <w:p w:rsidR="009D022A" w:rsidRPr="003253F2" w:rsidRDefault="009D022A" w:rsidP="00057BC9">
      <w:pPr>
        <w:spacing w:before="240"/>
        <w:rPr>
          <w:sz w:val="28"/>
          <w:szCs w:val="28"/>
        </w:rPr>
      </w:pPr>
      <w:r w:rsidRPr="003253F2">
        <w:rPr>
          <w:sz w:val="28"/>
          <w:szCs w:val="28"/>
        </w:rPr>
        <w:t>Положение о комиссии  по разработке схем размещения нестационарных торговых объектов.</w:t>
      </w:r>
    </w:p>
    <w:p w:rsidR="00906ACF" w:rsidRPr="003253F2" w:rsidRDefault="00906ACF" w:rsidP="00906ACF">
      <w:pPr>
        <w:spacing w:before="100" w:beforeAutospacing="1" w:after="100" w:afterAutospacing="1"/>
        <w:rPr>
          <w:sz w:val="28"/>
          <w:szCs w:val="28"/>
        </w:rPr>
      </w:pPr>
      <w:r w:rsidRPr="003253F2">
        <w:rPr>
          <w:sz w:val="28"/>
          <w:szCs w:val="28"/>
        </w:rPr>
        <w:t xml:space="preserve">                                          1. Общие положения</w:t>
      </w:r>
    </w:p>
    <w:p w:rsidR="00906ACF" w:rsidRPr="003253F2" w:rsidRDefault="00F231AD" w:rsidP="00F231AD">
      <w:pPr>
        <w:jc w:val="both"/>
        <w:rPr>
          <w:sz w:val="28"/>
          <w:szCs w:val="28"/>
        </w:rPr>
      </w:pPr>
      <w:r>
        <w:rPr>
          <w:sz w:val="28"/>
          <w:szCs w:val="28"/>
        </w:rPr>
        <w:t xml:space="preserve">            </w:t>
      </w:r>
      <w:r w:rsidR="00906ACF" w:rsidRPr="003253F2">
        <w:rPr>
          <w:sz w:val="28"/>
          <w:szCs w:val="28"/>
        </w:rPr>
        <w:t xml:space="preserve">1.1. Настоящее Положение разработано в соответствии с Федеральным законом "Об общих принципах организации местного самоуправления в Российской Федерации", Федеральным законом "Об основах государственного регулирования торговой деятельности в Российской Федерации",  приказом Департамента </w:t>
      </w:r>
      <w:r w:rsidR="00F60598">
        <w:rPr>
          <w:sz w:val="28"/>
          <w:szCs w:val="28"/>
        </w:rPr>
        <w:t xml:space="preserve">промышленности, связи и торговли </w:t>
      </w:r>
      <w:r w:rsidR="00906ACF" w:rsidRPr="003253F2">
        <w:rPr>
          <w:sz w:val="28"/>
          <w:szCs w:val="28"/>
        </w:rPr>
        <w:t xml:space="preserve">Орловской области № </w:t>
      </w:r>
      <w:r w:rsidR="00F60598">
        <w:rPr>
          <w:sz w:val="28"/>
          <w:szCs w:val="28"/>
        </w:rPr>
        <w:t xml:space="preserve">77 </w:t>
      </w:r>
      <w:r w:rsidR="00906ACF" w:rsidRPr="003253F2">
        <w:rPr>
          <w:sz w:val="28"/>
          <w:szCs w:val="28"/>
        </w:rPr>
        <w:t xml:space="preserve">от </w:t>
      </w:r>
      <w:r w:rsidR="00F60598">
        <w:rPr>
          <w:sz w:val="28"/>
          <w:szCs w:val="28"/>
        </w:rPr>
        <w:t>7 июля</w:t>
      </w:r>
      <w:r w:rsidR="00906ACF" w:rsidRPr="003253F2">
        <w:rPr>
          <w:sz w:val="28"/>
          <w:szCs w:val="28"/>
        </w:rPr>
        <w:t xml:space="preserve"> 201</w:t>
      </w:r>
      <w:r w:rsidR="00F60598">
        <w:rPr>
          <w:sz w:val="28"/>
          <w:szCs w:val="28"/>
        </w:rPr>
        <w:t>7</w:t>
      </w:r>
      <w:r w:rsidR="00906ACF" w:rsidRPr="003253F2">
        <w:rPr>
          <w:sz w:val="28"/>
          <w:szCs w:val="28"/>
        </w:rPr>
        <w:t xml:space="preserve"> года, в целях обеспечения единства требований при планировании и упорядочении размещения нестационарных торговых объектов, создание условий для устойчивого развития территорий и достижение нормативов минимальной обеспеченности населения площадью торговых объектов</w:t>
      </w:r>
      <w:r w:rsidR="00261B26" w:rsidRPr="003253F2">
        <w:rPr>
          <w:sz w:val="28"/>
          <w:szCs w:val="28"/>
        </w:rPr>
        <w:t>, соблюдения</w:t>
      </w:r>
      <w:r w:rsidR="00EA048F" w:rsidRPr="003253F2">
        <w:rPr>
          <w:sz w:val="28"/>
          <w:szCs w:val="28"/>
        </w:rPr>
        <w:t xml:space="preserve"> прав и законных интересов населения, включая обеспечение доступности продовольственных и непродовольственных товаров, безопасности,  при размещения нестационарных торговых объектов на территории Троснянского района.</w:t>
      </w:r>
      <w:r w:rsidR="00906ACF" w:rsidRPr="003253F2">
        <w:rPr>
          <w:sz w:val="28"/>
          <w:szCs w:val="28"/>
        </w:rPr>
        <w:t xml:space="preserve"> </w:t>
      </w:r>
    </w:p>
    <w:p w:rsidR="00906ACF" w:rsidRPr="003253F2" w:rsidRDefault="00F231AD" w:rsidP="00F231AD">
      <w:pPr>
        <w:jc w:val="both"/>
        <w:rPr>
          <w:sz w:val="28"/>
          <w:szCs w:val="28"/>
        </w:rPr>
      </w:pPr>
      <w:r>
        <w:rPr>
          <w:sz w:val="28"/>
          <w:szCs w:val="28"/>
        </w:rPr>
        <w:t xml:space="preserve">         </w:t>
      </w:r>
      <w:r w:rsidR="00906ACF" w:rsidRPr="003253F2">
        <w:rPr>
          <w:sz w:val="28"/>
          <w:szCs w:val="28"/>
        </w:rPr>
        <w:t>1.</w:t>
      </w:r>
      <w:r w:rsidR="00EA048F" w:rsidRPr="003253F2">
        <w:rPr>
          <w:sz w:val="28"/>
          <w:szCs w:val="28"/>
        </w:rPr>
        <w:t>2</w:t>
      </w:r>
      <w:r w:rsidR="00906ACF" w:rsidRPr="003253F2">
        <w:rPr>
          <w:sz w:val="28"/>
          <w:szCs w:val="28"/>
        </w:rPr>
        <w:t>.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906ACF" w:rsidRPr="003253F2" w:rsidRDefault="00906ACF" w:rsidP="00F231AD">
      <w:pPr>
        <w:jc w:val="both"/>
        <w:rPr>
          <w:sz w:val="28"/>
          <w:szCs w:val="28"/>
        </w:rPr>
      </w:pPr>
      <w:r w:rsidRPr="003253F2">
        <w:rPr>
          <w:sz w:val="28"/>
          <w:szCs w:val="28"/>
        </w:rPr>
        <w:t xml:space="preserve">а) </w:t>
      </w:r>
      <w:r w:rsidR="00EA048F" w:rsidRPr="003253F2">
        <w:rPr>
          <w:sz w:val="28"/>
          <w:szCs w:val="28"/>
        </w:rPr>
        <w:t xml:space="preserve"> на розничных рынках и ярмарках, в том числе ярмарках выходного дня</w:t>
      </w:r>
      <w:r w:rsidRPr="003253F2">
        <w:rPr>
          <w:sz w:val="28"/>
          <w:szCs w:val="28"/>
        </w:rPr>
        <w:t>;</w:t>
      </w:r>
    </w:p>
    <w:p w:rsidR="00906ACF" w:rsidRPr="003253F2" w:rsidRDefault="00906ACF" w:rsidP="00F231AD">
      <w:pPr>
        <w:jc w:val="both"/>
        <w:rPr>
          <w:sz w:val="28"/>
          <w:szCs w:val="28"/>
        </w:rPr>
      </w:pPr>
      <w:r w:rsidRPr="003253F2">
        <w:rPr>
          <w:sz w:val="28"/>
          <w:szCs w:val="28"/>
        </w:rPr>
        <w:t>б) при проведении праздничных, общественно-политических, культурно-массовых и спортивн</w:t>
      </w:r>
      <w:r w:rsidR="00EA048F" w:rsidRPr="003253F2">
        <w:rPr>
          <w:sz w:val="28"/>
          <w:szCs w:val="28"/>
        </w:rPr>
        <w:t xml:space="preserve">ых </w:t>
      </w:r>
      <w:r w:rsidRPr="003253F2">
        <w:rPr>
          <w:sz w:val="28"/>
          <w:szCs w:val="28"/>
        </w:rPr>
        <w:t xml:space="preserve">мероприятий, имеющих </w:t>
      </w:r>
      <w:r w:rsidR="00EA048F" w:rsidRPr="003253F2">
        <w:rPr>
          <w:sz w:val="28"/>
          <w:szCs w:val="28"/>
        </w:rPr>
        <w:t xml:space="preserve"> временный </w:t>
      </w:r>
      <w:r w:rsidRPr="003253F2">
        <w:rPr>
          <w:sz w:val="28"/>
          <w:szCs w:val="28"/>
        </w:rPr>
        <w:t xml:space="preserve"> характер</w:t>
      </w:r>
      <w:r w:rsidR="00EA048F" w:rsidRPr="003253F2">
        <w:rPr>
          <w:sz w:val="28"/>
          <w:szCs w:val="28"/>
        </w:rPr>
        <w:t>;</w:t>
      </w:r>
    </w:p>
    <w:p w:rsidR="00EA048F" w:rsidRPr="003253F2" w:rsidRDefault="00EA048F" w:rsidP="00F231AD">
      <w:pPr>
        <w:jc w:val="both"/>
        <w:rPr>
          <w:sz w:val="28"/>
          <w:szCs w:val="28"/>
        </w:rPr>
      </w:pPr>
      <w:r w:rsidRPr="003253F2">
        <w:rPr>
          <w:sz w:val="28"/>
          <w:szCs w:val="28"/>
        </w:rPr>
        <w:t>в) в местах массового скопления граждан  и местах нахождения источников повышенной опасности.</w:t>
      </w:r>
    </w:p>
    <w:p w:rsidR="00C27E1B" w:rsidRDefault="00F231AD" w:rsidP="00F231AD">
      <w:pPr>
        <w:jc w:val="both"/>
        <w:rPr>
          <w:sz w:val="28"/>
          <w:szCs w:val="28"/>
        </w:rPr>
      </w:pPr>
      <w:r>
        <w:rPr>
          <w:sz w:val="28"/>
          <w:szCs w:val="28"/>
        </w:rPr>
        <w:t xml:space="preserve">        </w:t>
      </w:r>
      <w:r w:rsidR="00D66E32" w:rsidRPr="003253F2">
        <w:rPr>
          <w:sz w:val="28"/>
          <w:szCs w:val="28"/>
        </w:rPr>
        <w:t>1</w:t>
      </w:r>
      <w:r w:rsidR="003253F2">
        <w:rPr>
          <w:sz w:val="28"/>
          <w:szCs w:val="28"/>
        </w:rPr>
        <w:t>.</w:t>
      </w:r>
      <w:r w:rsidR="00D66E32" w:rsidRPr="003253F2">
        <w:rPr>
          <w:sz w:val="28"/>
          <w:szCs w:val="28"/>
        </w:rPr>
        <w:t xml:space="preserve">3 Включение объектов в схему размещения нестационарных торговых объектов осуществляется в следующих целях: создание условий для обеспечения населения услугами торговли и общественного питания, достижения установленных нормативов минимальной обеспеченности населения площадью торговых объектов, формирование торговой </w:t>
      </w:r>
    </w:p>
    <w:p w:rsidR="00F231AD" w:rsidRDefault="00F231AD" w:rsidP="00F231AD">
      <w:pPr>
        <w:jc w:val="both"/>
        <w:rPr>
          <w:sz w:val="28"/>
          <w:szCs w:val="28"/>
        </w:rPr>
      </w:pPr>
      <w:r>
        <w:rPr>
          <w:sz w:val="28"/>
          <w:szCs w:val="28"/>
        </w:rPr>
        <w:t>и</w:t>
      </w:r>
      <w:r w:rsidR="00D66E32" w:rsidRPr="003253F2">
        <w:rPr>
          <w:sz w:val="28"/>
          <w:szCs w:val="28"/>
        </w:rPr>
        <w:t>нфраструктуры</w:t>
      </w:r>
      <w:r w:rsidR="00C27E1B">
        <w:rPr>
          <w:sz w:val="28"/>
          <w:szCs w:val="28"/>
        </w:rPr>
        <w:t>,</w:t>
      </w:r>
      <w:r w:rsidR="00D66E32" w:rsidRPr="003253F2">
        <w:rPr>
          <w:sz w:val="28"/>
          <w:szCs w:val="28"/>
        </w:rPr>
        <w:t xml:space="preserve"> с учетом видов и типов торговых объектов, форм и способов торговли, повышение доступности потребительских товаров для населения на территории удаленных и малонаселенных пунктов, не обеспеченных стационарными торговыми объектами,</w:t>
      </w:r>
      <w:r w:rsidR="00D30E3E" w:rsidRPr="003253F2">
        <w:rPr>
          <w:sz w:val="28"/>
          <w:szCs w:val="28"/>
        </w:rPr>
        <w:t xml:space="preserve"> развития фирменной </w:t>
      </w:r>
    </w:p>
    <w:p w:rsidR="00F231AD" w:rsidRDefault="00F231AD" w:rsidP="00F231AD">
      <w:pPr>
        <w:jc w:val="both"/>
        <w:rPr>
          <w:sz w:val="28"/>
          <w:szCs w:val="28"/>
        </w:rPr>
      </w:pPr>
    </w:p>
    <w:p w:rsidR="003D151E" w:rsidRDefault="003D151E" w:rsidP="00F231AD">
      <w:pPr>
        <w:jc w:val="both"/>
        <w:rPr>
          <w:sz w:val="28"/>
          <w:szCs w:val="28"/>
        </w:rPr>
      </w:pPr>
    </w:p>
    <w:p w:rsidR="00906ACF" w:rsidRPr="003253F2" w:rsidRDefault="00D30E3E" w:rsidP="00F231AD">
      <w:pPr>
        <w:jc w:val="both"/>
        <w:rPr>
          <w:sz w:val="28"/>
          <w:szCs w:val="28"/>
        </w:rPr>
      </w:pPr>
      <w:r w:rsidRPr="003253F2">
        <w:rPr>
          <w:sz w:val="28"/>
          <w:szCs w:val="28"/>
        </w:rPr>
        <w:lastRenderedPageBreak/>
        <w:t>торговой</w:t>
      </w:r>
      <w:r w:rsidR="00F231AD">
        <w:rPr>
          <w:sz w:val="28"/>
          <w:szCs w:val="28"/>
        </w:rPr>
        <w:t xml:space="preserve"> </w:t>
      </w:r>
      <w:r w:rsidRPr="003253F2">
        <w:rPr>
          <w:sz w:val="28"/>
          <w:szCs w:val="28"/>
        </w:rPr>
        <w:t>сети</w:t>
      </w:r>
      <w:r w:rsidR="00F231AD">
        <w:rPr>
          <w:sz w:val="28"/>
          <w:szCs w:val="28"/>
        </w:rPr>
        <w:t xml:space="preserve"> </w:t>
      </w:r>
      <w:r w:rsidRPr="003253F2">
        <w:rPr>
          <w:sz w:val="28"/>
          <w:szCs w:val="28"/>
        </w:rPr>
        <w:t>отечественных сельхозпроизводителей и товаропроизводителей, создание условий для развития субъектов малого или среднего предпринимательства, осуществляющего торговую деятельность.</w:t>
      </w:r>
    </w:p>
    <w:p w:rsidR="00FD53D3" w:rsidRPr="003253F2" w:rsidRDefault="00F231AD" w:rsidP="00F231AD">
      <w:pPr>
        <w:jc w:val="both"/>
        <w:rPr>
          <w:sz w:val="28"/>
          <w:szCs w:val="28"/>
        </w:rPr>
      </w:pPr>
      <w:r>
        <w:rPr>
          <w:sz w:val="28"/>
          <w:szCs w:val="28"/>
        </w:rPr>
        <w:t xml:space="preserve">      </w:t>
      </w:r>
      <w:r w:rsidR="00D30E3E" w:rsidRPr="003253F2">
        <w:rPr>
          <w:sz w:val="28"/>
          <w:szCs w:val="28"/>
        </w:rPr>
        <w:t>1.4 Схемой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Определение места и размера площади земельного участка, для размещения нестационарного торгового объекта необходимо осуществлять с учетом обеспечения:</w:t>
      </w:r>
      <w:r>
        <w:rPr>
          <w:sz w:val="28"/>
          <w:szCs w:val="28"/>
        </w:rPr>
        <w:t xml:space="preserve"> </w:t>
      </w:r>
      <w:r w:rsidR="00C27E1B">
        <w:rPr>
          <w:sz w:val="28"/>
          <w:szCs w:val="28"/>
        </w:rPr>
        <w:t>в</w:t>
      </w:r>
      <w:r w:rsidR="00D30E3E" w:rsidRPr="003253F2">
        <w:rPr>
          <w:sz w:val="28"/>
          <w:szCs w:val="28"/>
        </w:rPr>
        <w:t>озможности подключения к сетям инженерно- технического обеспечения</w:t>
      </w:r>
      <w:r w:rsidR="00FD53D3" w:rsidRPr="003253F2">
        <w:rPr>
          <w:sz w:val="28"/>
          <w:szCs w:val="28"/>
        </w:rPr>
        <w:t>, благоустройства площадки размещения и прилегающих к ней территории, свободного движения пешеходов и доступа потребителей, в том числе инвалидов и иных маломобильных групп населения, к объектам нестационарной  торговли, беспрепятственного подъезда спецтра</w:t>
      </w:r>
      <w:r w:rsidR="00F60598">
        <w:rPr>
          <w:sz w:val="28"/>
          <w:szCs w:val="28"/>
        </w:rPr>
        <w:t>н</w:t>
      </w:r>
      <w:r w:rsidR="00FD53D3" w:rsidRPr="003253F2">
        <w:rPr>
          <w:sz w:val="28"/>
          <w:szCs w:val="28"/>
        </w:rPr>
        <w:t>спорта, удобного подъезда  автотранспорта по доставке грузов в нестационарные торговые объекты.</w:t>
      </w:r>
    </w:p>
    <w:p w:rsidR="00906ACF" w:rsidRPr="003253F2" w:rsidRDefault="00F231AD" w:rsidP="00F231AD">
      <w:pPr>
        <w:jc w:val="both"/>
        <w:rPr>
          <w:sz w:val="28"/>
          <w:szCs w:val="28"/>
        </w:rPr>
      </w:pPr>
      <w:r>
        <w:rPr>
          <w:sz w:val="28"/>
          <w:szCs w:val="28"/>
        </w:rPr>
        <w:t xml:space="preserve">      </w:t>
      </w:r>
      <w:r w:rsidR="00FD53D3" w:rsidRPr="003253F2">
        <w:rPr>
          <w:sz w:val="28"/>
          <w:szCs w:val="28"/>
        </w:rPr>
        <w:t>1</w:t>
      </w:r>
      <w:r w:rsidR="00C27E1B">
        <w:rPr>
          <w:sz w:val="28"/>
          <w:szCs w:val="28"/>
        </w:rPr>
        <w:t>.</w:t>
      </w:r>
      <w:r w:rsidR="00FD53D3" w:rsidRPr="003253F2">
        <w:rPr>
          <w:sz w:val="28"/>
          <w:szCs w:val="28"/>
        </w:rPr>
        <w:t>5 Органы местного самоуправления поселений при подготовке проектов Схем</w:t>
      </w:r>
      <w:r w:rsidR="00C27E1B">
        <w:rPr>
          <w:sz w:val="28"/>
          <w:szCs w:val="28"/>
        </w:rPr>
        <w:t xml:space="preserve"> </w:t>
      </w:r>
      <w:r w:rsidR="00FD53D3" w:rsidRPr="003253F2">
        <w:rPr>
          <w:sz w:val="28"/>
          <w:szCs w:val="28"/>
        </w:rPr>
        <w:t xml:space="preserve">проводят мониторинг потребности в торговых объектах на территории поселения, исходя из необходимости обеспечения населения теми или иными товарами, и с учетом существующей дислокации </w:t>
      </w:r>
      <w:proofErr w:type="gramStart"/>
      <w:r w:rsidR="00FD53D3" w:rsidRPr="003253F2">
        <w:rPr>
          <w:sz w:val="28"/>
          <w:szCs w:val="28"/>
        </w:rPr>
        <w:t>стационарных  и</w:t>
      </w:r>
      <w:proofErr w:type="gramEnd"/>
      <w:r w:rsidR="00FD53D3" w:rsidRPr="003253F2">
        <w:rPr>
          <w:sz w:val="28"/>
          <w:szCs w:val="28"/>
        </w:rPr>
        <w:t xml:space="preserve"> нестационарных торговых объектов, по результатам которого направляют в адрес администрации района предложения по размещению и в</w:t>
      </w:r>
      <w:r w:rsidR="00210BA0" w:rsidRPr="003253F2">
        <w:rPr>
          <w:sz w:val="28"/>
          <w:szCs w:val="28"/>
        </w:rPr>
        <w:t>к</w:t>
      </w:r>
      <w:r w:rsidR="00FD53D3" w:rsidRPr="003253F2">
        <w:rPr>
          <w:sz w:val="28"/>
          <w:szCs w:val="28"/>
        </w:rPr>
        <w:t>лючению в проект</w:t>
      </w:r>
      <w:r w:rsidR="00210BA0" w:rsidRPr="003253F2">
        <w:rPr>
          <w:sz w:val="28"/>
          <w:szCs w:val="28"/>
        </w:rPr>
        <w:t xml:space="preserve"> </w:t>
      </w:r>
      <w:r w:rsidR="00C27E1B">
        <w:rPr>
          <w:sz w:val="28"/>
          <w:szCs w:val="28"/>
        </w:rPr>
        <w:t xml:space="preserve"> </w:t>
      </w:r>
      <w:r w:rsidR="00210BA0" w:rsidRPr="003253F2">
        <w:rPr>
          <w:sz w:val="28"/>
          <w:szCs w:val="28"/>
        </w:rPr>
        <w:t xml:space="preserve">Схем нестационарных торговых объектов. </w:t>
      </w:r>
      <w:r w:rsidR="00C27E1B">
        <w:rPr>
          <w:sz w:val="28"/>
          <w:szCs w:val="28"/>
        </w:rPr>
        <w:t xml:space="preserve"> Отдел экономики а</w:t>
      </w:r>
      <w:r w:rsidR="00210BA0" w:rsidRPr="003253F2">
        <w:rPr>
          <w:sz w:val="28"/>
          <w:szCs w:val="28"/>
        </w:rPr>
        <w:t>дминистрация района определяет порядок и сроки направления предложений. Проект Схемы размещается на сайте  администрации района в течени</w:t>
      </w:r>
      <w:r>
        <w:rPr>
          <w:sz w:val="28"/>
          <w:szCs w:val="28"/>
        </w:rPr>
        <w:t>е</w:t>
      </w:r>
      <w:r w:rsidR="00210BA0" w:rsidRPr="003253F2">
        <w:rPr>
          <w:sz w:val="28"/>
          <w:szCs w:val="28"/>
        </w:rPr>
        <w:t xml:space="preserve"> двадцати одного дня с момента его формирования, с указанием адреса, на который заинтересованные юридические и физические лица в течение восемнадцати дней с момента размещения проекта Схемы могут направлять предложения и замечания по проекту Схем</w:t>
      </w:r>
      <w:r w:rsidR="00C27E1B">
        <w:rPr>
          <w:sz w:val="28"/>
          <w:szCs w:val="28"/>
        </w:rPr>
        <w:t>ы.</w:t>
      </w:r>
    </w:p>
    <w:p w:rsidR="006E1F43" w:rsidRPr="003253F2" w:rsidRDefault="00F231AD" w:rsidP="00F231AD">
      <w:pPr>
        <w:jc w:val="both"/>
        <w:rPr>
          <w:sz w:val="28"/>
          <w:szCs w:val="28"/>
        </w:rPr>
      </w:pPr>
      <w:r>
        <w:rPr>
          <w:sz w:val="28"/>
          <w:szCs w:val="28"/>
        </w:rPr>
        <w:t xml:space="preserve">    </w:t>
      </w:r>
      <w:r w:rsidR="006E1F43" w:rsidRPr="003253F2">
        <w:rPr>
          <w:sz w:val="28"/>
          <w:szCs w:val="28"/>
        </w:rPr>
        <w:t>1.6. Состав Комиссии утверждается постановлением Администрации  района.</w:t>
      </w:r>
    </w:p>
    <w:p w:rsidR="006E1F43" w:rsidRPr="003253F2" w:rsidRDefault="00F231AD" w:rsidP="00F231AD">
      <w:pPr>
        <w:jc w:val="both"/>
        <w:rPr>
          <w:sz w:val="28"/>
          <w:szCs w:val="28"/>
        </w:rPr>
      </w:pPr>
      <w:r>
        <w:rPr>
          <w:sz w:val="28"/>
          <w:szCs w:val="28"/>
        </w:rPr>
        <w:t xml:space="preserve">    </w:t>
      </w:r>
      <w:r w:rsidR="006E1F43" w:rsidRPr="003253F2">
        <w:rPr>
          <w:sz w:val="28"/>
          <w:szCs w:val="28"/>
        </w:rPr>
        <w:t>2. Полномочия Комиссии</w:t>
      </w:r>
    </w:p>
    <w:p w:rsidR="006E1F43" w:rsidRDefault="00F231AD" w:rsidP="00F231AD">
      <w:pPr>
        <w:jc w:val="both"/>
        <w:rPr>
          <w:sz w:val="28"/>
          <w:szCs w:val="28"/>
        </w:rPr>
      </w:pPr>
      <w:r>
        <w:rPr>
          <w:sz w:val="28"/>
          <w:szCs w:val="28"/>
        </w:rPr>
        <w:t xml:space="preserve">    </w:t>
      </w:r>
      <w:r w:rsidR="006E1F43" w:rsidRPr="003253F2">
        <w:rPr>
          <w:sz w:val="28"/>
          <w:szCs w:val="28"/>
        </w:rPr>
        <w:t>2.1. Комиссия  по результатам рассмотрения Схемы на заседании выносит решение, на основании которого, в течение десяти рабочих дней со дня принятия решения принимается постановление об утверждении Схемы</w:t>
      </w:r>
      <w:r>
        <w:rPr>
          <w:sz w:val="28"/>
          <w:szCs w:val="28"/>
        </w:rPr>
        <w:t xml:space="preserve"> или внесении изменений в Схемы.</w:t>
      </w:r>
    </w:p>
    <w:p w:rsidR="001716E4" w:rsidRPr="003253F2" w:rsidRDefault="006E1F43" w:rsidP="00F231AD">
      <w:pPr>
        <w:jc w:val="both"/>
        <w:rPr>
          <w:sz w:val="28"/>
          <w:szCs w:val="28"/>
        </w:rPr>
      </w:pPr>
      <w:r w:rsidRPr="003253F2">
        <w:rPr>
          <w:sz w:val="28"/>
          <w:szCs w:val="28"/>
        </w:rPr>
        <w:t>В случае не соответствия проекта Схемы комиссия принимает</w:t>
      </w:r>
      <w:r w:rsidR="00C27E1B">
        <w:rPr>
          <w:sz w:val="28"/>
          <w:szCs w:val="28"/>
        </w:rPr>
        <w:t xml:space="preserve"> </w:t>
      </w:r>
      <w:r w:rsidRPr="003253F2">
        <w:rPr>
          <w:sz w:val="28"/>
          <w:szCs w:val="28"/>
        </w:rPr>
        <w:t xml:space="preserve"> решение об отказе в согласовании проекта Схемы</w:t>
      </w:r>
      <w:r w:rsidR="00AA6BBB">
        <w:rPr>
          <w:sz w:val="28"/>
          <w:szCs w:val="28"/>
        </w:rPr>
        <w:t xml:space="preserve"> и </w:t>
      </w:r>
      <w:r w:rsidRPr="003253F2">
        <w:rPr>
          <w:sz w:val="28"/>
          <w:szCs w:val="28"/>
        </w:rPr>
        <w:t xml:space="preserve"> в течение одного рабочего дня направляет его на доработку.</w:t>
      </w:r>
      <w:r w:rsidR="001716E4" w:rsidRPr="003253F2">
        <w:rPr>
          <w:sz w:val="28"/>
          <w:szCs w:val="28"/>
        </w:rPr>
        <w:t xml:space="preserve"> А</w:t>
      </w:r>
      <w:r w:rsidRPr="003253F2">
        <w:rPr>
          <w:sz w:val="28"/>
          <w:szCs w:val="28"/>
        </w:rPr>
        <w:t>дминистрация</w:t>
      </w:r>
      <w:r w:rsidR="001716E4" w:rsidRPr="003253F2">
        <w:rPr>
          <w:sz w:val="28"/>
          <w:szCs w:val="28"/>
        </w:rPr>
        <w:t xml:space="preserve"> сельского поселения</w:t>
      </w:r>
      <w:r w:rsidRPr="003253F2">
        <w:rPr>
          <w:sz w:val="28"/>
          <w:szCs w:val="28"/>
        </w:rPr>
        <w:t xml:space="preserve"> района обеспечивает доработку </w:t>
      </w:r>
      <w:r w:rsidR="00C27E1B">
        <w:rPr>
          <w:sz w:val="28"/>
          <w:szCs w:val="28"/>
        </w:rPr>
        <w:t xml:space="preserve"> предложений по включению в  проект</w:t>
      </w:r>
      <w:r w:rsidRPr="003253F2">
        <w:rPr>
          <w:sz w:val="28"/>
          <w:szCs w:val="28"/>
        </w:rPr>
        <w:t xml:space="preserve"> Схемы и направляет доработанны</w:t>
      </w:r>
      <w:r w:rsidR="00C27E1B">
        <w:rPr>
          <w:sz w:val="28"/>
          <w:szCs w:val="28"/>
        </w:rPr>
        <w:t>е предложения в</w:t>
      </w:r>
      <w:r w:rsidRPr="003253F2">
        <w:rPr>
          <w:sz w:val="28"/>
          <w:szCs w:val="28"/>
        </w:rPr>
        <w:t xml:space="preserve"> </w:t>
      </w:r>
      <w:r w:rsidR="001716E4" w:rsidRPr="003253F2">
        <w:rPr>
          <w:sz w:val="28"/>
          <w:szCs w:val="28"/>
        </w:rPr>
        <w:t xml:space="preserve"> комисси</w:t>
      </w:r>
      <w:r w:rsidR="00C27E1B">
        <w:rPr>
          <w:sz w:val="28"/>
          <w:szCs w:val="28"/>
        </w:rPr>
        <w:t>ю</w:t>
      </w:r>
      <w:r w:rsidR="001716E4" w:rsidRPr="003253F2">
        <w:rPr>
          <w:sz w:val="28"/>
          <w:szCs w:val="28"/>
        </w:rPr>
        <w:t xml:space="preserve"> в течение трех рабочих дней со дня получения решения комиссии.</w:t>
      </w:r>
    </w:p>
    <w:p w:rsidR="001716E4" w:rsidRDefault="001716E4" w:rsidP="00F231AD">
      <w:pPr>
        <w:jc w:val="both"/>
        <w:rPr>
          <w:sz w:val="28"/>
          <w:szCs w:val="28"/>
        </w:rPr>
      </w:pPr>
      <w:r w:rsidRPr="003253F2">
        <w:rPr>
          <w:sz w:val="28"/>
          <w:szCs w:val="28"/>
        </w:rPr>
        <w:t>Утверждение Схем, равно как и внесение в них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w:t>
      </w:r>
      <w:r w:rsidR="00C27E1B">
        <w:rPr>
          <w:sz w:val="28"/>
          <w:szCs w:val="28"/>
        </w:rPr>
        <w:t>а</w:t>
      </w:r>
      <w:r w:rsidRPr="003253F2">
        <w:rPr>
          <w:sz w:val="28"/>
          <w:szCs w:val="28"/>
        </w:rPr>
        <w:t xml:space="preserve"> начат</w:t>
      </w:r>
      <w:r w:rsidR="00C27E1B">
        <w:rPr>
          <w:sz w:val="28"/>
          <w:szCs w:val="28"/>
        </w:rPr>
        <w:t xml:space="preserve">а </w:t>
      </w:r>
      <w:r w:rsidRPr="003253F2">
        <w:rPr>
          <w:sz w:val="28"/>
          <w:szCs w:val="28"/>
        </w:rPr>
        <w:t xml:space="preserve"> до утверждения указанных Схем.</w:t>
      </w:r>
    </w:p>
    <w:p w:rsidR="00F231AD" w:rsidRDefault="00F231AD" w:rsidP="00F231AD">
      <w:pPr>
        <w:jc w:val="both"/>
        <w:rPr>
          <w:sz w:val="28"/>
          <w:szCs w:val="28"/>
        </w:rPr>
      </w:pPr>
    </w:p>
    <w:p w:rsidR="00F231AD" w:rsidRDefault="00F231AD" w:rsidP="00F231AD">
      <w:pPr>
        <w:jc w:val="both"/>
        <w:rPr>
          <w:sz w:val="28"/>
          <w:szCs w:val="28"/>
        </w:rPr>
      </w:pPr>
    </w:p>
    <w:p w:rsidR="00F231AD" w:rsidRPr="003253F2" w:rsidRDefault="00F231AD" w:rsidP="00F231AD">
      <w:pPr>
        <w:jc w:val="both"/>
        <w:rPr>
          <w:sz w:val="28"/>
          <w:szCs w:val="28"/>
        </w:rPr>
      </w:pPr>
    </w:p>
    <w:p w:rsidR="006E1F43" w:rsidRPr="003253F2" w:rsidRDefault="001716E4" w:rsidP="00F231AD">
      <w:pPr>
        <w:jc w:val="both"/>
        <w:rPr>
          <w:sz w:val="28"/>
          <w:szCs w:val="28"/>
        </w:rPr>
      </w:pPr>
      <w:r w:rsidRPr="003253F2">
        <w:rPr>
          <w:sz w:val="28"/>
          <w:szCs w:val="28"/>
        </w:rPr>
        <w:t>Утвержденные схемы и вносимые в них изменения подлежат опубликованию  на сайте администрации района в информационно</w:t>
      </w:r>
      <w:r w:rsidR="00C27E1B">
        <w:rPr>
          <w:sz w:val="28"/>
          <w:szCs w:val="28"/>
        </w:rPr>
        <w:t xml:space="preserve"> </w:t>
      </w:r>
      <w:r w:rsidRPr="003253F2">
        <w:rPr>
          <w:sz w:val="28"/>
          <w:szCs w:val="28"/>
        </w:rPr>
        <w:t>- телекоммуникационной  сети « Интернет».</w:t>
      </w:r>
      <w:r w:rsidR="006E1F43" w:rsidRPr="003253F2">
        <w:rPr>
          <w:sz w:val="28"/>
          <w:szCs w:val="28"/>
        </w:rPr>
        <w:t xml:space="preserve"> Решение Комиссии оформляется протоколом.</w:t>
      </w:r>
    </w:p>
    <w:p w:rsidR="006E1F43" w:rsidRPr="003253F2" w:rsidRDefault="00F231AD" w:rsidP="00F231AD">
      <w:pPr>
        <w:jc w:val="both"/>
        <w:rPr>
          <w:sz w:val="28"/>
          <w:szCs w:val="28"/>
        </w:rPr>
      </w:pPr>
      <w:r>
        <w:rPr>
          <w:sz w:val="28"/>
          <w:szCs w:val="28"/>
        </w:rPr>
        <w:t xml:space="preserve">       </w:t>
      </w:r>
      <w:r w:rsidR="006E1F43" w:rsidRPr="003253F2">
        <w:rPr>
          <w:sz w:val="28"/>
          <w:szCs w:val="28"/>
        </w:rPr>
        <w:t>2</w:t>
      </w:r>
      <w:r w:rsidR="001716E4" w:rsidRPr="003253F2">
        <w:rPr>
          <w:sz w:val="28"/>
          <w:szCs w:val="28"/>
        </w:rPr>
        <w:t>.2</w:t>
      </w:r>
      <w:r w:rsidR="006E1F43" w:rsidRPr="003253F2">
        <w:rPr>
          <w:sz w:val="28"/>
          <w:szCs w:val="28"/>
        </w:rPr>
        <w:t>. Итоги заседания Комиссии оформляются протоколом.</w:t>
      </w:r>
    </w:p>
    <w:p w:rsidR="006E1F43" w:rsidRPr="003253F2" w:rsidRDefault="00F231AD" w:rsidP="00F231AD">
      <w:pPr>
        <w:jc w:val="both"/>
        <w:rPr>
          <w:sz w:val="28"/>
          <w:szCs w:val="28"/>
        </w:rPr>
      </w:pPr>
      <w:r>
        <w:rPr>
          <w:sz w:val="28"/>
          <w:szCs w:val="28"/>
        </w:rPr>
        <w:t xml:space="preserve">       </w:t>
      </w:r>
      <w:r w:rsidR="006E1F43" w:rsidRPr="003253F2">
        <w:rPr>
          <w:sz w:val="28"/>
          <w:szCs w:val="28"/>
        </w:rPr>
        <w:t>3. Порядок работы Комиссии</w:t>
      </w:r>
    </w:p>
    <w:p w:rsidR="006E1F43" w:rsidRPr="003253F2" w:rsidRDefault="00F231AD" w:rsidP="00F231AD">
      <w:pPr>
        <w:jc w:val="both"/>
        <w:rPr>
          <w:sz w:val="28"/>
          <w:szCs w:val="28"/>
        </w:rPr>
      </w:pPr>
      <w:r>
        <w:rPr>
          <w:sz w:val="28"/>
          <w:szCs w:val="28"/>
        </w:rPr>
        <w:t xml:space="preserve">       </w:t>
      </w:r>
      <w:r w:rsidR="006E1F43" w:rsidRPr="003253F2">
        <w:rPr>
          <w:sz w:val="28"/>
          <w:szCs w:val="28"/>
        </w:rPr>
        <w:t>3.1. Сроки проведения заседаний Комиссии:</w:t>
      </w:r>
    </w:p>
    <w:p w:rsidR="006E1F43" w:rsidRPr="003253F2" w:rsidRDefault="006E1F43" w:rsidP="00F231AD">
      <w:pPr>
        <w:jc w:val="both"/>
        <w:rPr>
          <w:sz w:val="28"/>
          <w:szCs w:val="28"/>
        </w:rPr>
      </w:pPr>
      <w:r w:rsidRPr="003253F2">
        <w:rPr>
          <w:sz w:val="28"/>
          <w:szCs w:val="28"/>
        </w:rPr>
        <w:t xml:space="preserve">- Ежегодно до </w:t>
      </w:r>
      <w:r w:rsidR="00C27E1B">
        <w:rPr>
          <w:sz w:val="28"/>
          <w:szCs w:val="28"/>
        </w:rPr>
        <w:t>10</w:t>
      </w:r>
      <w:r w:rsidRPr="003253F2">
        <w:rPr>
          <w:sz w:val="28"/>
          <w:szCs w:val="28"/>
        </w:rPr>
        <w:t xml:space="preserve"> </w:t>
      </w:r>
      <w:r w:rsidR="00C27E1B">
        <w:rPr>
          <w:sz w:val="28"/>
          <w:szCs w:val="28"/>
        </w:rPr>
        <w:t>ноября</w:t>
      </w:r>
      <w:r w:rsidRPr="003253F2">
        <w:rPr>
          <w:sz w:val="28"/>
          <w:szCs w:val="28"/>
        </w:rPr>
        <w:t xml:space="preserve"> - для рассмотрения схемы размещения объектов нестационарной торговой сети на</w:t>
      </w:r>
      <w:r w:rsidR="008B11A5" w:rsidRPr="003253F2">
        <w:rPr>
          <w:sz w:val="28"/>
          <w:szCs w:val="28"/>
        </w:rPr>
        <w:t xml:space="preserve"> предстоящий год</w:t>
      </w:r>
      <w:r w:rsidRPr="003253F2">
        <w:rPr>
          <w:sz w:val="28"/>
          <w:szCs w:val="28"/>
        </w:rPr>
        <w:t xml:space="preserve"> </w:t>
      </w:r>
      <w:r w:rsidR="008B11A5" w:rsidRPr="003253F2">
        <w:rPr>
          <w:sz w:val="28"/>
          <w:szCs w:val="28"/>
        </w:rPr>
        <w:t xml:space="preserve"> (Схема 1)</w:t>
      </w:r>
      <w:r w:rsidRPr="003253F2">
        <w:rPr>
          <w:sz w:val="28"/>
          <w:szCs w:val="28"/>
        </w:rPr>
        <w:t>;</w:t>
      </w:r>
    </w:p>
    <w:p w:rsidR="008B11A5" w:rsidRPr="003253F2" w:rsidRDefault="006E1F43" w:rsidP="00F231AD">
      <w:pPr>
        <w:jc w:val="both"/>
        <w:rPr>
          <w:sz w:val="28"/>
          <w:szCs w:val="28"/>
        </w:rPr>
      </w:pPr>
      <w:r w:rsidRPr="003253F2">
        <w:rPr>
          <w:sz w:val="28"/>
          <w:szCs w:val="28"/>
        </w:rPr>
        <w:t xml:space="preserve">- Ежегодно до </w:t>
      </w:r>
      <w:r w:rsidR="008B11A5" w:rsidRPr="003253F2">
        <w:rPr>
          <w:sz w:val="28"/>
          <w:szCs w:val="28"/>
        </w:rPr>
        <w:t>01 февраля</w:t>
      </w:r>
      <w:r w:rsidRPr="003253F2">
        <w:rPr>
          <w:sz w:val="28"/>
          <w:szCs w:val="28"/>
        </w:rPr>
        <w:t xml:space="preserve"> - для рассмотрения схем</w:t>
      </w:r>
      <w:r w:rsidR="008B11A5" w:rsidRPr="003253F2">
        <w:rPr>
          <w:sz w:val="28"/>
          <w:szCs w:val="28"/>
        </w:rPr>
        <w:t>ы</w:t>
      </w:r>
      <w:r w:rsidRPr="003253F2">
        <w:rPr>
          <w:sz w:val="28"/>
          <w:szCs w:val="28"/>
        </w:rPr>
        <w:t xml:space="preserve"> размещения </w:t>
      </w:r>
      <w:r w:rsidR="008B11A5" w:rsidRPr="003253F2">
        <w:rPr>
          <w:sz w:val="28"/>
          <w:szCs w:val="28"/>
        </w:rPr>
        <w:t xml:space="preserve"> объектов </w:t>
      </w:r>
      <w:r w:rsidRPr="003253F2">
        <w:rPr>
          <w:sz w:val="28"/>
          <w:szCs w:val="28"/>
        </w:rPr>
        <w:t xml:space="preserve">нестационарных </w:t>
      </w:r>
      <w:r w:rsidR="008B11A5" w:rsidRPr="003253F2">
        <w:rPr>
          <w:sz w:val="28"/>
          <w:szCs w:val="28"/>
        </w:rPr>
        <w:t xml:space="preserve"> торговой сети на текущий год. (Схема2)</w:t>
      </w:r>
    </w:p>
    <w:p w:rsidR="006E1F43" w:rsidRPr="003253F2" w:rsidRDefault="00F231AD" w:rsidP="00F231AD">
      <w:pPr>
        <w:jc w:val="both"/>
        <w:rPr>
          <w:sz w:val="28"/>
          <w:szCs w:val="28"/>
        </w:rPr>
      </w:pPr>
      <w:r>
        <w:rPr>
          <w:sz w:val="28"/>
          <w:szCs w:val="28"/>
        </w:rPr>
        <w:t xml:space="preserve">     </w:t>
      </w:r>
      <w:r w:rsidR="008B11A5" w:rsidRPr="003253F2">
        <w:rPr>
          <w:sz w:val="28"/>
          <w:szCs w:val="28"/>
        </w:rPr>
        <w:t xml:space="preserve"> </w:t>
      </w:r>
      <w:r w:rsidR="006E1F43" w:rsidRPr="003253F2">
        <w:rPr>
          <w:sz w:val="28"/>
          <w:szCs w:val="28"/>
        </w:rPr>
        <w:t>3.2. Дата и время проведения заседаний Комиссии определяются председателем и доводятся секретарем до членов Комиссии.</w:t>
      </w:r>
    </w:p>
    <w:p w:rsidR="006E1F43" w:rsidRPr="003253F2" w:rsidRDefault="00F231AD" w:rsidP="00F231AD">
      <w:pPr>
        <w:jc w:val="both"/>
        <w:rPr>
          <w:sz w:val="28"/>
          <w:szCs w:val="28"/>
        </w:rPr>
      </w:pPr>
      <w:r>
        <w:rPr>
          <w:sz w:val="28"/>
          <w:szCs w:val="28"/>
        </w:rPr>
        <w:t xml:space="preserve">      </w:t>
      </w:r>
      <w:r w:rsidR="006E1F43" w:rsidRPr="003253F2">
        <w:rPr>
          <w:sz w:val="28"/>
          <w:szCs w:val="28"/>
        </w:rPr>
        <w:t>3.3. Протокол заседания ведет секретарь Комиссии.</w:t>
      </w:r>
    </w:p>
    <w:p w:rsidR="006E1F43" w:rsidRPr="003253F2" w:rsidRDefault="00F231AD" w:rsidP="00F231AD">
      <w:pPr>
        <w:jc w:val="both"/>
        <w:rPr>
          <w:sz w:val="28"/>
          <w:szCs w:val="28"/>
        </w:rPr>
      </w:pPr>
      <w:r>
        <w:rPr>
          <w:sz w:val="28"/>
          <w:szCs w:val="28"/>
        </w:rPr>
        <w:t xml:space="preserve">      </w:t>
      </w:r>
      <w:r w:rsidR="006E1F43" w:rsidRPr="003253F2">
        <w:rPr>
          <w:sz w:val="28"/>
          <w:szCs w:val="28"/>
        </w:rPr>
        <w:t>3.4. Заседание Комиссии является правомочным, если на нем присутствуют более половины членов Комиссии.</w:t>
      </w:r>
    </w:p>
    <w:p w:rsidR="006E1F43" w:rsidRPr="003253F2" w:rsidRDefault="00F231AD" w:rsidP="00F231AD">
      <w:pPr>
        <w:jc w:val="both"/>
        <w:rPr>
          <w:sz w:val="28"/>
          <w:szCs w:val="28"/>
        </w:rPr>
      </w:pPr>
      <w:r>
        <w:rPr>
          <w:sz w:val="28"/>
          <w:szCs w:val="28"/>
        </w:rPr>
        <w:t xml:space="preserve">      </w:t>
      </w:r>
      <w:r w:rsidR="006E1F43" w:rsidRPr="003253F2">
        <w:rPr>
          <w:sz w:val="28"/>
          <w:szCs w:val="28"/>
        </w:rPr>
        <w:t>3.5. Заседание Комиссии ведет председатель Комиссии. Решение Комиссии принимается простым большинством голосов, при этом председатель имеет право решающего голоса при равенстве голосов. Решение оформляется протоколом, который подписывается всеми присутствующими членами Комиссии, председателем и секретарем.</w:t>
      </w:r>
    </w:p>
    <w:p w:rsidR="006E1F43" w:rsidRPr="003253F2" w:rsidRDefault="00F231AD" w:rsidP="00F231AD">
      <w:pPr>
        <w:jc w:val="both"/>
        <w:rPr>
          <w:sz w:val="28"/>
          <w:szCs w:val="28"/>
        </w:rPr>
      </w:pPr>
      <w:r>
        <w:rPr>
          <w:sz w:val="28"/>
          <w:szCs w:val="28"/>
        </w:rPr>
        <w:t xml:space="preserve">     </w:t>
      </w:r>
      <w:r w:rsidR="006E1F43" w:rsidRPr="003253F2">
        <w:rPr>
          <w:sz w:val="28"/>
          <w:szCs w:val="28"/>
        </w:rPr>
        <w:t>3.6. Решения Комиссии могут быть обжалованы в порядке, установленном действующим законодательством.</w:t>
      </w:r>
    </w:p>
    <w:p w:rsidR="008B11A5" w:rsidRDefault="008B11A5" w:rsidP="00F231AD">
      <w:pPr>
        <w:rPr>
          <w:sz w:val="28"/>
          <w:szCs w:val="28"/>
        </w:rPr>
      </w:pPr>
    </w:p>
    <w:p w:rsidR="003253F2" w:rsidRDefault="003253F2"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F231AD" w:rsidRDefault="00F231AD" w:rsidP="00F231AD">
      <w:pPr>
        <w:rPr>
          <w:sz w:val="28"/>
          <w:szCs w:val="28"/>
        </w:rPr>
      </w:pPr>
    </w:p>
    <w:p w:rsidR="003253F2" w:rsidRPr="003253F2" w:rsidRDefault="003253F2" w:rsidP="00F231AD">
      <w:pPr>
        <w:rPr>
          <w:sz w:val="28"/>
          <w:szCs w:val="28"/>
        </w:rPr>
      </w:pPr>
    </w:p>
    <w:p w:rsidR="006E1F43" w:rsidRDefault="003253F2" w:rsidP="00F231AD">
      <w:pPr>
        <w:jc w:val="right"/>
      </w:pPr>
      <w:r>
        <w:lastRenderedPageBreak/>
        <w:t>П</w:t>
      </w:r>
      <w:r w:rsidR="006E1F43">
        <w:t xml:space="preserve">риложение </w:t>
      </w:r>
      <w:r w:rsidR="008B11A5">
        <w:t>2</w:t>
      </w:r>
    </w:p>
    <w:p w:rsidR="00F60598" w:rsidRDefault="006E1F43" w:rsidP="008B11A5">
      <w:pPr>
        <w:spacing w:before="100" w:beforeAutospacing="1" w:after="100" w:afterAutospacing="1"/>
        <w:jc w:val="right"/>
      </w:pPr>
      <w:proofErr w:type="gramStart"/>
      <w:r>
        <w:t xml:space="preserve">к </w:t>
      </w:r>
      <w:r w:rsidR="00C27E1B">
        <w:t xml:space="preserve"> распоряжению</w:t>
      </w:r>
      <w:proofErr w:type="gramEnd"/>
      <w:r w:rsidR="00F60598">
        <w:t xml:space="preserve"> </w:t>
      </w:r>
      <w:r w:rsidR="008B11A5">
        <w:t>администрации</w:t>
      </w:r>
    </w:p>
    <w:p w:rsidR="008B11A5" w:rsidRDefault="008B11A5" w:rsidP="008B11A5">
      <w:pPr>
        <w:spacing w:before="100" w:beforeAutospacing="1" w:after="100" w:afterAutospacing="1"/>
        <w:jc w:val="right"/>
      </w:pPr>
      <w:r>
        <w:t xml:space="preserve"> Троснянского района</w:t>
      </w:r>
    </w:p>
    <w:p w:rsidR="006E1F43" w:rsidRDefault="008B11A5" w:rsidP="008B11A5">
      <w:pPr>
        <w:spacing w:before="100" w:beforeAutospacing="1" w:after="100" w:afterAutospacing="1"/>
        <w:jc w:val="right"/>
      </w:pPr>
      <w:r>
        <w:t xml:space="preserve"> Орловской области.</w:t>
      </w:r>
    </w:p>
    <w:p w:rsidR="006E1F43" w:rsidRDefault="006E1F43" w:rsidP="008B11A5">
      <w:pPr>
        <w:spacing w:before="100" w:beforeAutospacing="1" w:after="100" w:afterAutospacing="1"/>
        <w:jc w:val="right"/>
      </w:pPr>
      <w:r>
        <w:t xml:space="preserve">от </w:t>
      </w:r>
      <w:r w:rsidR="00296BA0">
        <w:t xml:space="preserve">12 октября </w:t>
      </w:r>
      <w:bookmarkStart w:id="0" w:name="_GoBack"/>
      <w:bookmarkEnd w:id="0"/>
      <w:r>
        <w:t>20</w:t>
      </w:r>
      <w:r w:rsidR="00180A83">
        <w:t>20</w:t>
      </w:r>
      <w:r>
        <w:t xml:space="preserve"> г. N</w:t>
      </w:r>
      <w:r w:rsidR="00296BA0">
        <w:t>174-р</w:t>
      </w:r>
    </w:p>
    <w:p w:rsidR="00610D9D" w:rsidRPr="003253F2" w:rsidRDefault="008B11A5" w:rsidP="00610D9D">
      <w:pPr>
        <w:spacing w:before="100" w:beforeAutospacing="1" w:after="100" w:afterAutospacing="1"/>
        <w:rPr>
          <w:sz w:val="28"/>
          <w:szCs w:val="28"/>
        </w:rPr>
      </w:pPr>
      <w:r w:rsidRPr="003253F2">
        <w:rPr>
          <w:sz w:val="28"/>
          <w:szCs w:val="28"/>
        </w:rPr>
        <w:t xml:space="preserve">    </w:t>
      </w:r>
      <w:r w:rsidR="006E1F43" w:rsidRPr="003253F2">
        <w:rPr>
          <w:sz w:val="28"/>
          <w:szCs w:val="28"/>
        </w:rPr>
        <w:t>Состав комиссии по</w:t>
      </w:r>
      <w:r w:rsidRPr="003253F2">
        <w:rPr>
          <w:sz w:val="28"/>
          <w:szCs w:val="28"/>
        </w:rPr>
        <w:t xml:space="preserve"> разработке схем </w:t>
      </w:r>
      <w:r w:rsidR="006E1F43" w:rsidRPr="003253F2">
        <w:rPr>
          <w:sz w:val="28"/>
          <w:szCs w:val="28"/>
        </w:rPr>
        <w:t xml:space="preserve"> </w:t>
      </w:r>
      <w:r w:rsidR="00267B4E" w:rsidRPr="003253F2">
        <w:rPr>
          <w:sz w:val="28"/>
          <w:szCs w:val="28"/>
        </w:rPr>
        <w:t xml:space="preserve"> размещения </w:t>
      </w:r>
      <w:proofErr w:type="gramStart"/>
      <w:r w:rsidR="006E1F43" w:rsidRPr="003253F2">
        <w:rPr>
          <w:sz w:val="28"/>
          <w:szCs w:val="28"/>
        </w:rPr>
        <w:t>нестационарн</w:t>
      </w:r>
      <w:r w:rsidR="00267B4E" w:rsidRPr="003253F2">
        <w:rPr>
          <w:sz w:val="28"/>
          <w:szCs w:val="28"/>
        </w:rPr>
        <w:t xml:space="preserve">ых </w:t>
      </w:r>
      <w:r w:rsidR="006E1F43" w:rsidRPr="003253F2">
        <w:rPr>
          <w:sz w:val="28"/>
          <w:szCs w:val="28"/>
        </w:rPr>
        <w:t xml:space="preserve"> торгов</w:t>
      </w:r>
      <w:r w:rsidR="00267B4E" w:rsidRPr="003253F2">
        <w:rPr>
          <w:sz w:val="28"/>
          <w:szCs w:val="28"/>
        </w:rPr>
        <w:t>ых</w:t>
      </w:r>
      <w:proofErr w:type="gramEnd"/>
      <w:r w:rsidR="00267B4E" w:rsidRPr="003253F2">
        <w:rPr>
          <w:sz w:val="28"/>
          <w:szCs w:val="28"/>
        </w:rPr>
        <w:t xml:space="preserve">  объектов</w:t>
      </w:r>
      <w:r w:rsidR="006E1F43" w:rsidRPr="003253F2">
        <w:rPr>
          <w:sz w:val="28"/>
          <w:szCs w:val="28"/>
        </w:rPr>
        <w:t xml:space="preserve">  </w:t>
      </w:r>
      <w:r w:rsidR="00610D9D" w:rsidRPr="003253F2">
        <w:rPr>
          <w:sz w:val="28"/>
          <w:szCs w:val="28"/>
        </w:rPr>
        <w:t xml:space="preserve"> на территории  Троснянского района.</w:t>
      </w:r>
    </w:p>
    <w:p w:rsidR="00610D9D" w:rsidRPr="003253F2" w:rsidRDefault="00610D9D" w:rsidP="00610D9D">
      <w:pPr>
        <w:spacing w:before="100" w:beforeAutospacing="1" w:after="100" w:afterAutospacing="1"/>
        <w:rPr>
          <w:sz w:val="28"/>
          <w:szCs w:val="28"/>
        </w:rPr>
      </w:pPr>
      <w:r w:rsidRPr="003253F2">
        <w:rPr>
          <w:sz w:val="28"/>
          <w:szCs w:val="28"/>
        </w:rPr>
        <w:t xml:space="preserve">1.  </w:t>
      </w:r>
      <w:r w:rsidR="00180A83">
        <w:rPr>
          <w:sz w:val="28"/>
          <w:szCs w:val="28"/>
        </w:rPr>
        <w:t>Писарева И.И.</w:t>
      </w:r>
      <w:r w:rsidRPr="003253F2">
        <w:rPr>
          <w:sz w:val="28"/>
          <w:szCs w:val="28"/>
        </w:rPr>
        <w:t xml:space="preserve"> - председатель Комиссии, заместитель главы</w:t>
      </w:r>
    </w:p>
    <w:p w:rsidR="00610D9D" w:rsidRPr="003253F2" w:rsidRDefault="00610D9D" w:rsidP="00610D9D">
      <w:pPr>
        <w:spacing w:before="100" w:beforeAutospacing="1" w:after="100" w:afterAutospacing="1"/>
        <w:rPr>
          <w:sz w:val="28"/>
          <w:szCs w:val="28"/>
        </w:rPr>
      </w:pPr>
      <w:r w:rsidRPr="003253F2">
        <w:rPr>
          <w:sz w:val="28"/>
          <w:szCs w:val="28"/>
        </w:rPr>
        <w:t>администрации  Троснянского района .</w:t>
      </w:r>
    </w:p>
    <w:p w:rsidR="00610D9D" w:rsidRPr="003253F2" w:rsidRDefault="00610D9D" w:rsidP="00610D9D">
      <w:pPr>
        <w:spacing w:before="100" w:beforeAutospacing="1" w:after="100" w:afterAutospacing="1"/>
        <w:rPr>
          <w:sz w:val="28"/>
          <w:szCs w:val="28"/>
        </w:rPr>
      </w:pPr>
      <w:r w:rsidRPr="003253F2">
        <w:rPr>
          <w:sz w:val="28"/>
          <w:szCs w:val="28"/>
        </w:rPr>
        <w:t xml:space="preserve">2. </w:t>
      </w:r>
      <w:proofErr w:type="spellStart"/>
      <w:r w:rsidR="00180A83">
        <w:rPr>
          <w:sz w:val="28"/>
          <w:szCs w:val="28"/>
        </w:rPr>
        <w:t>Статуева</w:t>
      </w:r>
      <w:proofErr w:type="spellEnd"/>
      <w:r w:rsidR="00180A83">
        <w:rPr>
          <w:sz w:val="28"/>
          <w:szCs w:val="28"/>
        </w:rPr>
        <w:t xml:space="preserve"> О.М</w:t>
      </w:r>
      <w:r w:rsidRPr="003253F2">
        <w:rPr>
          <w:sz w:val="28"/>
          <w:szCs w:val="28"/>
        </w:rPr>
        <w:t>, начальник</w:t>
      </w:r>
      <w:r w:rsidR="00180A83">
        <w:rPr>
          <w:sz w:val="28"/>
          <w:szCs w:val="28"/>
        </w:rPr>
        <w:t xml:space="preserve"> </w:t>
      </w:r>
      <w:r w:rsidRPr="003253F2">
        <w:rPr>
          <w:sz w:val="28"/>
          <w:szCs w:val="28"/>
        </w:rPr>
        <w:t>отдела по управлению муниципальным имуществом администрации Троснянского района.</w:t>
      </w:r>
    </w:p>
    <w:p w:rsidR="00610D9D" w:rsidRPr="003253F2" w:rsidRDefault="00610D9D" w:rsidP="00610D9D">
      <w:pPr>
        <w:spacing w:before="100" w:beforeAutospacing="1" w:after="100" w:afterAutospacing="1"/>
        <w:rPr>
          <w:sz w:val="28"/>
          <w:szCs w:val="28"/>
        </w:rPr>
      </w:pPr>
      <w:r w:rsidRPr="003253F2">
        <w:rPr>
          <w:sz w:val="28"/>
          <w:szCs w:val="28"/>
        </w:rPr>
        <w:t>3. Ревякина Ю.С.- главный специалист отдела по управлению муниципальным имуществом администрации Троснянского района.</w:t>
      </w:r>
    </w:p>
    <w:p w:rsidR="00610D9D" w:rsidRPr="003253F2" w:rsidRDefault="00610D9D" w:rsidP="00610D9D">
      <w:pPr>
        <w:spacing w:before="100" w:beforeAutospacing="1" w:after="100" w:afterAutospacing="1"/>
        <w:rPr>
          <w:sz w:val="28"/>
          <w:szCs w:val="28"/>
        </w:rPr>
      </w:pPr>
      <w:r w:rsidRPr="003253F2">
        <w:rPr>
          <w:sz w:val="28"/>
          <w:szCs w:val="28"/>
        </w:rPr>
        <w:t xml:space="preserve">4. </w:t>
      </w:r>
      <w:r w:rsidR="00180A83">
        <w:rPr>
          <w:sz w:val="28"/>
          <w:szCs w:val="28"/>
        </w:rPr>
        <w:t xml:space="preserve">Приведенцева Л.Н. </w:t>
      </w:r>
      <w:r w:rsidRPr="003253F2">
        <w:rPr>
          <w:sz w:val="28"/>
          <w:szCs w:val="28"/>
        </w:rPr>
        <w:t>– главный специалист – архитектор отдела архитектуры строительства и ЖКХ администрации Троснянского района.</w:t>
      </w:r>
    </w:p>
    <w:p w:rsidR="00610D9D" w:rsidRPr="003253F2" w:rsidRDefault="00610D9D" w:rsidP="00610D9D">
      <w:pPr>
        <w:spacing w:before="100" w:beforeAutospacing="1" w:after="100" w:afterAutospacing="1"/>
        <w:rPr>
          <w:sz w:val="28"/>
          <w:szCs w:val="28"/>
        </w:rPr>
      </w:pPr>
      <w:r w:rsidRPr="003253F2">
        <w:rPr>
          <w:sz w:val="28"/>
          <w:szCs w:val="28"/>
        </w:rPr>
        <w:t>5. Ермакова Л.А.- главный специалист отдела экономики администрации Троснянского района - секретарь комиссии.</w:t>
      </w:r>
    </w:p>
    <w:p w:rsidR="008B11A5" w:rsidRPr="003253F2" w:rsidRDefault="008B11A5" w:rsidP="006E1F43">
      <w:pPr>
        <w:spacing w:before="100" w:beforeAutospacing="1" w:after="100" w:afterAutospacing="1"/>
        <w:rPr>
          <w:sz w:val="28"/>
          <w:szCs w:val="28"/>
        </w:rPr>
      </w:pPr>
    </w:p>
    <w:sectPr w:rsidR="008B11A5" w:rsidRPr="003253F2" w:rsidSect="003253F2">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2613F"/>
    <w:rsid w:val="00002D08"/>
    <w:rsid w:val="00057BC9"/>
    <w:rsid w:val="000608E0"/>
    <w:rsid w:val="000676DB"/>
    <w:rsid w:val="001716E4"/>
    <w:rsid w:val="00180A83"/>
    <w:rsid w:val="00210BA0"/>
    <w:rsid w:val="00261B26"/>
    <w:rsid w:val="00267B4E"/>
    <w:rsid w:val="00296BA0"/>
    <w:rsid w:val="002C220E"/>
    <w:rsid w:val="003253F2"/>
    <w:rsid w:val="003727BA"/>
    <w:rsid w:val="00395F72"/>
    <w:rsid w:val="003D151E"/>
    <w:rsid w:val="00504593"/>
    <w:rsid w:val="00527C8D"/>
    <w:rsid w:val="0054228D"/>
    <w:rsid w:val="00610D9D"/>
    <w:rsid w:val="0062011F"/>
    <w:rsid w:val="006E1F43"/>
    <w:rsid w:val="006F1337"/>
    <w:rsid w:val="00733337"/>
    <w:rsid w:val="007C7A73"/>
    <w:rsid w:val="008B11A5"/>
    <w:rsid w:val="00906ACF"/>
    <w:rsid w:val="0092613F"/>
    <w:rsid w:val="00946254"/>
    <w:rsid w:val="009D022A"/>
    <w:rsid w:val="00A72D9A"/>
    <w:rsid w:val="00AA6BBB"/>
    <w:rsid w:val="00B215DB"/>
    <w:rsid w:val="00B756FF"/>
    <w:rsid w:val="00C27E1B"/>
    <w:rsid w:val="00C53C58"/>
    <w:rsid w:val="00CD58AB"/>
    <w:rsid w:val="00D30E3E"/>
    <w:rsid w:val="00D66E32"/>
    <w:rsid w:val="00D946FC"/>
    <w:rsid w:val="00DB2A51"/>
    <w:rsid w:val="00DC11CB"/>
    <w:rsid w:val="00DD73D9"/>
    <w:rsid w:val="00DF0637"/>
    <w:rsid w:val="00EA048F"/>
    <w:rsid w:val="00F231AD"/>
    <w:rsid w:val="00F60598"/>
    <w:rsid w:val="00FD53D3"/>
    <w:rsid w:val="00FE3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06D8"/>
  <w15:docId w15:val="{E403AC8B-DCC1-471A-AA7F-27ACB196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1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13F"/>
    <w:rPr>
      <w:rFonts w:ascii="Tahoma" w:hAnsi="Tahoma" w:cs="Tahoma"/>
      <w:sz w:val="16"/>
      <w:szCs w:val="16"/>
    </w:rPr>
  </w:style>
  <w:style w:type="character" w:customStyle="1" w:styleId="a4">
    <w:name w:val="Текст выноски Знак"/>
    <w:basedOn w:val="a0"/>
    <w:link w:val="a3"/>
    <w:uiPriority w:val="99"/>
    <w:semiHidden/>
    <w:rsid w:val="009261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1946">
      <w:bodyDiv w:val="1"/>
      <w:marLeft w:val="0"/>
      <w:marRight w:val="0"/>
      <w:marTop w:val="0"/>
      <w:marBottom w:val="0"/>
      <w:divBdr>
        <w:top w:val="none" w:sz="0" w:space="0" w:color="auto"/>
        <w:left w:val="none" w:sz="0" w:space="0" w:color="auto"/>
        <w:bottom w:val="none" w:sz="0" w:space="0" w:color="auto"/>
        <w:right w:val="none" w:sz="0" w:space="0" w:color="auto"/>
      </w:divBdr>
    </w:div>
    <w:div w:id="226575478">
      <w:bodyDiv w:val="1"/>
      <w:marLeft w:val="0"/>
      <w:marRight w:val="0"/>
      <w:marTop w:val="0"/>
      <w:marBottom w:val="0"/>
      <w:divBdr>
        <w:top w:val="none" w:sz="0" w:space="0" w:color="auto"/>
        <w:left w:val="none" w:sz="0" w:space="0" w:color="auto"/>
        <w:bottom w:val="none" w:sz="0" w:space="0" w:color="auto"/>
        <w:right w:val="none" w:sz="0" w:space="0" w:color="auto"/>
      </w:divBdr>
    </w:div>
    <w:div w:id="235745644">
      <w:bodyDiv w:val="1"/>
      <w:marLeft w:val="0"/>
      <w:marRight w:val="0"/>
      <w:marTop w:val="0"/>
      <w:marBottom w:val="0"/>
      <w:divBdr>
        <w:top w:val="none" w:sz="0" w:space="0" w:color="auto"/>
        <w:left w:val="none" w:sz="0" w:space="0" w:color="auto"/>
        <w:bottom w:val="none" w:sz="0" w:space="0" w:color="auto"/>
        <w:right w:val="none" w:sz="0" w:space="0" w:color="auto"/>
      </w:divBdr>
    </w:div>
    <w:div w:id="715740897">
      <w:bodyDiv w:val="1"/>
      <w:marLeft w:val="0"/>
      <w:marRight w:val="0"/>
      <w:marTop w:val="0"/>
      <w:marBottom w:val="0"/>
      <w:divBdr>
        <w:top w:val="none" w:sz="0" w:space="0" w:color="auto"/>
        <w:left w:val="none" w:sz="0" w:space="0" w:color="auto"/>
        <w:bottom w:val="none" w:sz="0" w:space="0" w:color="auto"/>
        <w:right w:val="none" w:sz="0" w:space="0" w:color="auto"/>
      </w:divBdr>
    </w:div>
    <w:div w:id="1265649524">
      <w:bodyDiv w:val="1"/>
      <w:marLeft w:val="0"/>
      <w:marRight w:val="0"/>
      <w:marTop w:val="0"/>
      <w:marBottom w:val="0"/>
      <w:divBdr>
        <w:top w:val="none" w:sz="0" w:space="0" w:color="auto"/>
        <w:left w:val="none" w:sz="0" w:space="0" w:color="auto"/>
        <w:bottom w:val="none" w:sz="0" w:space="0" w:color="auto"/>
        <w:right w:val="none" w:sz="0" w:space="0" w:color="auto"/>
      </w:divBdr>
    </w:div>
    <w:div w:id="1800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1362</Words>
  <Characters>7768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Ермакова</cp:lastModifiedBy>
  <cp:revision>22</cp:revision>
  <cp:lastPrinted>2017-10-18T12:06:00Z</cp:lastPrinted>
  <dcterms:created xsi:type="dcterms:W3CDTF">2013-11-18T12:40:00Z</dcterms:created>
  <dcterms:modified xsi:type="dcterms:W3CDTF">2020-10-14T06:11:00Z</dcterms:modified>
</cp:coreProperties>
</file>