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59" w:rsidRDefault="005B72BF" w:rsidP="005B72B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D5D17" w:rsidRPr="00CD5D17" w:rsidRDefault="005B72BF" w:rsidP="00CD5D1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изменениям в проект </w:t>
      </w:r>
      <w:r w:rsidR="00CD5D17">
        <w:rPr>
          <w:rFonts w:ascii="Times New Roman" w:hAnsi="Times New Roman" w:cs="Times New Roman"/>
          <w:sz w:val="28"/>
          <w:szCs w:val="28"/>
        </w:rPr>
        <w:t>решения Троснянского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Орловской области </w:t>
      </w:r>
      <w:r w:rsidR="00CD5D17" w:rsidRPr="00CD5D17">
        <w:rPr>
          <w:rFonts w:ascii="Times New Roman" w:hAnsi="Times New Roman" w:cs="Times New Roman"/>
          <w:sz w:val="28"/>
          <w:szCs w:val="28"/>
        </w:rPr>
        <w:t>«</w:t>
      </w:r>
      <w:r w:rsidR="00CD5D17" w:rsidRPr="00CD5D17">
        <w:rPr>
          <w:rFonts w:ascii="Times New Roman" w:eastAsia="Calibri" w:hAnsi="Times New Roman" w:cs="Times New Roman"/>
          <w:sz w:val="28"/>
          <w:szCs w:val="28"/>
        </w:rPr>
        <w:t>О  бюджете Троснянского муниципального района</w:t>
      </w:r>
    </w:p>
    <w:p w:rsidR="00CD5D17" w:rsidRPr="00CD5D17" w:rsidRDefault="00CD5D17" w:rsidP="00CD5D1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D5D17">
        <w:rPr>
          <w:rFonts w:ascii="Times New Roman" w:eastAsia="Calibri" w:hAnsi="Times New Roman" w:cs="Times New Roman"/>
          <w:sz w:val="28"/>
          <w:szCs w:val="28"/>
        </w:rPr>
        <w:t>на 2020 год  и на плановый период  2022-2023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B72BF" w:rsidRDefault="005B72BF" w:rsidP="00CD5D1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рассмотрения во втором чтении</w:t>
      </w:r>
    </w:p>
    <w:p w:rsidR="005B72BF" w:rsidRDefault="005B72BF" w:rsidP="005B72B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D2C4C" w:rsidRDefault="001D193B" w:rsidP="004C17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  <w:r w:rsidR="004C175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D5D1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C1759">
        <w:rPr>
          <w:rFonts w:ascii="Times New Roman" w:hAnsi="Times New Roman" w:cs="Times New Roman"/>
          <w:sz w:val="28"/>
          <w:szCs w:val="28"/>
        </w:rPr>
        <w:t xml:space="preserve"> на </w:t>
      </w:r>
      <w:r w:rsidR="00E60637">
        <w:rPr>
          <w:rFonts w:ascii="Times New Roman" w:hAnsi="Times New Roman" w:cs="Times New Roman"/>
          <w:sz w:val="28"/>
          <w:szCs w:val="28"/>
        </w:rPr>
        <w:t>2021</w:t>
      </w:r>
      <w:r w:rsidR="004C1759">
        <w:rPr>
          <w:rFonts w:ascii="Times New Roman" w:hAnsi="Times New Roman" w:cs="Times New Roman"/>
          <w:sz w:val="28"/>
          <w:szCs w:val="28"/>
        </w:rPr>
        <w:t xml:space="preserve"> год для рассмотрения во </w:t>
      </w:r>
      <w:r w:rsidR="004C1759" w:rsidRPr="00EA7743">
        <w:rPr>
          <w:rFonts w:ascii="Times New Roman" w:hAnsi="Times New Roman" w:cs="Times New Roman"/>
          <w:sz w:val="28"/>
          <w:szCs w:val="28"/>
        </w:rPr>
        <w:t xml:space="preserve">втором чтении увеличены на </w:t>
      </w:r>
      <w:r w:rsidR="00DD2C4C">
        <w:rPr>
          <w:rFonts w:ascii="Times New Roman" w:hAnsi="Times New Roman" w:cs="Times New Roman"/>
          <w:sz w:val="28"/>
          <w:szCs w:val="28"/>
        </w:rPr>
        <w:t>19695,9</w:t>
      </w:r>
      <w:r w:rsidRPr="00EA7743">
        <w:rPr>
          <w:rFonts w:ascii="Times New Roman" w:hAnsi="Times New Roman" w:cs="Times New Roman"/>
          <w:sz w:val="28"/>
          <w:szCs w:val="28"/>
        </w:rPr>
        <w:t xml:space="preserve"> </w:t>
      </w:r>
      <w:r w:rsidR="00DD2C4C">
        <w:rPr>
          <w:rFonts w:ascii="Times New Roman" w:hAnsi="Times New Roman" w:cs="Times New Roman"/>
          <w:sz w:val="28"/>
          <w:szCs w:val="28"/>
        </w:rPr>
        <w:t xml:space="preserve">тыс. </w:t>
      </w:r>
      <w:r w:rsidR="004C1759" w:rsidRPr="00EA7743">
        <w:rPr>
          <w:rFonts w:ascii="Times New Roman" w:hAnsi="Times New Roman" w:cs="Times New Roman"/>
          <w:sz w:val="28"/>
          <w:szCs w:val="28"/>
        </w:rPr>
        <w:t>рублей</w:t>
      </w:r>
      <w:r w:rsidR="00DD2C4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D2C4C" w:rsidRDefault="00DD2C4C" w:rsidP="004C17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налоговые и неналоговые доходы уменьшены на 4360,7 тыс. рублей;</w:t>
      </w:r>
    </w:p>
    <w:p w:rsidR="00DD2C4C" w:rsidRDefault="00DD2C4C" w:rsidP="00DD2C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безвозмездные поступления от других бюджетов бюджетной системы Российской Федерации увеличены на – 24056,6 тыс.</w:t>
      </w:r>
      <w:r w:rsidR="00137F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DD2C4C" w:rsidRDefault="00DD2C4C" w:rsidP="004C17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 и неналоговые доходы уменьшены в связи с тем, что при принятии областного бюджета во втором чтении был уменьшен дополнительный норматив отчислений от налога на доходы физических лиц</w:t>
      </w:r>
      <w:r w:rsidR="00E06092">
        <w:rPr>
          <w:rFonts w:ascii="Times New Roman" w:hAnsi="Times New Roman" w:cs="Times New Roman"/>
          <w:sz w:val="28"/>
          <w:szCs w:val="28"/>
        </w:rPr>
        <w:t xml:space="preserve"> Троснянскому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с 57 процентов на 52 процента.</w:t>
      </w:r>
    </w:p>
    <w:p w:rsidR="00722D91" w:rsidRDefault="008E74C8" w:rsidP="008E7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94798E">
        <w:rPr>
          <w:rFonts w:ascii="Times New Roman" w:hAnsi="Times New Roman" w:cs="Times New Roman"/>
          <w:sz w:val="28"/>
          <w:szCs w:val="28"/>
        </w:rPr>
        <w:t xml:space="preserve">безвозмездных поступлений от других бюджетов бюджетной системы Российской Федерации </w:t>
      </w:r>
      <w:r>
        <w:rPr>
          <w:rFonts w:ascii="Times New Roman" w:hAnsi="Times New Roman" w:cs="Times New Roman"/>
          <w:sz w:val="28"/>
          <w:szCs w:val="28"/>
        </w:rPr>
        <w:t>связано с распределением</w:t>
      </w:r>
      <w:r w:rsidR="003D3EC1">
        <w:rPr>
          <w:rFonts w:ascii="Times New Roman" w:hAnsi="Times New Roman" w:cs="Times New Roman"/>
          <w:sz w:val="28"/>
          <w:szCs w:val="28"/>
        </w:rPr>
        <w:t xml:space="preserve"> </w:t>
      </w:r>
      <w:r w:rsidR="0094798E">
        <w:rPr>
          <w:rFonts w:ascii="Times New Roman" w:hAnsi="Times New Roman" w:cs="Times New Roman"/>
          <w:sz w:val="28"/>
          <w:szCs w:val="28"/>
        </w:rPr>
        <w:t xml:space="preserve">Законом Орловской области «Об областном бюджете на 2021 год и на плановый период 2022 и 2023 годов» </w:t>
      </w:r>
      <w:r w:rsidR="0094798E">
        <w:rPr>
          <w:rFonts w:ascii="Times New Roman" w:hAnsi="Times New Roman" w:cs="Times New Roman"/>
          <w:noProof/>
          <w:sz w:val="28"/>
          <w:szCs w:val="28"/>
          <w:lang w:eastAsia="ru-RU"/>
        </w:rPr>
        <w:t>субвенций на выполнение переданных государственных полномочий и дотаций на выравнивание бюджетной обеспеченности</w:t>
      </w:r>
      <w:r w:rsidR="0094798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53E04" w:rsidRDefault="00EF220E" w:rsidP="008E7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</w:t>
      </w:r>
      <w:r w:rsidR="001F5A54">
        <w:rPr>
          <w:rFonts w:ascii="Times New Roman" w:hAnsi="Times New Roman" w:cs="Times New Roman"/>
          <w:sz w:val="28"/>
          <w:szCs w:val="28"/>
        </w:rPr>
        <w:t xml:space="preserve"> и уменьшение</w:t>
      </w:r>
      <w:r w:rsidR="0094798E">
        <w:rPr>
          <w:rFonts w:ascii="Times New Roman" w:hAnsi="Times New Roman" w:cs="Times New Roman"/>
          <w:sz w:val="28"/>
          <w:szCs w:val="28"/>
        </w:rPr>
        <w:t xml:space="preserve"> безвозмездных поступлений из областного бюджета </w:t>
      </w:r>
      <w:r w:rsidR="00C015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="00722D91">
        <w:rPr>
          <w:rFonts w:ascii="Times New Roman" w:hAnsi="Times New Roman" w:cs="Times New Roman"/>
          <w:sz w:val="28"/>
          <w:szCs w:val="28"/>
        </w:rPr>
        <w:t>по следующим направлениям:</w:t>
      </w:r>
    </w:p>
    <w:p w:rsidR="00E06092" w:rsidRDefault="00E06092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6"/>
        <w:gridCol w:w="1276"/>
        <w:gridCol w:w="1134"/>
        <w:gridCol w:w="1134"/>
      </w:tblGrid>
      <w:tr w:rsidR="00F53E04" w:rsidRPr="00F53E04" w:rsidTr="00C76FC8">
        <w:tc>
          <w:tcPr>
            <w:tcW w:w="6096" w:type="dxa"/>
          </w:tcPr>
          <w:p w:rsidR="00F53E04" w:rsidRPr="00CF0994" w:rsidRDefault="00F53E04" w:rsidP="00CF0994">
            <w:pPr>
              <w:spacing w:before="4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из областного бюджета</w:t>
            </w:r>
          </w:p>
        </w:tc>
        <w:tc>
          <w:tcPr>
            <w:tcW w:w="1276" w:type="dxa"/>
          </w:tcPr>
          <w:p w:rsidR="00F53E04" w:rsidRPr="00CF0994" w:rsidRDefault="00CF0994" w:rsidP="00CF099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994">
              <w:rPr>
                <w:rFonts w:ascii="Times New Roman" w:hAnsi="Times New Roman" w:cs="Times New Roman"/>
                <w:b/>
                <w:sz w:val="24"/>
                <w:szCs w:val="24"/>
              </w:rPr>
              <w:t>первое</w:t>
            </w:r>
            <w:r w:rsidR="00F53E04" w:rsidRPr="00CF0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чтение</w:t>
            </w:r>
          </w:p>
        </w:tc>
        <w:tc>
          <w:tcPr>
            <w:tcW w:w="1134" w:type="dxa"/>
          </w:tcPr>
          <w:p w:rsidR="00F53E04" w:rsidRPr="00CF0994" w:rsidRDefault="00CF0994" w:rsidP="00CF0994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второе </w:t>
            </w:r>
            <w:r w:rsidR="00F53E04" w:rsidRPr="00CF0994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1134" w:type="dxa"/>
          </w:tcPr>
          <w:p w:rsidR="00F53E04" w:rsidRPr="00CF0994" w:rsidRDefault="00CF0994" w:rsidP="00CF0994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99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F53E04" w:rsidRPr="00CF0994">
              <w:rPr>
                <w:rFonts w:ascii="Times New Roman" w:hAnsi="Times New Roman" w:cs="Times New Roman"/>
                <w:b/>
                <w:sz w:val="24"/>
                <w:szCs w:val="24"/>
              </w:rPr>
              <w:t>тклонение</w:t>
            </w:r>
          </w:p>
        </w:tc>
      </w:tr>
      <w:tr w:rsidR="00D92B8C" w:rsidRPr="00D92B8C" w:rsidTr="00C76FC8">
        <w:tc>
          <w:tcPr>
            <w:tcW w:w="6096" w:type="dxa"/>
          </w:tcPr>
          <w:p w:rsidR="00D92B8C" w:rsidRPr="00D92B8C" w:rsidRDefault="00D92B8C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выравнивание  бюджетной обеспеченности из бюджета субъекта Российской Федерации</w:t>
            </w:r>
          </w:p>
        </w:tc>
        <w:tc>
          <w:tcPr>
            <w:tcW w:w="1276" w:type="dxa"/>
          </w:tcPr>
          <w:p w:rsidR="00D92B8C" w:rsidRPr="00D92B8C" w:rsidRDefault="00D92B8C" w:rsidP="00D92B8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22306,0</w:t>
            </w:r>
          </w:p>
        </w:tc>
        <w:tc>
          <w:tcPr>
            <w:tcW w:w="1134" w:type="dxa"/>
          </w:tcPr>
          <w:p w:rsidR="00D92B8C" w:rsidRPr="00D92B8C" w:rsidRDefault="00C76FC8" w:rsidP="00EA1C6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24377,0</w:t>
            </w:r>
          </w:p>
        </w:tc>
        <w:tc>
          <w:tcPr>
            <w:tcW w:w="1134" w:type="dxa"/>
          </w:tcPr>
          <w:p w:rsidR="00D92B8C" w:rsidRPr="00D92B8C" w:rsidRDefault="00C76FC8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2071,0</w:t>
            </w:r>
          </w:p>
        </w:tc>
      </w:tr>
      <w:tr w:rsidR="00D92B8C" w:rsidRPr="00F53E04" w:rsidTr="00C76FC8">
        <w:tc>
          <w:tcPr>
            <w:tcW w:w="6096" w:type="dxa"/>
          </w:tcPr>
          <w:p w:rsidR="00D92B8C" w:rsidRPr="00D92B8C" w:rsidRDefault="00D92B8C" w:rsidP="00206859">
            <w:pPr>
              <w:pStyle w:val="ConsPlusNormal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 w:rsidRPr="00D92B8C">
              <w:rPr>
                <w:b w:val="0"/>
                <w:sz w:val="28"/>
                <w:szCs w:val="2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</w:tcPr>
          <w:p w:rsidR="00D92B8C" w:rsidRPr="00D92B8C" w:rsidRDefault="00D92B8C" w:rsidP="00D92B8C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bCs/>
                <w:sz w:val="28"/>
                <w:szCs w:val="28"/>
              </w:rPr>
              <w:t>7000,0</w:t>
            </w:r>
          </w:p>
        </w:tc>
        <w:tc>
          <w:tcPr>
            <w:tcW w:w="1134" w:type="dxa"/>
          </w:tcPr>
          <w:p w:rsidR="00D92B8C" w:rsidRPr="00D92B8C" w:rsidRDefault="00C76FC8" w:rsidP="00EA1C6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52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92B8C" w:rsidRPr="00D92B8C" w:rsidRDefault="00C76FC8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-7000,0</w:t>
            </w:r>
          </w:p>
        </w:tc>
      </w:tr>
      <w:tr w:rsidR="00D92B8C" w:rsidRPr="00F53E04" w:rsidTr="00C76FC8">
        <w:tc>
          <w:tcPr>
            <w:tcW w:w="6096" w:type="dxa"/>
          </w:tcPr>
          <w:p w:rsidR="00D92B8C" w:rsidRPr="00D92B8C" w:rsidRDefault="00D92B8C" w:rsidP="00D92B8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D92B8C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4" w:history="1">
              <w:r w:rsidRPr="00D92B8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программы</w:t>
              </w:r>
            </w:hyperlink>
            <w:r w:rsidRPr="00D92B8C">
              <w:rPr>
                <w:rFonts w:ascii="Times New Roman" w:hAnsi="Times New Roman" w:cs="Times New Roman"/>
                <w:sz w:val="28"/>
                <w:szCs w:val="28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276" w:type="dxa"/>
          </w:tcPr>
          <w:p w:rsidR="00D92B8C" w:rsidRPr="00D92B8C" w:rsidRDefault="00D92B8C" w:rsidP="00D92B8C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</w:p>
        </w:tc>
        <w:tc>
          <w:tcPr>
            <w:tcW w:w="1134" w:type="dxa"/>
          </w:tcPr>
          <w:p w:rsidR="00D92B8C" w:rsidRPr="00D92B8C" w:rsidRDefault="00344612" w:rsidP="00EA1C6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92B8C" w:rsidRPr="00D92B8C" w:rsidRDefault="00344612" w:rsidP="0034461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-200,0</w:t>
            </w:r>
          </w:p>
        </w:tc>
      </w:tr>
      <w:tr w:rsidR="00D92B8C" w:rsidRPr="00F53E04" w:rsidTr="00C76FC8">
        <w:tc>
          <w:tcPr>
            <w:tcW w:w="6096" w:type="dxa"/>
          </w:tcPr>
          <w:p w:rsidR="00D92B8C" w:rsidRPr="00D92B8C" w:rsidRDefault="00D92B8C" w:rsidP="00D92B8C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Прочие субсидии бюджетам муниципальных </w:t>
            </w:r>
            <w:r w:rsidRPr="00D92B8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районов</w:t>
            </w:r>
          </w:p>
        </w:tc>
        <w:tc>
          <w:tcPr>
            <w:tcW w:w="1276" w:type="dxa"/>
          </w:tcPr>
          <w:p w:rsidR="00D92B8C" w:rsidRPr="00D92B8C" w:rsidRDefault="00D92B8C" w:rsidP="00D92B8C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2149,5</w:t>
            </w:r>
          </w:p>
        </w:tc>
        <w:tc>
          <w:tcPr>
            <w:tcW w:w="1134" w:type="dxa"/>
          </w:tcPr>
          <w:p w:rsidR="00D92B8C" w:rsidRPr="00D92B8C" w:rsidRDefault="00344612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92B8C" w:rsidRPr="00D92B8C" w:rsidRDefault="00344612" w:rsidP="0034461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-2149,5</w:t>
            </w:r>
          </w:p>
        </w:tc>
      </w:tr>
      <w:tr w:rsidR="00D92B8C" w:rsidRPr="00F53E04" w:rsidTr="00C76FC8">
        <w:tc>
          <w:tcPr>
            <w:tcW w:w="6096" w:type="dxa"/>
          </w:tcPr>
          <w:p w:rsidR="00D92B8C" w:rsidRPr="00D92B8C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D92B8C" w:rsidRPr="00D92B8C" w:rsidRDefault="00D92B8C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1765,5</w:t>
            </w:r>
          </w:p>
        </w:tc>
        <w:tc>
          <w:tcPr>
            <w:tcW w:w="1134" w:type="dxa"/>
          </w:tcPr>
          <w:p w:rsidR="00D92B8C" w:rsidRPr="00D92B8C" w:rsidRDefault="00344612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  <w:tc>
          <w:tcPr>
            <w:tcW w:w="1134" w:type="dxa"/>
          </w:tcPr>
          <w:p w:rsidR="00D92B8C" w:rsidRPr="00D92B8C" w:rsidRDefault="00344612" w:rsidP="0034461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-465,5</w:t>
            </w:r>
          </w:p>
        </w:tc>
      </w:tr>
      <w:tr w:rsidR="00D92B8C" w:rsidRPr="00F53E04" w:rsidTr="00C76FC8">
        <w:tc>
          <w:tcPr>
            <w:tcW w:w="6096" w:type="dxa"/>
          </w:tcPr>
          <w:p w:rsidR="00D92B8C" w:rsidRPr="00D92B8C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D92B8C" w:rsidRPr="00D92B8C" w:rsidRDefault="00D92B8C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769,3</w:t>
            </w:r>
          </w:p>
        </w:tc>
        <w:tc>
          <w:tcPr>
            <w:tcW w:w="1134" w:type="dxa"/>
          </w:tcPr>
          <w:p w:rsidR="00D92B8C" w:rsidRPr="00D92B8C" w:rsidRDefault="00D001E2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834,4</w:t>
            </w:r>
          </w:p>
        </w:tc>
        <w:tc>
          <w:tcPr>
            <w:tcW w:w="1134" w:type="dxa"/>
          </w:tcPr>
          <w:p w:rsidR="00D92B8C" w:rsidRPr="00D92B8C" w:rsidRDefault="00D001E2" w:rsidP="00D001E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4D5DF9" w:rsidRPr="00F53E04" w:rsidTr="00C76FC8">
        <w:tc>
          <w:tcPr>
            <w:tcW w:w="6096" w:type="dxa"/>
          </w:tcPr>
          <w:p w:rsidR="004D5DF9" w:rsidRPr="004D5DF9" w:rsidRDefault="004D5DF9" w:rsidP="00206859">
            <w:pPr>
              <w:pStyle w:val="ConsPlusNormal"/>
              <w:jc w:val="both"/>
              <w:rPr>
                <w:b w:val="0"/>
                <w:sz w:val="28"/>
                <w:szCs w:val="28"/>
              </w:rPr>
            </w:pPr>
            <w:r w:rsidRPr="004D5DF9">
              <w:rPr>
                <w:b w:val="0"/>
                <w:sz w:val="28"/>
                <w:szCs w:val="28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</w:r>
            <w:hyperlink r:id="rId5" w:history="1">
              <w:r w:rsidRPr="004D5DF9">
                <w:rPr>
                  <w:b w:val="0"/>
                  <w:sz w:val="28"/>
                  <w:szCs w:val="28"/>
                </w:rPr>
                <w:t>N 5-ФЗ</w:t>
              </w:r>
            </w:hyperlink>
            <w:r w:rsidRPr="004D5DF9">
              <w:rPr>
                <w:b w:val="0"/>
                <w:sz w:val="28"/>
                <w:szCs w:val="28"/>
              </w:rPr>
              <w:t xml:space="preserve"> "О ветеранах" и от 24 ноября 1995 года </w:t>
            </w:r>
            <w:hyperlink r:id="rId6" w:history="1">
              <w:r w:rsidRPr="004D5DF9">
                <w:rPr>
                  <w:b w:val="0"/>
                  <w:sz w:val="28"/>
                  <w:szCs w:val="28"/>
                </w:rPr>
                <w:t>N 181-ФЗ</w:t>
              </w:r>
            </w:hyperlink>
            <w:r w:rsidRPr="004D5DF9">
              <w:rPr>
                <w:b w:val="0"/>
                <w:sz w:val="28"/>
                <w:szCs w:val="28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276" w:type="dxa"/>
          </w:tcPr>
          <w:p w:rsidR="004D5DF9" w:rsidRPr="007815A9" w:rsidRDefault="004D5DF9" w:rsidP="0020685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D5DF9" w:rsidRDefault="004D5DF9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603,0</w:t>
            </w:r>
          </w:p>
        </w:tc>
        <w:tc>
          <w:tcPr>
            <w:tcW w:w="1134" w:type="dxa"/>
          </w:tcPr>
          <w:p w:rsidR="004D5DF9" w:rsidRDefault="004D5DF9" w:rsidP="00F336B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603,0</w:t>
            </w:r>
          </w:p>
        </w:tc>
      </w:tr>
      <w:tr w:rsidR="00D92B8C" w:rsidRPr="00F53E04" w:rsidTr="00C76FC8">
        <w:tc>
          <w:tcPr>
            <w:tcW w:w="6096" w:type="dxa"/>
          </w:tcPr>
          <w:p w:rsidR="00D92B8C" w:rsidRPr="00D92B8C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276" w:type="dxa"/>
          </w:tcPr>
          <w:p w:rsidR="00D92B8C" w:rsidRPr="00D92B8C" w:rsidRDefault="00D92B8C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2620,6</w:t>
            </w:r>
          </w:p>
        </w:tc>
        <w:tc>
          <w:tcPr>
            <w:tcW w:w="1134" w:type="dxa"/>
          </w:tcPr>
          <w:p w:rsidR="00D92B8C" w:rsidRPr="00D92B8C" w:rsidRDefault="00F336B5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2620,6</w:t>
            </w:r>
          </w:p>
        </w:tc>
        <w:tc>
          <w:tcPr>
            <w:tcW w:w="1134" w:type="dxa"/>
          </w:tcPr>
          <w:p w:rsidR="00D92B8C" w:rsidRPr="00D92B8C" w:rsidRDefault="00F336B5" w:rsidP="00F336B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92B8C" w:rsidRPr="00F53E04" w:rsidTr="00C76FC8">
        <w:tc>
          <w:tcPr>
            <w:tcW w:w="6096" w:type="dxa"/>
          </w:tcPr>
          <w:p w:rsidR="00D92B8C" w:rsidRPr="00D92B8C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276" w:type="dxa"/>
          </w:tcPr>
          <w:p w:rsidR="00D92B8C" w:rsidRPr="00D92B8C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251,3</w:t>
            </w:r>
          </w:p>
        </w:tc>
        <w:tc>
          <w:tcPr>
            <w:tcW w:w="1134" w:type="dxa"/>
          </w:tcPr>
          <w:p w:rsidR="00D92B8C" w:rsidRDefault="00F336B5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270,9</w:t>
            </w:r>
          </w:p>
        </w:tc>
        <w:tc>
          <w:tcPr>
            <w:tcW w:w="1134" w:type="dxa"/>
          </w:tcPr>
          <w:p w:rsidR="00D92B8C" w:rsidRPr="00F53E04" w:rsidRDefault="00F336B5" w:rsidP="00F336B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19,6</w:t>
            </w:r>
          </w:p>
        </w:tc>
      </w:tr>
      <w:tr w:rsidR="00D92B8C" w:rsidRPr="00F53E04" w:rsidTr="00C76FC8">
        <w:tc>
          <w:tcPr>
            <w:tcW w:w="6096" w:type="dxa"/>
          </w:tcPr>
          <w:p w:rsidR="00D92B8C" w:rsidRPr="00D92B8C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276" w:type="dxa"/>
          </w:tcPr>
          <w:p w:rsidR="00D92B8C" w:rsidRPr="00D92B8C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736,8</w:t>
            </w:r>
          </w:p>
        </w:tc>
        <w:tc>
          <w:tcPr>
            <w:tcW w:w="1134" w:type="dxa"/>
          </w:tcPr>
          <w:p w:rsidR="00D92B8C" w:rsidRDefault="00F336B5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810,7</w:t>
            </w:r>
          </w:p>
        </w:tc>
        <w:tc>
          <w:tcPr>
            <w:tcW w:w="1134" w:type="dxa"/>
          </w:tcPr>
          <w:p w:rsidR="00D92B8C" w:rsidRPr="00F53E04" w:rsidRDefault="00F336B5" w:rsidP="00F336B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73,9</w:t>
            </w:r>
          </w:p>
        </w:tc>
      </w:tr>
      <w:tr w:rsidR="00D92B8C" w:rsidRPr="00F53E04" w:rsidTr="00C76FC8">
        <w:tc>
          <w:tcPr>
            <w:tcW w:w="6096" w:type="dxa"/>
          </w:tcPr>
          <w:p w:rsidR="00D92B8C" w:rsidRPr="00D92B8C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276" w:type="dxa"/>
          </w:tcPr>
          <w:p w:rsidR="00D92B8C" w:rsidRPr="00D92B8C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248,4</w:t>
            </w:r>
          </w:p>
        </w:tc>
        <w:tc>
          <w:tcPr>
            <w:tcW w:w="1134" w:type="dxa"/>
          </w:tcPr>
          <w:p w:rsidR="00D92B8C" w:rsidRDefault="00F336B5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268,0</w:t>
            </w:r>
          </w:p>
        </w:tc>
        <w:tc>
          <w:tcPr>
            <w:tcW w:w="1134" w:type="dxa"/>
          </w:tcPr>
          <w:p w:rsidR="00D92B8C" w:rsidRPr="00F53E04" w:rsidRDefault="00F336B5" w:rsidP="00F336B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19,6</w:t>
            </w:r>
          </w:p>
        </w:tc>
      </w:tr>
      <w:tr w:rsidR="00D92B8C" w:rsidRPr="00F53E04" w:rsidTr="00C76FC8">
        <w:tc>
          <w:tcPr>
            <w:tcW w:w="6096" w:type="dxa"/>
          </w:tcPr>
          <w:p w:rsidR="00D92B8C" w:rsidRPr="00D92B8C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</w:tcPr>
          <w:p w:rsidR="00D92B8C" w:rsidRPr="00D92B8C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296,8</w:t>
            </w:r>
          </w:p>
        </w:tc>
        <w:tc>
          <w:tcPr>
            <w:tcW w:w="1134" w:type="dxa"/>
          </w:tcPr>
          <w:p w:rsidR="00D92B8C" w:rsidRDefault="00F336B5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326,6</w:t>
            </w:r>
          </w:p>
        </w:tc>
        <w:tc>
          <w:tcPr>
            <w:tcW w:w="1134" w:type="dxa"/>
          </w:tcPr>
          <w:p w:rsidR="00D92B8C" w:rsidRPr="00F53E04" w:rsidRDefault="00F336B5" w:rsidP="00F336B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</w:tr>
      <w:tr w:rsidR="00D92B8C" w:rsidRPr="00F53E04" w:rsidTr="00C76FC8">
        <w:tc>
          <w:tcPr>
            <w:tcW w:w="6096" w:type="dxa"/>
          </w:tcPr>
          <w:p w:rsidR="00D92B8C" w:rsidRPr="00D92B8C" w:rsidRDefault="00D92B8C" w:rsidP="00C76FC8">
            <w:pPr>
              <w:spacing w:before="4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B8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</w:tcPr>
          <w:p w:rsidR="00D92B8C" w:rsidRPr="00C76FC8" w:rsidRDefault="00D92B8C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C8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134" w:type="dxa"/>
          </w:tcPr>
          <w:p w:rsidR="00D92B8C" w:rsidRDefault="00A23D17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134" w:type="dxa"/>
          </w:tcPr>
          <w:p w:rsidR="00D92B8C" w:rsidRPr="00F53E04" w:rsidRDefault="00A23D17" w:rsidP="00A23D1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F53E04" w:rsidRPr="00F53E04" w:rsidTr="00C76FC8">
        <w:tc>
          <w:tcPr>
            <w:tcW w:w="6096" w:type="dxa"/>
          </w:tcPr>
          <w:p w:rsidR="00F53E04" w:rsidRPr="00F53E04" w:rsidRDefault="00F53E04" w:rsidP="00D92B8C">
            <w:pPr>
              <w:spacing w:before="4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E04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F53E04" w:rsidRPr="00F53E04" w:rsidRDefault="00EA1C64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</w:p>
        </w:tc>
        <w:tc>
          <w:tcPr>
            <w:tcW w:w="1134" w:type="dxa"/>
          </w:tcPr>
          <w:p w:rsidR="00F53E04" w:rsidRPr="00F53E04" w:rsidRDefault="00EA1C64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74,9</w:t>
            </w:r>
          </w:p>
        </w:tc>
        <w:tc>
          <w:tcPr>
            <w:tcW w:w="1134" w:type="dxa"/>
          </w:tcPr>
          <w:p w:rsidR="00F53E04" w:rsidRPr="00F53E04" w:rsidRDefault="00A23D17" w:rsidP="00A23D1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38,6</w:t>
            </w:r>
          </w:p>
        </w:tc>
      </w:tr>
      <w:tr w:rsidR="00F53E04" w:rsidRPr="00F53E04" w:rsidTr="00C76FC8">
        <w:trPr>
          <w:trHeight w:val="1869"/>
        </w:trPr>
        <w:tc>
          <w:tcPr>
            <w:tcW w:w="6096" w:type="dxa"/>
          </w:tcPr>
          <w:p w:rsidR="00F53E04" w:rsidRPr="00F53E04" w:rsidRDefault="00F53E04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E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F53E04" w:rsidRPr="00F53E04" w:rsidRDefault="00F53E04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E04">
              <w:rPr>
                <w:rFonts w:ascii="Times New Roman" w:hAnsi="Times New Roman" w:cs="Times New Roman"/>
                <w:sz w:val="28"/>
                <w:szCs w:val="28"/>
              </w:rPr>
              <w:t>2102,4</w:t>
            </w:r>
          </w:p>
        </w:tc>
        <w:tc>
          <w:tcPr>
            <w:tcW w:w="1134" w:type="dxa"/>
          </w:tcPr>
          <w:p w:rsidR="00F53E04" w:rsidRPr="00F53E04" w:rsidRDefault="00EA1C64" w:rsidP="00D92B8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1248,2</w:t>
            </w:r>
          </w:p>
        </w:tc>
        <w:tc>
          <w:tcPr>
            <w:tcW w:w="1134" w:type="dxa"/>
          </w:tcPr>
          <w:p w:rsidR="00F53E04" w:rsidRPr="00F53E04" w:rsidRDefault="00A23D17" w:rsidP="00A23D1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-854,2</w:t>
            </w:r>
          </w:p>
        </w:tc>
      </w:tr>
      <w:tr w:rsidR="00596A69" w:rsidRPr="001B574A" w:rsidTr="00C76FC8">
        <w:tc>
          <w:tcPr>
            <w:tcW w:w="6096" w:type="dxa"/>
          </w:tcPr>
          <w:p w:rsidR="00596A69" w:rsidRPr="00596A69" w:rsidRDefault="00596A69" w:rsidP="00596A69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A69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596A69" w:rsidRPr="00596A69" w:rsidRDefault="00596A69" w:rsidP="00596A69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2963,3</w:t>
            </w:r>
          </w:p>
        </w:tc>
        <w:tc>
          <w:tcPr>
            <w:tcW w:w="1134" w:type="dxa"/>
          </w:tcPr>
          <w:p w:rsidR="00596A69" w:rsidRPr="00596A69" w:rsidRDefault="00596A69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2562,6</w:t>
            </w:r>
          </w:p>
        </w:tc>
        <w:tc>
          <w:tcPr>
            <w:tcW w:w="1134" w:type="dxa"/>
          </w:tcPr>
          <w:p w:rsidR="00596A69" w:rsidRPr="00596A69" w:rsidRDefault="00596A69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-400,7</w:t>
            </w:r>
          </w:p>
        </w:tc>
      </w:tr>
      <w:tr w:rsidR="00404116" w:rsidRPr="00404116" w:rsidTr="00C76FC8">
        <w:tc>
          <w:tcPr>
            <w:tcW w:w="6096" w:type="dxa"/>
          </w:tcPr>
          <w:p w:rsidR="00404116" w:rsidRPr="00404116" w:rsidRDefault="00404116" w:rsidP="00404116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116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276" w:type="dxa"/>
          </w:tcPr>
          <w:p w:rsidR="00404116" w:rsidRPr="00404116" w:rsidRDefault="00404116" w:rsidP="004041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116">
              <w:rPr>
                <w:rFonts w:ascii="Times New Roman" w:hAnsi="Times New Roman" w:cs="Times New Roman"/>
                <w:sz w:val="28"/>
                <w:szCs w:val="28"/>
              </w:rPr>
              <w:t>534,4</w:t>
            </w:r>
          </w:p>
        </w:tc>
        <w:tc>
          <w:tcPr>
            <w:tcW w:w="1134" w:type="dxa"/>
          </w:tcPr>
          <w:p w:rsidR="00404116" w:rsidRPr="00404116" w:rsidRDefault="00404116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490,3</w:t>
            </w:r>
          </w:p>
        </w:tc>
        <w:tc>
          <w:tcPr>
            <w:tcW w:w="1134" w:type="dxa"/>
          </w:tcPr>
          <w:p w:rsidR="00404116" w:rsidRPr="00404116" w:rsidRDefault="00404116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-44,1</w:t>
            </w:r>
          </w:p>
        </w:tc>
      </w:tr>
      <w:tr w:rsidR="001B574A" w:rsidRPr="001B574A" w:rsidTr="00C76FC8">
        <w:tc>
          <w:tcPr>
            <w:tcW w:w="6096" w:type="dxa"/>
          </w:tcPr>
          <w:p w:rsidR="001B574A" w:rsidRPr="001B574A" w:rsidRDefault="001B574A" w:rsidP="00AE0F5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74A">
              <w:rPr>
                <w:rFonts w:ascii="Times New Roman" w:hAnsi="Times New Roman" w:cs="Times New Roman"/>
                <w:sz w:val="28"/>
                <w:szCs w:val="28"/>
              </w:rPr>
              <w:t>Единовременн</w:t>
            </w:r>
            <w:r w:rsidR="00AE0F55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1B574A">
              <w:rPr>
                <w:rFonts w:ascii="Times New Roman" w:hAnsi="Times New Roman" w:cs="Times New Roman"/>
                <w:sz w:val="28"/>
                <w:szCs w:val="28"/>
              </w:rPr>
              <w:t xml:space="preserve"> выплаты на ремонт жилых помещений закреплённых за детьми-сиротами на праве собственности</w:t>
            </w:r>
          </w:p>
        </w:tc>
        <w:tc>
          <w:tcPr>
            <w:tcW w:w="1276" w:type="dxa"/>
          </w:tcPr>
          <w:p w:rsidR="001B574A" w:rsidRPr="001B574A" w:rsidRDefault="001B574A" w:rsidP="001B574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B574A" w:rsidRPr="001B574A" w:rsidRDefault="001B574A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574A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1B574A" w:rsidRPr="001B574A" w:rsidRDefault="00AE0F55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1B574A" w:rsidRPr="001B574A" w:rsidTr="00C76FC8">
        <w:tc>
          <w:tcPr>
            <w:tcW w:w="6096" w:type="dxa"/>
          </w:tcPr>
          <w:p w:rsidR="001B574A" w:rsidRPr="001B574A" w:rsidRDefault="001B574A" w:rsidP="001B57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74A">
              <w:rPr>
                <w:rFonts w:ascii="Times New Roman" w:hAnsi="Times New Roman" w:cs="Times New Roman"/>
                <w:sz w:val="28"/>
                <w:szCs w:val="28"/>
              </w:rPr>
              <w:t>Закон Орловской  области от 12 ноября 2008 года</w:t>
            </w:r>
          </w:p>
        </w:tc>
        <w:tc>
          <w:tcPr>
            <w:tcW w:w="1276" w:type="dxa"/>
          </w:tcPr>
          <w:p w:rsidR="001B574A" w:rsidRPr="001B574A" w:rsidRDefault="001B574A" w:rsidP="0020685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B574A" w:rsidRPr="001B574A" w:rsidRDefault="001B574A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574A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1B574A" w:rsidRPr="001B574A" w:rsidRDefault="00AE0F55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F53E04" w:rsidRPr="00F53E04" w:rsidTr="00C76FC8">
        <w:tc>
          <w:tcPr>
            <w:tcW w:w="6096" w:type="dxa"/>
          </w:tcPr>
          <w:p w:rsidR="00F53E04" w:rsidRPr="00F53E04" w:rsidRDefault="00F53E04" w:rsidP="00C76FC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E04">
              <w:rPr>
                <w:rFonts w:ascii="Times New Roman" w:hAnsi="Times New Roman" w:cs="Times New Roman"/>
                <w:sz w:val="28"/>
                <w:szCs w:val="2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276" w:type="dxa"/>
          </w:tcPr>
          <w:p w:rsidR="00F53E04" w:rsidRPr="00C76FC8" w:rsidRDefault="00F53E04" w:rsidP="00C76FC8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FC8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  <w:r w:rsidR="00C76FC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C76FC8">
              <w:rPr>
                <w:rFonts w:ascii="Times New Roman" w:hAnsi="Times New Roman" w:cs="Times New Roman"/>
                <w:bCs/>
                <w:sz w:val="28"/>
                <w:szCs w:val="28"/>
              </w:rPr>
              <w:t>66,3</w:t>
            </w:r>
          </w:p>
        </w:tc>
        <w:tc>
          <w:tcPr>
            <w:tcW w:w="1134" w:type="dxa"/>
          </w:tcPr>
          <w:p w:rsidR="00F53E04" w:rsidRPr="00C76FC8" w:rsidRDefault="00A23D17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63901,1</w:t>
            </w:r>
          </w:p>
        </w:tc>
        <w:tc>
          <w:tcPr>
            <w:tcW w:w="1134" w:type="dxa"/>
          </w:tcPr>
          <w:p w:rsidR="00F53E04" w:rsidRPr="00C76FC8" w:rsidRDefault="00A23D17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39834,8</w:t>
            </w:r>
          </w:p>
        </w:tc>
      </w:tr>
      <w:tr w:rsidR="00F53E04" w:rsidRPr="00F53E04" w:rsidTr="00C76FC8">
        <w:trPr>
          <w:trHeight w:val="1925"/>
        </w:trPr>
        <w:tc>
          <w:tcPr>
            <w:tcW w:w="6096" w:type="dxa"/>
          </w:tcPr>
          <w:p w:rsidR="00F53E04" w:rsidRPr="00F53E04" w:rsidRDefault="00F53E04" w:rsidP="00C76FC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E04">
              <w:rPr>
                <w:rFonts w:ascii="Times New Roman" w:hAnsi="Times New Roman" w:cs="Times New Roman"/>
                <w:bCs/>
                <w:sz w:val="28"/>
                <w:szCs w:val="28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</w:tcPr>
          <w:p w:rsidR="00F53E04" w:rsidRPr="00F53E04" w:rsidRDefault="00F53E04" w:rsidP="00C76FC8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E04">
              <w:rPr>
                <w:rFonts w:ascii="Times New Roman" w:hAnsi="Times New Roman" w:cs="Times New Roman"/>
                <w:bCs/>
                <w:sz w:val="28"/>
                <w:szCs w:val="28"/>
              </w:rPr>
              <w:t>6795,0</w:t>
            </w:r>
          </w:p>
        </w:tc>
        <w:tc>
          <w:tcPr>
            <w:tcW w:w="1134" w:type="dxa"/>
          </w:tcPr>
          <w:p w:rsidR="00F53E04" w:rsidRPr="00A23D17" w:rsidRDefault="00A23D17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3D17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F53E04" w:rsidRPr="00A23D17" w:rsidRDefault="00A23D17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3D17">
              <w:rPr>
                <w:rFonts w:ascii="Times New Roman" w:hAnsi="Times New Roman" w:cs="Times New Roman"/>
                <w:bCs/>
                <w:sz w:val="28"/>
                <w:szCs w:val="28"/>
              </w:rPr>
              <w:t>-6795,0</w:t>
            </w:r>
          </w:p>
        </w:tc>
      </w:tr>
      <w:tr w:rsidR="00F53E04" w:rsidRPr="00F53E04" w:rsidTr="00C76FC8">
        <w:tc>
          <w:tcPr>
            <w:tcW w:w="6096" w:type="dxa"/>
          </w:tcPr>
          <w:p w:rsidR="00F53E04" w:rsidRPr="00F53E04" w:rsidRDefault="00F53E04" w:rsidP="00C76FC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E04">
              <w:rPr>
                <w:rFonts w:ascii="Times New Roman" w:hAnsi="Times New Roman" w:cs="Times New Roman"/>
                <w:bCs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</w:tcPr>
          <w:p w:rsidR="00F53E04" w:rsidRPr="00F53E04" w:rsidRDefault="00F53E04" w:rsidP="00C76FC8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E04">
              <w:rPr>
                <w:rFonts w:ascii="Times New Roman" w:hAnsi="Times New Roman" w:cs="Times New Roman"/>
                <w:bCs/>
                <w:sz w:val="28"/>
                <w:szCs w:val="28"/>
              </w:rPr>
              <w:t>890,0</w:t>
            </w:r>
          </w:p>
        </w:tc>
        <w:tc>
          <w:tcPr>
            <w:tcW w:w="1134" w:type="dxa"/>
          </w:tcPr>
          <w:p w:rsidR="00F53E04" w:rsidRPr="00A23D17" w:rsidRDefault="00A23D17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3D17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F53E04" w:rsidRPr="00A23D17" w:rsidRDefault="00A23D17" w:rsidP="00A23D17">
            <w:pPr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-890,0</w:t>
            </w:r>
          </w:p>
        </w:tc>
      </w:tr>
    </w:tbl>
    <w:p w:rsidR="00F53E04" w:rsidRDefault="00F53E04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51B" w:rsidRDefault="008F151B" w:rsidP="008E7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изменением сумм безвозмездных поступлений из областного бюджета и уменьшением прогнозируемых поступлений налоговых и неналоговых доходов изменен прогноз финансирования расходов по отраслям бюджетной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 втором чтении следующим образом: </w:t>
      </w:r>
    </w:p>
    <w:p w:rsidR="003E1594" w:rsidRDefault="003E1594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1594" w:rsidRDefault="003E1594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1594" w:rsidRDefault="003E1594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1594" w:rsidRDefault="003E1594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1594" w:rsidRDefault="003E1594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1594" w:rsidRDefault="003E1594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87" w:type="dxa"/>
        <w:tblInd w:w="93" w:type="dxa"/>
        <w:tblLayout w:type="fixed"/>
        <w:tblLook w:val="04A0"/>
      </w:tblPr>
      <w:tblGrid>
        <w:gridCol w:w="4551"/>
        <w:gridCol w:w="1701"/>
        <w:gridCol w:w="1418"/>
        <w:gridCol w:w="1417"/>
      </w:tblGrid>
      <w:tr w:rsidR="003817F4" w:rsidRPr="003E1594" w:rsidTr="003E1594">
        <w:trPr>
          <w:trHeight w:val="230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7F4" w:rsidRPr="003817F4" w:rsidRDefault="003817F4" w:rsidP="003817F4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15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7F4" w:rsidRPr="003E1594" w:rsidRDefault="003817F4" w:rsidP="003817F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15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Первое чтение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3817F4" w:rsidRPr="003E1594" w:rsidRDefault="003817F4" w:rsidP="003817F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15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Второе чтение</w:t>
            </w:r>
          </w:p>
          <w:p w:rsidR="003817F4" w:rsidRPr="003817F4" w:rsidRDefault="003817F4" w:rsidP="003817F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F4" w:rsidRPr="003E1594" w:rsidRDefault="003817F4" w:rsidP="003817F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15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отклонения</w:t>
            </w:r>
          </w:p>
        </w:tc>
      </w:tr>
      <w:tr w:rsidR="003817F4" w:rsidRPr="003E1594" w:rsidTr="003E1594">
        <w:trPr>
          <w:trHeight w:val="25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7F4" w:rsidRPr="003817F4" w:rsidRDefault="003817F4" w:rsidP="003817F4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Pr="003E1594" w:rsidRDefault="003817F4" w:rsidP="003817F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7F4" w:rsidRPr="003817F4" w:rsidRDefault="003817F4" w:rsidP="003817F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7F4" w:rsidRPr="003817F4" w:rsidRDefault="003817F4" w:rsidP="003817F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817F4" w:rsidRPr="003E1594" w:rsidTr="003E1594">
        <w:trPr>
          <w:trHeight w:val="6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17F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1140,0</w:t>
            </w:r>
          </w:p>
          <w:p w:rsidR="003E1594" w:rsidRP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1140.0</w:t>
            </w:r>
          </w:p>
          <w:p w:rsidR="003E1594" w:rsidRPr="003817F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17F4" w:rsidRPr="003E1594" w:rsidTr="003E1594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P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296C5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3E1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817F4" w:rsidRPr="003E1594" w:rsidTr="003E1594">
        <w:trPr>
          <w:trHeight w:val="97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P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296C5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3E1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2600,0</w:t>
            </w:r>
          </w:p>
        </w:tc>
      </w:tr>
      <w:tr w:rsidR="003817F4" w:rsidRPr="003E1594" w:rsidTr="003E1594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7F4" w:rsidRPr="003817F4" w:rsidRDefault="003817F4" w:rsidP="003817F4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P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3817F4" w:rsidRPr="003E1594" w:rsidTr="003E1594">
        <w:trPr>
          <w:trHeight w:val="73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финансового-бюджетного</w:t>
            </w:r>
            <w:proofErr w:type="spellEnd"/>
            <w:proofErr w:type="gramEnd"/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P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17F4" w:rsidRPr="003E1594" w:rsidTr="003E1594">
        <w:trPr>
          <w:trHeight w:val="26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594" w:rsidRPr="003E1594" w:rsidRDefault="003E159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  <w:r w:rsidR="003E1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3E1594" w:rsidP="003E159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17F4" w:rsidRPr="003E1594" w:rsidTr="003E159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Pr="003E1594" w:rsidRDefault="00152CC3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152CC3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17F4" w:rsidRPr="003E1594" w:rsidTr="003E1594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CC3" w:rsidRPr="003E1594" w:rsidRDefault="00152CC3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7222.4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152CC3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-431,0</w:t>
            </w:r>
          </w:p>
        </w:tc>
      </w:tr>
      <w:tr w:rsidR="003817F4" w:rsidRPr="003E1594" w:rsidTr="00152CC3">
        <w:trPr>
          <w:trHeight w:val="61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Pr="003E1594" w:rsidRDefault="00152CC3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C3" w:rsidRDefault="00152CC3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65,1</w:t>
            </w:r>
          </w:p>
          <w:p w:rsidR="00152CC3" w:rsidRPr="003817F4" w:rsidRDefault="00152CC3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17F4" w:rsidRPr="003E1594" w:rsidTr="003E1594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0120" w:rsidRDefault="004C0120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0120" w:rsidRDefault="004C0120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0120" w:rsidRPr="003E159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17F4" w:rsidRPr="003E1594" w:rsidTr="003E159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Pr="003E159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17F4" w:rsidRPr="003E1594" w:rsidTr="003E1594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0EB7" w:rsidRPr="003E159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18314,2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-7000,0</w:t>
            </w:r>
          </w:p>
        </w:tc>
      </w:tr>
      <w:tr w:rsidR="003817F4" w:rsidRPr="003E1594" w:rsidTr="003E1594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0EB7" w:rsidRPr="003E159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17F4" w:rsidRPr="003E1594" w:rsidTr="003E159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Pr="003E159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17F4" w:rsidRPr="003E1594" w:rsidTr="003E159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Pr="003E159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3817F4" w:rsidRPr="003E1594" w:rsidTr="003E159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Pr="003E159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420EB7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530B9" w:rsidRPr="003E1594" w:rsidTr="008530B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9" w:rsidRPr="008530B9" w:rsidRDefault="008530B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30B9">
              <w:rPr>
                <w:rFonts w:ascii="Times New Roman" w:hAnsi="Times New Roman" w:cs="Times New Roman"/>
                <w:sz w:val="28"/>
                <w:szCs w:val="28"/>
              </w:rPr>
              <w:t>6550.0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2814,3</w:t>
            </w:r>
          </w:p>
        </w:tc>
      </w:tr>
      <w:tr w:rsidR="008530B9" w:rsidRPr="003E1594" w:rsidTr="008530B9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9" w:rsidRPr="008530B9" w:rsidRDefault="008530B9" w:rsidP="008530B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8530B9">
              <w:rPr>
                <w:rFonts w:ascii="Times New Roman" w:hAnsi="Times New Roman" w:cs="Times New Roman"/>
                <w:sz w:val="28"/>
                <w:szCs w:val="28"/>
              </w:rPr>
              <w:t>67923.2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93267.8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25344,6</w:t>
            </w:r>
          </w:p>
        </w:tc>
      </w:tr>
      <w:tr w:rsidR="008530B9" w:rsidRPr="003E1594" w:rsidTr="008530B9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9" w:rsidRPr="008530B9" w:rsidRDefault="008530B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30B9">
              <w:rPr>
                <w:rFonts w:ascii="Times New Roman" w:hAnsi="Times New Roman" w:cs="Times New Roman"/>
                <w:sz w:val="28"/>
                <w:szCs w:val="28"/>
              </w:rPr>
              <w:t>6484.0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7694.3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1210,3</w:t>
            </w:r>
          </w:p>
        </w:tc>
      </w:tr>
      <w:tr w:rsidR="008530B9" w:rsidRPr="003E1594" w:rsidTr="00915F26">
        <w:trPr>
          <w:trHeight w:val="25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0B9" w:rsidRPr="008530B9" w:rsidRDefault="008530B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30B9">
              <w:rPr>
                <w:rFonts w:ascii="Times New Roman" w:hAnsi="Times New Roman" w:cs="Times New Roman"/>
                <w:sz w:val="28"/>
                <w:szCs w:val="28"/>
              </w:rPr>
              <w:t>806.0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530B9" w:rsidRPr="003E1594" w:rsidTr="00915F26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0B9" w:rsidRPr="008530B9" w:rsidRDefault="008530B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30B9">
              <w:rPr>
                <w:rFonts w:ascii="Times New Roman" w:hAnsi="Times New Roman" w:cs="Times New Roman"/>
                <w:sz w:val="28"/>
                <w:szCs w:val="28"/>
              </w:rPr>
              <w:t>3685.0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530B9" w:rsidRPr="003E1594" w:rsidTr="003E159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Культура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9" w:rsidRPr="008530B9" w:rsidRDefault="008530B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30B9">
              <w:rPr>
                <w:rFonts w:ascii="Times New Roman" w:hAnsi="Times New Roman" w:cs="Times New Roman"/>
                <w:sz w:val="28"/>
                <w:szCs w:val="28"/>
              </w:rPr>
              <w:t>6288.9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-274,1</w:t>
            </w:r>
          </w:p>
        </w:tc>
      </w:tr>
      <w:tr w:rsidR="008530B9" w:rsidRPr="003E1594" w:rsidTr="003E1594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9" w:rsidRPr="008530B9" w:rsidRDefault="008530B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30B9">
              <w:rPr>
                <w:rFonts w:ascii="Times New Roman" w:hAnsi="Times New Roman" w:cs="Times New Roman"/>
                <w:sz w:val="28"/>
                <w:szCs w:val="28"/>
              </w:rPr>
              <w:t>820.0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530B9" w:rsidRPr="003E1594" w:rsidTr="003E159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9" w:rsidRPr="008530B9" w:rsidRDefault="008530B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30B9">
              <w:rPr>
                <w:rFonts w:ascii="Times New Roman" w:hAnsi="Times New Roman" w:cs="Times New Roman"/>
                <w:sz w:val="28"/>
                <w:szCs w:val="28"/>
              </w:rPr>
              <w:t>794.5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530B9" w:rsidRPr="003E1594" w:rsidTr="003E1594">
        <w:trPr>
          <w:trHeight w:val="2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9" w:rsidRPr="008530B9" w:rsidRDefault="008530B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30B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603,0</w:t>
            </w:r>
          </w:p>
        </w:tc>
      </w:tr>
      <w:tr w:rsidR="008530B9" w:rsidRPr="003E1594" w:rsidTr="003E159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B9" w:rsidRPr="003817F4" w:rsidRDefault="008530B9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9" w:rsidRPr="008530B9" w:rsidRDefault="008530B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30B9">
              <w:rPr>
                <w:rFonts w:ascii="Times New Roman" w:hAnsi="Times New Roman" w:cs="Times New Roman"/>
                <w:sz w:val="28"/>
                <w:szCs w:val="28"/>
              </w:rPr>
              <w:t>5636.4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0B9" w:rsidRPr="003817F4" w:rsidRDefault="004F2BDE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5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1160,4</w:t>
            </w:r>
          </w:p>
        </w:tc>
      </w:tr>
      <w:tr w:rsidR="003817F4" w:rsidRPr="003E1594" w:rsidTr="003E1594">
        <w:trPr>
          <w:trHeight w:val="2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Pr="003E159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0B9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73,9</w:t>
            </w:r>
          </w:p>
          <w:p w:rsidR="008530B9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17F4" w:rsidRPr="003E1594" w:rsidTr="003E159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7F4" w:rsidRPr="003817F4" w:rsidRDefault="003817F4" w:rsidP="003817F4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Pr="003E159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17F4" w:rsidRPr="003E1594" w:rsidTr="005D0D3B">
        <w:trPr>
          <w:trHeight w:val="86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D3B" w:rsidRDefault="003817F4" w:rsidP="005D0D3B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Дотации на выравнивание бюджетной обеспеченности </w:t>
            </w:r>
            <w:r w:rsidR="005D0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сельским поселениям</w:t>
            </w:r>
          </w:p>
          <w:p w:rsidR="005D0D3B" w:rsidRPr="003817F4" w:rsidRDefault="005D0D3B" w:rsidP="005D0D3B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30B9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30B9" w:rsidRPr="003E1594" w:rsidRDefault="008530B9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D3B" w:rsidRDefault="005D0D3B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2620.6</w:t>
            </w:r>
          </w:p>
          <w:p w:rsidR="005D0D3B" w:rsidRPr="003817F4" w:rsidRDefault="005D0D3B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D3B" w:rsidRDefault="008530B9" w:rsidP="005D0D3B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  <w:p w:rsidR="005D0D3B" w:rsidRPr="003817F4" w:rsidRDefault="005D0D3B" w:rsidP="005D0D3B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17F4" w:rsidRPr="003E1594" w:rsidTr="003E1594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7F4" w:rsidRPr="003817F4" w:rsidRDefault="003817F4" w:rsidP="005D0D3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межбюджетные трансферты </w:t>
            </w:r>
            <w:r w:rsidR="005D0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бюджетам сельских поселений</w:t>
            </w: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7F4" w:rsidRPr="003E159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3817F4" w:rsidP="003817F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7F4" w:rsidRPr="003817F4" w:rsidRDefault="008530B9" w:rsidP="008530B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</w:tbl>
    <w:p w:rsidR="008F151B" w:rsidRPr="003E1594" w:rsidRDefault="008F151B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51B" w:rsidRDefault="000B6ADA" w:rsidP="008E7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Законе об областном бюджете на 2021 год и плановый период 2022 и 2023 годы не распределены субсидии и иные межбюджетные трансферты по районам, их распределение будет осуществляться по нормативным документам Правительства Орловской области с заключением соглашений.</w:t>
      </w:r>
    </w:p>
    <w:p w:rsidR="000B6ADA" w:rsidRDefault="000B6ADA" w:rsidP="000B6A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внесения поправок общий объем доходов и расходов бюджета муниципального района на 2021 год прогнозируется в сумме 170168,8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 муниципального района прогнозируется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сбалансированным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6ADA" w:rsidRPr="003E1594" w:rsidRDefault="000B6ADA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51B" w:rsidRDefault="008F151B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51B" w:rsidRDefault="008F151B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51B" w:rsidRDefault="008F151B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51B" w:rsidRDefault="008F151B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51B" w:rsidRDefault="008F151B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51B" w:rsidRDefault="008F151B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51B" w:rsidRDefault="008F151B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51B" w:rsidRDefault="008F151B" w:rsidP="008E74C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151B" w:rsidSect="00F13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2BF"/>
    <w:rsid w:val="000527E7"/>
    <w:rsid w:val="0005362C"/>
    <w:rsid w:val="000550AD"/>
    <w:rsid w:val="000726A3"/>
    <w:rsid w:val="000A66EE"/>
    <w:rsid w:val="000A670B"/>
    <w:rsid w:val="000B6ADA"/>
    <w:rsid w:val="00113561"/>
    <w:rsid w:val="00137FA6"/>
    <w:rsid w:val="00143454"/>
    <w:rsid w:val="00152CC3"/>
    <w:rsid w:val="00175CC0"/>
    <w:rsid w:val="001B574A"/>
    <w:rsid w:val="001D193B"/>
    <w:rsid w:val="001E1189"/>
    <w:rsid w:val="001E3F9E"/>
    <w:rsid w:val="001F5A54"/>
    <w:rsid w:val="0020597C"/>
    <w:rsid w:val="002168C7"/>
    <w:rsid w:val="002312B1"/>
    <w:rsid w:val="00247E62"/>
    <w:rsid w:val="00251E1A"/>
    <w:rsid w:val="00296C54"/>
    <w:rsid w:val="00310714"/>
    <w:rsid w:val="003170AE"/>
    <w:rsid w:val="00344612"/>
    <w:rsid w:val="003534FA"/>
    <w:rsid w:val="00366B16"/>
    <w:rsid w:val="0037511A"/>
    <w:rsid w:val="003817F4"/>
    <w:rsid w:val="00384AE0"/>
    <w:rsid w:val="003D07BB"/>
    <w:rsid w:val="003D3EC1"/>
    <w:rsid w:val="003E1594"/>
    <w:rsid w:val="004023C4"/>
    <w:rsid w:val="00404116"/>
    <w:rsid w:val="00420EB7"/>
    <w:rsid w:val="00426A56"/>
    <w:rsid w:val="00437195"/>
    <w:rsid w:val="004374AD"/>
    <w:rsid w:val="00472B44"/>
    <w:rsid w:val="004852AE"/>
    <w:rsid w:val="004C0120"/>
    <w:rsid w:val="004C1759"/>
    <w:rsid w:val="004D5DF9"/>
    <w:rsid w:val="004D7E7B"/>
    <w:rsid w:val="004E7808"/>
    <w:rsid w:val="004F2BDE"/>
    <w:rsid w:val="00540E7B"/>
    <w:rsid w:val="00555B66"/>
    <w:rsid w:val="00595708"/>
    <w:rsid w:val="00596A69"/>
    <w:rsid w:val="005A2599"/>
    <w:rsid w:val="005B0C09"/>
    <w:rsid w:val="005B72BF"/>
    <w:rsid w:val="005D0D3B"/>
    <w:rsid w:val="005D5449"/>
    <w:rsid w:val="00642C14"/>
    <w:rsid w:val="00660CAF"/>
    <w:rsid w:val="006C2840"/>
    <w:rsid w:val="00701691"/>
    <w:rsid w:val="0070588D"/>
    <w:rsid w:val="00722D91"/>
    <w:rsid w:val="00724529"/>
    <w:rsid w:val="00750BE6"/>
    <w:rsid w:val="00752C2F"/>
    <w:rsid w:val="0079084D"/>
    <w:rsid w:val="007C258D"/>
    <w:rsid w:val="00836BD0"/>
    <w:rsid w:val="008530B9"/>
    <w:rsid w:val="0089499A"/>
    <w:rsid w:val="008E74C8"/>
    <w:rsid w:val="008F151B"/>
    <w:rsid w:val="0094798E"/>
    <w:rsid w:val="00956545"/>
    <w:rsid w:val="00980920"/>
    <w:rsid w:val="009D0622"/>
    <w:rsid w:val="009D5F38"/>
    <w:rsid w:val="009D6939"/>
    <w:rsid w:val="00A23D17"/>
    <w:rsid w:val="00A54105"/>
    <w:rsid w:val="00A622C7"/>
    <w:rsid w:val="00A91AA5"/>
    <w:rsid w:val="00AB3E6F"/>
    <w:rsid w:val="00AE0F55"/>
    <w:rsid w:val="00AE2D65"/>
    <w:rsid w:val="00AE6946"/>
    <w:rsid w:val="00B0777F"/>
    <w:rsid w:val="00B75C0C"/>
    <w:rsid w:val="00BF16EA"/>
    <w:rsid w:val="00C0151C"/>
    <w:rsid w:val="00C15B02"/>
    <w:rsid w:val="00C207B2"/>
    <w:rsid w:val="00C71132"/>
    <w:rsid w:val="00C7657C"/>
    <w:rsid w:val="00C76FC8"/>
    <w:rsid w:val="00C83B15"/>
    <w:rsid w:val="00CD5D17"/>
    <w:rsid w:val="00CF0994"/>
    <w:rsid w:val="00D001E2"/>
    <w:rsid w:val="00D06B2D"/>
    <w:rsid w:val="00D1684C"/>
    <w:rsid w:val="00D3271E"/>
    <w:rsid w:val="00D83D49"/>
    <w:rsid w:val="00D92B8C"/>
    <w:rsid w:val="00DC16EE"/>
    <w:rsid w:val="00DD2C4C"/>
    <w:rsid w:val="00E06092"/>
    <w:rsid w:val="00E13475"/>
    <w:rsid w:val="00E60637"/>
    <w:rsid w:val="00EA1C64"/>
    <w:rsid w:val="00EA7743"/>
    <w:rsid w:val="00EC7D54"/>
    <w:rsid w:val="00EE7C4E"/>
    <w:rsid w:val="00EF220E"/>
    <w:rsid w:val="00F07791"/>
    <w:rsid w:val="00F13272"/>
    <w:rsid w:val="00F336B5"/>
    <w:rsid w:val="00F53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1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9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3EC1"/>
    <w:pPr>
      <w:ind w:left="720"/>
      <w:contextualSpacing/>
    </w:pPr>
  </w:style>
  <w:style w:type="table" w:styleId="a6">
    <w:name w:val="Table Grid"/>
    <w:basedOn w:val="a1"/>
    <w:uiPriority w:val="59"/>
    <w:rsid w:val="00A91A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53E04"/>
    <w:pPr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1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9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3EC1"/>
    <w:pPr>
      <w:ind w:left="720"/>
      <w:contextualSpacing/>
    </w:pPr>
  </w:style>
  <w:style w:type="table" w:styleId="a6">
    <w:name w:val="Table Grid"/>
    <w:basedOn w:val="a1"/>
    <w:uiPriority w:val="59"/>
    <w:rsid w:val="00A91A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7FE100A04CF436DCCD0D0DE31C68B40B7200F90BDB806F655A1EE54F6x0G" TargetMode="External"/><Relationship Id="rId5" Type="http://schemas.openxmlformats.org/officeDocument/2006/relationships/hyperlink" Target="consultantplus://offline/ref=A397FE100A04CF436DCCD0D0DE31C68B40B7200F90B9B806F655A1EE54F6x0G" TargetMode="External"/><Relationship Id="rId4" Type="http://schemas.openxmlformats.org/officeDocument/2006/relationships/hyperlink" Target="consultantplus://offline/ref=A9788426C6058017562D19801AB2F99898B977D0CCD3320DE6FA2008DCEA0E704B52EEBA08CC41DDA4ECDE2568E6650D323D8EFA74C49520r5p9I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5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</dc:creator>
  <cp:lastModifiedBy>Admin</cp:lastModifiedBy>
  <cp:revision>51</cp:revision>
  <cp:lastPrinted>2020-11-20T15:45:00Z</cp:lastPrinted>
  <dcterms:created xsi:type="dcterms:W3CDTF">2020-11-20T12:23:00Z</dcterms:created>
  <dcterms:modified xsi:type="dcterms:W3CDTF">2020-12-18T08:42:00Z</dcterms:modified>
</cp:coreProperties>
</file>