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Default="00E76625" w:rsidP="00E76625">
      <w:pPr>
        <w:jc w:val="right"/>
      </w:pPr>
      <w:r>
        <w:t xml:space="preserve">                                                                                                   </w:t>
      </w:r>
    </w:p>
    <w:p w:rsidR="00601C9E" w:rsidRDefault="00601C9E" w:rsidP="00EC50A0">
      <w:pPr>
        <w:tabs>
          <w:tab w:val="left" w:pos="1740"/>
        </w:tabs>
      </w:pPr>
    </w:p>
    <w:p w:rsidR="00601C9E" w:rsidRDefault="00601C9E" w:rsidP="00E76625">
      <w:pPr>
        <w:jc w:val="right"/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601C9E" w:rsidRPr="00601C9E" w:rsidRDefault="00601C9E" w:rsidP="00601C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E7737E">
        <w:rPr>
          <w:b/>
          <w:sz w:val="40"/>
          <w:szCs w:val="40"/>
        </w:rPr>
        <w:t xml:space="preserve">УНИЦИПАЛЬНАЯ ПРОГРАММА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EA12D6" w:rsidRDefault="00EA12D6" w:rsidP="00E76625">
      <w:pPr>
        <w:jc w:val="right"/>
      </w:pPr>
    </w:p>
    <w:p w:rsidR="004C3EF0" w:rsidRDefault="001068C5" w:rsidP="00EA12D6">
      <w:pPr>
        <w:spacing w:line="360" w:lineRule="auto"/>
        <w:jc w:val="center"/>
        <w:rPr>
          <w:b/>
          <w:sz w:val="36"/>
          <w:szCs w:val="36"/>
        </w:rPr>
      </w:pPr>
      <w:r w:rsidRPr="001068C5">
        <w:rPr>
          <w:b/>
          <w:sz w:val="36"/>
          <w:szCs w:val="36"/>
        </w:rPr>
        <w:t>«</w:t>
      </w:r>
      <w:r w:rsidR="0044364A">
        <w:rPr>
          <w:b/>
          <w:sz w:val="36"/>
          <w:szCs w:val="36"/>
        </w:rPr>
        <w:t xml:space="preserve">Устройство контейнерных площадок на территории </w:t>
      </w:r>
      <w:proofErr w:type="spellStart"/>
      <w:r w:rsidR="00B47487">
        <w:rPr>
          <w:b/>
          <w:sz w:val="36"/>
          <w:szCs w:val="36"/>
        </w:rPr>
        <w:t>Троснянского</w:t>
      </w:r>
      <w:proofErr w:type="spellEnd"/>
      <w:r w:rsidR="0044364A">
        <w:rPr>
          <w:b/>
          <w:sz w:val="36"/>
          <w:szCs w:val="36"/>
        </w:rPr>
        <w:t xml:space="preserve"> района Орловской области </w:t>
      </w:r>
    </w:p>
    <w:p w:rsidR="00E7737E" w:rsidRDefault="004C3EF0" w:rsidP="00EA12D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44364A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период</w:t>
      </w:r>
      <w:r w:rsidR="0044364A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 xml:space="preserve"> 201</w:t>
      </w:r>
      <w:r w:rsidR="0044364A">
        <w:rPr>
          <w:b/>
          <w:sz w:val="36"/>
          <w:szCs w:val="36"/>
        </w:rPr>
        <w:t>9</w:t>
      </w:r>
      <w:r w:rsidR="00015BD3">
        <w:rPr>
          <w:b/>
          <w:sz w:val="36"/>
          <w:szCs w:val="36"/>
        </w:rPr>
        <w:t>- 202</w:t>
      </w:r>
      <w:r w:rsidR="0044364A">
        <w:rPr>
          <w:b/>
          <w:sz w:val="36"/>
          <w:szCs w:val="36"/>
        </w:rPr>
        <w:t>1</w:t>
      </w:r>
      <w:r w:rsidR="00015BD3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>год</w:t>
      </w:r>
      <w:r w:rsidR="00015BD3">
        <w:rPr>
          <w:b/>
          <w:sz w:val="36"/>
          <w:szCs w:val="36"/>
        </w:rPr>
        <w:t>ы</w:t>
      </w:r>
      <w:r w:rsidR="00E7737E">
        <w:rPr>
          <w:b/>
          <w:sz w:val="36"/>
          <w:szCs w:val="36"/>
        </w:rPr>
        <w:t>»</w:t>
      </w:r>
    </w:p>
    <w:p w:rsidR="00601C9E" w:rsidRDefault="001068C5" w:rsidP="001068C5">
      <w:pPr>
        <w:jc w:val="center"/>
      </w:pPr>
      <w:r w:rsidRPr="001068C5">
        <w:rPr>
          <w:b/>
          <w:sz w:val="36"/>
          <w:szCs w:val="36"/>
        </w:rPr>
        <w:t xml:space="preserve">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484345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   </w:t>
      </w: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6A2A14" w:rsidRPr="00561E53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</w:t>
      </w: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484345" w:rsidRDefault="006A2A14" w:rsidP="00B21FF7">
      <w:pPr>
        <w:jc w:val="center"/>
        <w:rPr>
          <w:sz w:val="28"/>
          <w:szCs w:val="28"/>
        </w:rPr>
      </w:pPr>
      <w:r w:rsidRPr="00561E53">
        <w:rPr>
          <w:sz w:val="28"/>
          <w:szCs w:val="28"/>
        </w:rPr>
        <w:t xml:space="preserve">                                      </w:t>
      </w:r>
      <w:r w:rsidR="00B21FF7" w:rsidRPr="00B21FF7">
        <w:rPr>
          <w:sz w:val="28"/>
          <w:szCs w:val="28"/>
        </w:rPr>
        <w:t xml:space="preserve"> Ответственный исполнитель: </w:t>
      </w:r>
    </w:p>
    <w:p w:rsidR="00B200F1" w:rsidRDefault="00484345" w:rsidP="00B200F1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200F1"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Отдел по упра</w:t>
      </w:r>
      <w:r w:rsidR="00B200F1">
        <w:rPr>
          <w:rFonts w:ascii="Times New Roman" w:hAnsi="Times New Roman" w:cs="Times New Roman"/>
          <w:color w:val="000000" w:themeColor="text1"/>
          <w:sz w:val="28"/>
          <w:szCs w:val="28"/>
        </w:rPr>
        <w:t>влению муниципальным имуществом</w:t>
      </w:r>
    </w:p>
    <w:p w:rsidR="006173FC" w:rsidRDefault="00B200F1" w:rsidP="006173FC">
      <w:pPr>
        <w:pStyle w:val="a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а</w:t>
      </w:r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proofErr w:type="spellStart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Троснянского</w:t>
      </w:r>
      <w:proofErr w:type="spellEnd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484345" w:rsidRPr="00B200F1">
        <w:rPr>
          <w:sz w:val="28"/>
          <w:szCs w:val="28"/>
        </w:rPr>
        <w:t xml:space="preserve"> </w:t>
      </w:r>
    </w:p>
    <w:p w:rsidR="00B21FF7" w:rsidRPr="00B200F1" w:rsidRDefault="006173FC" w:rsidP="00B20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200F1">
        <w:rPr>
          <w:sz w:val="28"/>
          <w:szCs w:val="28"/>
        </w:rPr>
        <w:t xml:space="preserve"> </w:t>
      </w:r>
      <w:r>
        <w:rPr>
          <w:sz w:val="28"/>
          <w:szCs w:val="28"/>
        </w:rPr>
        <w:t>Дата:</w:t>
      </w:r>
    </w:p>
    <w:p w:rsidR="00601C9E" w:rsidRPr="00BB249A" w:rsidRDefault="00B21FF7" w:rsidP="00484345">
      <w:pPr>
        <w:tabs>
          <w:tab w:val="left" w:pos="3820"/>
        </w:tabs>
        <w:rPr>
          <w:sz w:val="28"/>
          <w:szCs w:val="28"/>
          <w:lang w:val="en-US"/>
        </w:rPr>
      </w:pPr>
      <w:r>
        <w:tab/>
      </w:r>
      <w:r w:rsidRPr="00BB249A">
        <w:rPr>
          <w:sz w:val="28"/>
          <w:szCs w:val="28"/>
          <w:lang w:val="en-US"/>
        </w:rPr>
        <w:t xml:space="preserve">                    </w:t>
      </w:r>
      <w:r w:rsidR="00B200F1" w:rsidRPr="00BB249A">
        <w:rPr>
          <w:sz w:val="28"/>
          <w:szCs w:val="28"/>
          <w:lang w:val="en-US"/>
        </w:rPr>
        <w:t xml:space="preserve">                </w:t>
      </w:r>
      <w:r w:rsidRPr="00BB249A">
        <w:rPr>
          <w:sz w:val="28"/>
          <w:szCs w:val="28"/>
          <w:lang w:val="en-US"/>
        </w:rPr>
        <w:t xml:space="preserve"> </w:t>
      </w:r>
      <w:r w:rsidRPr="00B21FF7">
        <w:rPr>
          <w:sz w:val="28"/>
          <w:szCs w:val="28"/>
        </w:rPr>
        <w:t>Тел</w:t>
      </w:r>
      <w:r w:rsidRPr="00BB249A">
        <w:rPr>
          <w:sz w:val="28"/>
          <w:szCs w:val="28"/>
          <w:lang w:val="en-US"/>
        </w:rPr>
        <w:t>.: 8(48666)21-</w:t>
      </w:r>
      <w:r w:rsidR="00D95178" w:rsidRPr="00BB249A">
        <w:rPr>
          <w:sz w:val="28"/>
          <w:szCs w:val="28"/>
          <w:lang w:val="en-US"/>
        </w:rPr>
        <w:t>8</w:t>
      </w:r>
      <w:r w:rsidRPr="00BB249A">
        <w:rPr>
          <w:sz w:val="28"/>
          <w:szCs w:val="28"/>
          <w:lang w:val="en-US"/>
        </w:rPr>
        <w:t>-</w:t>
      </w:r>
      <w:r w:rsidR="00D95178" w:rsidRPr="00BB249A">
        <w:rPr>
          <w:sz w:val="28"/>
          <w:szCs w:val="28"/>
          <w:lang w:val="en-US"/>
        </w:rPr>
        <w:t>74</w:t>
      </w:r>
    </w:p>
    <w:p w:rsidR="00601C9E" w:rsidRPr="00BB249A" w:rsidRDefault="006A2A14" w:rsidP="00B21FF7">
      <w:pPr>
        <w:tabs>
          <w:tab w:val="left" w:pos="5820"/>
        </w:tabs>
        <w:rPr>
          <w:sz w:val="28"/>
          <w:szCs w:val="28"/>
          <w:lang w:val="en-US"/>
        </w:rPr>
      </w:pPr>
      <w:r w:rsidRPr="00BB249A">
        <w:rPr>
          <w:lang w:val="en-US"/>
        </w:rPr>
        <w:t xml:space="preserve">                                                                         </w:t>
      </w:r>
      <w:r w:rsidR="00B200F1" w:rsidRPr="00BB249A">
        <w:rPr>
          <w:lang w:val="en-US"/>
        </w:rPr>
        <w:t xml:space="preserve">                      </w:t>
      </w:r>
      <w:r w:rsidRPr="00BB249A">
        <w:rPr>
          <w:lang w:val="en-US"/>
        </w:rPr>
        <w:t xml:space="preserve">   </w:t>
      </w:r>
      <w:r w:rsidR="00B21FF7" w:rsidRPr="006A2A14">
        <w:rPr>
          <w:sz w:val="28"/>
          <w:szCs w:val="28"/>
          <w:lang w:val="en-US"/>
        </w:rPr>
        <w:t>Email</w:t>
      </w:r>
      <w:r w:rsidR="00B21FF7" w:rsidRPr="00BB249A">
        <w:rPr>
          <w:sz w:val="28"/>
          <w:szCs w:val="28"/>
          <w:lang w:val="en-US"/>
        </w:rPr>
        <w:t xml:space="preserve">: </w:t>
      </w:r>
      <w:r w:rsidRPr="006A2A14">
        <w:rPr>
          <w:sz w:val="28"/>
          <w:szCs w:val="28"/>
          <w:lang w:val="en-US"/>
        </w:rPr>
        <w:t>trosnr</w:t>
      </w:r>
      <w:r w:rsidRPr="00BB249A">
        <w:rPr>
          <w:sz w:val="28"/>
          <w:szCs w:val="28"/>
          <w:lang w:val="en-US"/>
        </w:rPr>
        <w:t>-</w:t>
      </w:r>
      <w:r w:rsidRPr="006A2A14">
        <w:rPr>
          <w:sz w:val="28"/>
          <w:szCs w:val="28"/>
          <w:lang w:val="en-US"/>
        </w:rPr>
        <w:t>adm</w:t>
      </w:r>
      <w:r w:rsidRPr="00BB249A">
        <w:rPr>
          <w:sz w:val="28"/>
          <w:szCs w:val="28"/>
          <w:lang w:val="en-US"/>
        </w:rPr>
        <w:t>@</w:t>
      </w:r>
      <w:r w:rsidRPr="006A2A14">
        <w:rPr>
          <w:sz w:val="28"/>
          <w:szCs w:val="28"/>
          <w:lang w:val="en-US"/>
        </w:rPr>
        <w:t>adm</w:t>
      </w:r>
      <w:r w:rsidRPr="00BB249A">
        <w:rPr>
          <w:sz w:val="28"/>
          <w:szCs w:val="28"/>
          <w:lang w:val="en-US"/>
        </w:rPr>
        <w:t>.</w:t>
      </w:r>
      <w:r w:rsidRPr="006A2A14">
        <w:rPr>
          <w:sz w:val="28"/>
          <w:szCs w:val="28"/>
          <w:lang w:val="en-US"/>
        </w:rPr>
        <w:t>orel</w:t>
      </w:r>
      <w:r w:rsidRPr="00BB249A">
        <w:rPr>
          <w:sz w:val="28"/>
          <w:szCs w:val="28"/>
          <w:lang w:val="en-US"/>
        </w:rPr>
        <w:t>.</w:t>
      </w:r>
      <w:r w:rsidRPr="006A2A14">
        <w:rPr>
          <w:sz w:val="28"/>
          <w:szCs w:val="28"/>
          <w:lang w:val="en-US"/>
        </w:rPr>
        <w:t>ru</w:t>
      </w:r>
    </w:p>
    <w:p w:rsidR="00601C9E" w:rsidRPr="00BB249A" w:rsidRDefault="00601C9E" w:rsidP="00E76625">
      <w:pPr>
        <w:jc w:val="right"/>
        <w:rPr>
          <w:lang w:val="en-US"/>
        </w:rPr>
      </w:pPr>
    </w:p>
    <w:p w:rsidR="00601C9E" w:rsidRPr="00BB249A" w:rsidRDefault="00601C9E" w:rsidP="00E76625">
      <w:pPr>
        <w:jc w:val="right"/>
        <w:rPr>
          <w:lang w:val="en-US"/>
        </w:rPr>
      </w:pPr>
    </w:p>
    <w:p w:rsidR="00601C9E" w:rsidRPr="00BB249A" w:rsidRDefault="00601C9E" w:rsidP="00E76625">
      <w:pPr>
        <w:jc w:val="right"/>
        <w:rPr>
          <w:lang w:val="en-US"/>
        </w:rPr>
      </w:pPr>
    </w:p>
    <w:p w:rsidR="00601C9E" w:rsidRPr="00BB249A" w:rsidRDefault="00601C9E" w:rsidP="00E76625">
      <w:pPr>
        <w:jc w:val="right"/>
        <w:rPr>
          <w:lang w:val="en-US"/>
        </w:rPr>
      </w:pPr>
    </w:p>
    <w:p w:rsidR="00FC21E0" w:rsidRPr="00BB249A" w:rsidRDefault="00FC21E0" w:rsidP="000B6E0A">
      <w:pPr>
        <w:spacing w:line="315" w:lineRule="atLeast"/>
        <w:jc w:val="right"/>
        <w:textAlignment w:val="baseline"/>
        <w:rPr>
          <w:color w:val="000000" w:themeColor="text1"/>
          <w:lang w:val="en-US"/>
        </w:rPr>
      </w:pPr>
    </w:p>
    <w:p w:rsidR="005E36DF" w:rsidRPr="00BB249A" w:rsidRDefault="005E36DF" w:rsidP="00524940">
      <w:pPr>
        <w:pStyle w:val="a6"/>
        <w:jc w:val="right"/>
        <w:rPr>
          <w:lang w:val="en-US"/>
        </w:rPr>
      </w:pPr>
    </w:p>
    <w:p w:rsidR="005E36DF" w:rsidRPr="00BB249A" w:rsidRDefault="005E36DF" w:rsidP="00524940">
      <w:pPr>
        <w:pStyle w:val="a6"/>
        <w:jc w:val="right"/>
        <w:rPr>
          <w:lang w:val="en-US"/>
        </w:rPr>
      </w:pPr>
    </w:p>
    <w:p w:rsidR="00524940" w:rsidRDefault="000B6E0A" w:rsidP="00925E1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BB249A">
        <w:rPr>
          <w:lang w:val="en-US"/>
        </w:rPr>
        <w:lastRenderedPageBreak/>
        <w:tab/>
      </w:r>
      <w:r w:rsidRPr="00BB249A">
        <w:br/>
      </w:r>
      <w:r w:rsidRPr="00DE3219">
        <w:rPr>
          <w:rFonts w:ascii="Times New Roman" w:hAnsi="Times New Roman" w:cs="Times New Roman"/>
          <w:sz w:val="24"/>
          <w:szCs w:val="24"/>
        </w:rPr>
        <w:t>Приложение</w:t>
      </w:r>
      <w:r w:rsidRPr="00DE3219">
        <w:rPr>
          <w:rFonts w:ascii="Times New Roman" w:hAnsi="Times New Roman" w:cs="Times New Roman"/>
          <w:sz w:val="24"/>
          <w:szCs w:val="24"/>
        </w:rPr>
        <w:br/>
        <w:t>к постановлению</w:t>
      </w:r>
      <w:r w:rsidRPr="00DE3219">
        <w:rPr>
          <w:rFonts w:ascii="Times New Roman" w:hAnsi="Times New Roman" w:cs="Times New Roman"/>
          <w:sz w:val="24"/>
          <w:szCs w:val="24"/>
        </w:rPr>
        <w:br/>
        <w:t xml:space="preserve">Администрации </w:t>
      </w:r>
      <w:proofErr w:type="spellStart"/>
      <w:r w:rsidRPr="00DE3219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Pr="00DE321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86886" w:rsidRDefault="00486886" w:rsidP="00925E13">
      <w:pPr>
        <w:pStyle w:val="a6"/>
        <w:jc w:val="right"/>
        <w:rPr>
          <w:sz w:val="38"/>
          <w:szCs w:val="38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523E">
        <w:rPr>
          <w:rFonts w:ascii="Times New Roman" w:hAnsi="Times New Roman" w:cs="Times New Roman"/>
          <w:sz w:val="24"/>
          <w:szCs w:val="24"/>
        </w:rPr>
        <w:t xml:space="preserve"> </w:t>
      </w:r>
      <w:r w:rsidR="00BB249A">
        <w:rPr>
          <w:rFonts w:ascii="Times New Roman" w:hAnsi="Times New Roman" w:cs="Times New Roman"/>
          <w:sz w:val="24"/>
          <w:szCs w:val="24"/>
        </w:rPr>
        <w:t xml:space="preserve">16 ноября 2021 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B249A">
        <w:rPr>
          <w:rFonts w:ascii="Times New Roman" w:hAnsi="Times New Roman" w:cs="Times New Roman"/>
          <w:sz w:val="24"/>
          <w:szCs w:val="24"/>
        </w:rPr>
        <w:t>282</w:t>
      </w:r>
    </w:p>
    <w:p w:rsidR="00E34929" w:rsidRDefault="00E34929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Паспорт муниципальной программы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"Устройство контейнерных площадок на территории </w:t>
      </w:r>
      <w:proofErr w:type="spellStart"/>
      <w:r w:rsidRPr="00557886">
        <w:rPr>
          <w:color w:val="000000" w:themeColor="text1"/>
          <w:sz w:val="38"/>
          <w:szCs w:val="38"/>
        </w:rPr>
        <w:t>Троснянского</w:t>
      </w:r>
      <w:proofErr w:type="spellEnd"/>
      <w:r w:rsidRPr="00557886">
        <w:rPr>
          <w:color w:val="000000" w:themeColor="text1"/>
          <w:sz w:val="38"/>
          <w:szCs w:val="38"/>
        </w:rPr>
        <w:t xml:space="preserve"> района Орловской области на период 2019 - 2021 год</w:t>
      </w:r>
      <w:r w:rsidR="00DF6714" w:rsidRPr="00557886">
        <w:rPr>
          <w:color w:val="000000" w:themeColor="text1"/>
          <w:sz w:val="38"/>
          <w:szCs w:val="38"/>
        </w:rPr>
        <w:t>ы</w:t>
      </w:r>
      <w:r w:rsidRPr="00557886">
        <w:rPr>
          <w:color w:val="000000" w:themeColor="text1"/>
          <w:sz w:val="38"/>
          <w:szCs w:val="38"/>
        </w:rPr>
        <w:t>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12"/>
        <w:gridCol w:w="7143"/>
      </w:tblGrid>
      <w:tr w:rsidR="000B6E0A" w:rsidRPr="00BA35CC" w:rsidTr="00BD5A3C">
        <w:trPr>
          <w:trHeight w:val="15"/>
        </w:trPr>
        <w:tc>
          <w:tcPr>
            <w:tcW w:w="2212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  <w:tc>
          <w:tcPr>
            <w:tcW w:w="7143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Наименование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before="375" w:after="225"/>
              <w:jc w:val="center"/>
              <w:textAlignment w:val="baseline"/>
              <w:outlineLvl w:val="2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"Устройство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Орловской области на период 2019 - 2021 год</w:t>
            </w:r>
            <w:r w:rsidR="00DF6714" w:rsidRPr="00557886">
              <w:rPr>
                <w:color w:val="000000" w:themeColor="text1"/>
              </w:rPr>
              <w:t>ы</w:t>
            </w:r>
            <w:r w:rsidRPr="00557886">
              <w:rPr>
                <w:color w:val="000000" w:themeColor="text1"/>
              </w:rPr>
              <w:t xml:space="preserve">" (далее </w:t>
            </w:r>
            <w:proofErr w:type="gramStart"/>
            <w:r w:rsidRPr="00557886">
              <w:rPr>
                <w:color w:val="000000" w:themeColor="text1"/>
              </w:rPr>
              <w:t>-П</w:t>
            </w:r>
            <w:proofErr w:type="gramEnd"/>
            <w:r w:rsidRPr="00557886">
              <w:rPr>
                <w:color w:val="000000" w:themeColor="text1"/>
              </w:rPr>
              <w:t>рограмма)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178" w:rsidRPr="00B200F1" w:rsidRDefault="00B200F1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0B6E0A" w:rsidRPr="00B200F1" w:rsidRDefault="000B6E0A" w:rsidP="00B200F1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39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разработчик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архитектуры, строительства и ЖКХ </w:t>
            </w:r>
          </w:p>
          <w:p w:rsidR="000B6E0A" w:rsidRPr="00557886" w:rsidRDefault="000B6E0A" w:rsidP="00BD5A3C">
            <w:pPr>
              <w:pStyle w:val="a6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0B6E0A" w:rsidRPr="00557886" w:rsidTr="00BD5A3C">
        <w:trPr>
          <w:trHeight w:val="1365"/>
        </w:trPr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Сроки и этапы реализации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2019 - 2021 годы</w:t>
            </w: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Цели и задачи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Цель Программы: создание для жителей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благоприятных санитарно-экологических условий.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Задачи Программы: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создание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</w:t>
            </w:r>
            <w:r w:rsidR="00AA0B15">
              <w:rPr>
                <w:color w:val="000000" w:themeColor="text1"/>
              </w:rPr>
              <w:t xml:space="preserve">оборудованных </w:t>
            </w:r>
            <w:r w:rsidRPr="00557886">
              <w:rPr>
                <w:color w:val="000000" w:themeColor="text1"/>
              </w:rPr>
              <w:t>контейнерных площадок;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2220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proofErr w:type="gramStart"/>
            <w:r w:rsidRPr="00557886">
              <w:rPr>
                <w:color w:val="000000" w:themeColor="text1"/>
              </w:rPr>
              <w:t xml:space="preserve">Реализация Программы позволит выполнить комплекс работ по устройству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района, улучшить их техническое и эксплуатационное состояние согласно </w:t>
            </w:r>
            <w:proofErr w:type="spellStart"/>
            <w:r w:rsidRPr="00557886">
              <w:rPr>
                <w:color w:val="000000" w:themeColor="text1"/>
              </w:rPr>
              <w:t>СанПиН</w:t>
            </w:r>
            <w:proofErr w:type="spellEnd"/>
            <w:r w:rsidRPr="00557886">
              <w:rPr>
                <w:color w:val="000000" w:themeColor="text1"/>
              </w:rPr>
              <w:t xml:space="preserve"> 42-128-4690-88 "Санитарные правила содержания территорий населенных мест", упорядочить отношения в сфере обращения с отходами, уменьшить количество несанкционированных свалок отходов и количество жалоб населения по вопросам санитарного содержания территории района</w:t>
            </w:r>
            <w:proofErr w:type="gramEnd"/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 период реализации Программы планируется получить следующие результаты: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количество оборудо</w:t>
            </w:r>
            <w:r w:rsidR="00823BC7">
              <w:rPr>
                <w:color w:val="000000" w:themeColor="text1"/>
              </w:rPr>
              <w:t>в</w:t>
            </w:r>
            <w:r w:rsidR="00581C4A">
              <w:rPr>
                <w:color w:val="000000" w:themeColor="text1"/>
              </w:rPr>
              <w:t>анных контейнерных площадок – 84</w:t>
            </w:r>
            <w:r w:rsidRPr="00557886">
              <w:rPr>
                <w:color w:val="000000" w:themeColor="text1"/>
              </w:rPr>
              <w:t>шт.;</w:t>
            </w:r>
          </w:p>
          <w:p w:rsidR="000B6E0A" w:rsidRPr="00557886" w:rsidRDefault="000B6E0A" w:rsidP="002B2F26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Объемы и источники финансирования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Общий объем средств на реализацию Программы составляет </w:t>
            </w:r>
            <w:r w:rsidR="00EF02E8">
              <w:rPr>
                <w:color w:val="000000" w:themeColor="text1"/>
              </w:rPr>
              <w:t>2855,039</w:t>
            </w:r>
            <w:r w:rsidR="00B04A4C">
              <w:rPr>
                <w:color w:val="000000" w:themeColor="text1"/>
              </w:rPr>
              <w:t xml:space="preserve"> </w:t>
            </w:r>
            <w:r w:rsidRPr="00557886">
              <w:rPr>
                <w:color w:val="000000" w:themeColor="text1"/>
              </w:rPr>
              <w:t>тыс. руб., из них по годам: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- 2019 год – </w:t>
            </w:r>
            <w:r w:rsidR="00524940">
              <w:rPr>
                <w:color w:val="000000" w:themeColor="text1"/>
              </w:rPr>
              <w:t>298,991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- 2020 год – </w:t>
            </w:r>
            <w:r w:rsidR="00814341">
              <w:rPr>
                <w:color w:val="000000" w:themeColor="text1"/>
              </w:rPr>
              <w:t>299,0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- 2021 год – </w:t>
            </w:r>
            <w:r w:rsidR="00EF02E8">
              <w:rPr>
                <w:color w:val="000000" w:themeColor="text1"/>
              </w:rPr>
              <w:t>2257,048</w:t>
            </w:r>
            <w:r w:rsidRPr="00557886">
              <w:rPr>
                <w:color w:val="000000" w:themeColor="text1"/>
              </w:rPr>
              <w:t xml:space="preserve"> тыс. руб.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Источник финансирования - бюджет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</w:t>
            </w:r>
            <w:r w:rsidR="006E6EF6">
              <w:rPr>
                <w:color w:val="000000" w:themeColor="text1"/>
              </w:rPr>
              <w:t>, областной бюджет, федеральный бюджет</w:t>
            </w:r>
          </w:p>
        </w:tc>
      </w:tr>
    </w:tbl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1. Характеристика проблемы, на решение которой направлена Программа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Проблема сбора и транспортирования твердых коммунальных отходов является одной из наиболее актуальных санитарно-экологических проблем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со вступающими с 01.01.2019 изменениями в </w:t>
      </w:r>
      <w:hyperlink r:id="rId6" w:history="1">
        <w:r w:rsidRPr="00557886">
          <w:rPr>
            <w:color w:val="000000" w:themeColor="text1"/>
            <w:u w:val="single"/>
          </w:rPr>
          <w:t>Федеральный закон от 24.06.1998 N 89-ФЗ "Об отходах производства и потребления"</w:t>
        </w:r>
      </w:hyperlink>
      <w:r w:rsidRPr="00557886">
        <w:rPr>
          <w:color w:val="000000" w:themeColor="text1"/>
        </w:rPr>
        <w:t> к полномочиям органов местного самоуправления отнесено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 действующим федеральным, региональным и муниципальным законодательством контейнерные площадки должны иметь всепогодные подъезды, трехсторонние ограждения и твердые основания.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настоящее время ряд контейнерных площадок, размещенных 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не соответствует указанным требованиям либо вообще отсутствуют. Это приводит к загрязнению и ухудшению санитарно-экологического состояния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 Кроме того, ранее созданные контейнерные площадки периодически повреждаются в результате их ненадлежащей эксплуатации специализированными перевозчиками.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связи с </w:t>
      </w:r>
      <w:proofErr w:type="gramStart"/>
      <w:r w:rsidRPr="00557886">
        <w:rPr>
          <w:color w:val="000000" w:themeColor="text1"/>
        </w:rPr>
        <w:t>изложенным</w:t>
      </w:r>
      <w:proofErr w:type="gramEnd"/>
      <w:r w:rsidRPr="00557886">
        <w:rPr>
          <w:color w:val="000000" w:themeColor="text1"/>
        </w:rPr>
        <w:t xml:space="preserve"> имеется необходимость осуществления регулярных работ по устройству контейнерных площадок.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2. Основные цели и задачи Программы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Основная цель Программы: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создание для жителей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благоприятных санитарно-экологических условий.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Задачи Программы:</w:t>
      </w:r>
    </w:p>
    <w:p w:rsidR="000B6E0A" w:rsidRPr="00A767AC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A767AC">
        <w:rPr>
          <w:color w:val="000000" w:themeColor="text1"/>
        </w:rPr>
        <w:t xml:space="preserve">- создание на </w:t>
      </w:r>
      <w:r w:rsidR="00823BC7">
        <w:rPr>
          <w:color w:val="000000" w:themeColor="text1"/>
        </w:rPr>
        <w:t>т</w:t>
      </w:r>
      <w:r w:rsidR="00811026">
        <w:rPr>
          <w:color w:val="000000" w:themeColor="text1"/>
        </w:rPr>
        <w:t xml:space="preserve">ерритории </w:t>
      </w:r>
      <w:proofErr w:type="spellStart"/>
      <w:r w:rsidR="00811026">
        <w:rPr>
          <w:color w:val="000000" w:themeColor="text1"/>
        </w:rPr>
        <w:t>Троснянского</w:t>
      </w:r>
      <w:proofErr w:type="spellEnd"/>
      <w:r w:rsidR="00811026">
        <w:rPr>
          <w:color w:val="000000" w:themeColor="text1"/>
        </w:rPr>
        <w:t xml:space="preserve"> района 84</w:t>
      </w:r>
      <w:r w:rsidRPr="00A767AC">
        <w:rPr>
          <w:color w:val="000000" w:themeColor="text1"/>
        </w:rPr>
        <w:t xml:space="preserve"> шт.</w:t>
      </w:r>
      <w:r w:rsidR="001A1290">
        <w:rPr>
          <w:color w:val="000000" w:themeColor="text1"/>
        </w:rPr>
        <w:t xml:space="preserve"> оборудованных</w:t>
      </w:r>
      <w:r w:rsidR="00526CD8">
        <w:rPr>
          <w:color w:val="000000" w:themeColor="text1"/>
        </w:rPr>
        <w:t xml:space="preserve"> </w:t>
      </w:r>
      <w:r w:rsidRPr="00A767AC">
        <w:rPr>
          <w:color w:val="000000" w:themeColor="text1"/>
        </w:rPr>
        <w:t>контейнерных площадок;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  <w:sz w:val="21"/>
          <w:szCs w:val="21"/>
        </w:rPr>
        <w:lastRenderedPageBreak/>
        <w:br/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результате выполнения Программы ожидается:</w:t>
      </w:r>
    </w:p>
    <w:p w:rsidR="000B6E0A" w:rsidRPr="00557886" w:rsidRDefault="002B2F26" w:rsidP="000B6E0A">
      <w:pPr>
        <w:spacing w:line="315" w:lineRule="atLeast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B6E0A" w:rsidRPr="00557886">
        <w:rPr>
          <w:color w:val="000000" w:themeColor="text1"/>
        </w:rPr>
        <w:t>количество оборудо</w:t>
      </w:r>
      <w:r w:rsidR="00823BC7">
        <w:rPr>
          <w:color w:val="000000" w:themeColor="text1"/>
        </w:rPr>
        <w:t>в</w:t>
      </w:r>
      <w:r w:rsidR="00811026">
        <w:rPr>
          <w:color w:val="000000" w:themeColor="text1"/>
        </w:rPr>
        <w:t>анных контейнерных площадок – 84</w:t>
      </w:r>
      <w:r w:rsidR="000B6E0A" w:rsidRPr="00557886">
        <w:rPr>
          <w:color w:val="000000" w:themeColor="text1"/>
        </w:rPr>
        <w:t>шт.;</w:t>
      </w:r>
      <w:r w:rsidR="000B6E0A" w:rsidRPr="00557886">
        <w:rPr>
          <w:color w:val="000000" w:themeColor="text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Плановые показатели реализации и объемы финансирования Программы приведены в приложении.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3. Срок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Программа разработана на 3 года. Срок ее реализации - 2019 - 2021 годы. Допускается корректировка мероприятий Программы по срокам и объемам финансирования.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4. Перечень мероприятий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рамках Прогр</w:t>
      </w:r>
      <w:r w:rsidR="008502D8">
        <w:rPr>
          <w:color w:val="000000" w:themeColor="text1"/>
        </w:rPr>
        <w:t xml:space="preserve">аммы реализуются мероприятия </w:t>
      </w:r>
      <w:r w:rsidRPr="00557886">
        <w:rPr>
          <w:color w:val="000000" w:themeColor="text1"/>
        </w:rPr>
        <w:t xml:space="preserve">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которые включают в себя: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устройство контейнерных площадок для сбора твердых коммунальных отходов;</w:t>
      </w:r>
    </w:p>
    <w:p w:rsidR="008502D8" w:rsidRPr="00557886" w:rsidRDefault="008502D8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</w:t>
      </w:r>
      <w:r>
        <w:rPr>
          <w:color w:val="000000" w:themeColor="text1"/>
        </w:rPr>
        <w:t>приобретение контейнеров</w:t>
      </w:r>
      <w:r w:rsidRPr="00557886">
        <w:rPr>
          <w:color w:val="000000" w:themeColor="text1"/>
        </w:rPr>
        <w:t xml:space="preserve"> для сбора твердых коммунальных отходов</w:t>
      </w:r>
      <w:r>
        <w:rPr>
          <w:color w:val="000000" w:themeColor="text1"/>
        </w:rPr>
        <w:t>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5. Обоснование ресурсного обеспечения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Источник финансирован</w:t>
      </w:r>
      <w:r w:rsidR="0048706F">
        <w:rPr>
          <w:color w:val="000000" w:themeColor="text1"/>
        </w:rPr>
        <w:t xml:space="preserve">ия - бюджет </w:t>
      </w:r>
      <w:proofErr w:type="spellStart"/>
      <w:r w:rsidR="0048706F">
        <w:rPr>
          <w:color w:val="000000" w:themeColor="text1"/>
        </w:rPr>
        <w:t>Троснянского</w:t>
      </w:r>
      <w:proofErr w:type="spellEnd"/>
      <w:r w:rsidR="0048706F">
        <w:rPr>
          <w:color w:val="000000" w:themeColor="text1"/>
        </w:rPr>
        <w:t xml:space="preserve"> района, областной бюджет, федеральный бюджет.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Общий объем средств на реализацию Программы составляет </w:t>
      </w:r>
      <w:r w:rsidR="00EF02E8">
        <w:rPr>
          <w:color w:val="000000" w:themeColor="text1"/>
        </w:rPr>
        <w:t>2855,039</w:t>
      </w:r>
      <w:r w:rsidR="0048706F">
        <w:rPr>
          <w:color w:val="000000" w:themeColor="text1"/>
        </w:rPr>
        <w:t xml:space="preserve"> </w:t>
      </w:r>
      <w:r w:rsidRPr="00557886">
        <w:rPr>
          <w:color w:val="000000" w:themeColor="text1"/>
        </w:rPr>
        <w:t>тыс. руб., из них по годам: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- 2019 год – </w:t>
      </w:r>
      <w:r w:rsidR="00524940">
        <w:rPr>
          <w:color w:val="000000" w:themeColor="text1"/>
        </w:rPr>
        <w:t>298,991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- 2020 год – </w:t>
      </w:r>
      <w:r w:rsidR="00814341">
        <w:rPr>
          <w:color w:val="000000" w:themeColor="text1"/>
        </w:rPr>
        <w:t>299,0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- 2021 год – </w:t>
      </w:r>
      <w:r w:rsidR="00EF02E8">
        <w:rPr>
          <w:color w:val="000000" w:themeColor="text1"/>
        </w:rPr>
        <w:t>2257,048</w:t>
      </w:r>
      <w:r w:rsidRPr="00557886">
        <w:rPr>
          <w:color w:val="000000" w:themeColor="text1"/>
        </w:rPr>
        <w:t xml:space="preserve"> тыс. руб.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Всего за весь срок реализации Программы будет </w:t>
      </w:r>
      <w:r w:rsidR="002B2F26">
        <w:rPr>
          <w:color w:val="000000" w:themeColor="text1"/>
        </w:rPr>
        <w:t>оборудовано</w:t>
      </w:r>
      <w:r w:rsidR="00811026">
        <w:rPr>
          <w:color w:val="000000" w:themeColor="text1"/>
        </w:rPr>
        <w:t xml:space="preserve"> 84</w:t>
      </w:r>
      <w:r w:rsidR="001A1290">
        <w:rPr>
          <w:color w:val="000000" w:themeColor="text1"/>
        </w:rPr>
        <w:t xml:space="preserve"> шт.</w:t>
      </w:r>
      <w:r w:rsidRPr="00557886">
        <w:rPr>
          <w:color w:val="000000" w:themeColor="text1"/>
        </w:rPr>
        <w:t xml:space="preserve"> </w:t>
      </w:r>
      <w:r w:rsidR="001A1290">
        <w:rPr>
          <w:color w:val="000000" w:themeColor="text1"/>
        </w:rPr>
        <w:t xml:space="preserve">контейнерных </w:t>
      </w:r>
      <w:r w:rsidRPr="00557886">
        <w:rPr>
          <w:color w:val="000000" w:themeColor="text1"/>
        </w:rPr>
        <w:t xml:space="preserve">площадок: в 2019 году - 11, в 2020 году - </w:t>
      </w:r>
      <w:r w:rsidR="00526CD8">
        <w:rPr>
          <w:color w:val="000000" w:themeColor="text1"/>
        </w:rPr>
        <w:t>11</w:t>
      </w:r>
      <w:r w:rsidRPr="00557886">
        <w:rPr>
          <w:color w:val="000000" w:themeColor="text1"/>
        </w:rPr>
        <w:t xml:space="preserve">, в 2021 году </w:t>
      </w:r>
      <w:r w:rsidR="0048706F">
        <w:rPr>
          <w:color w:val="000000" w:themeColor="text1"/>
        </w:rPr>
        <w:t>–</w:t>
      </w:r>
      <w:r w:rsidRPr="00557886">
        <w:rPr>
          <w:color w:val="000000" w:themeColor="text1"/>
        </w:rPr>
        <w:t xml:space="preserve"> </w:t>
      </w:r>
      <w:r w:rsidR="00811026">
        <w:rPr>
          <w:color w:val="000000" w:themeColor="text1"/>
        </w:rPr>
        <w:t>62</w:t>
      </w:r>
      <w:r w:rsidR="0048706F">
        <w:rPr>
          <w:color w:val="000000" w:themeColor="text1"/>
        </w:rPr>
        <w:t>, закуплено 63 контейнера, в том числе 7 для раздельного сбора.</w:t>
      </w:r>
      <w:r w:rsidR="002B2F26">
        <w:rPr>
          <w:color w:val="000000" w:themeColor="text1"/>
        </w:rPr>
        <w:t xml:space="preserve"> 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При определении объема финансовых средств, необходимого для реализации программных мероприятий, использовался затратный метод (сравнение планируемого мероприятия с </w:t>
      </w:r>
      <w:proofErr w:type="gramStart"/>
      <w:r w:rsidRPr="00557886">
        <w:rPr>
          <w:color w:val="000000" w:themeColor="text1"/>
        </w:rPr>
        <w:t>аналогичным</w:t>
      </w:r>
      <w:proofErr w:type="gramEnd"/>
      <w:r w:rsidRPr="00557886">
        <w:rPr>
          <w:color w:val="000000" w:themeColor="text1"/>
        </w:rPr>
        <w:t xml:space="preserve"> по ряду признаков, затраты на реализацию которого известны).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Объемы финансирования Программы за счет средств бюджета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6. Механизм реализации Программы и координация программных мероприятий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lastRenderedPageBreak/>
        <w:br/>
      </w:r>
      <w:r w:rsidRPr="00557886">
        <w:rPr>
          <w:color w:val="000000" w:themeColor="text1"/>
        </w:rPr>
        <w:t xml:space="preserve">Формирование перечня контейнерных площадок для включения в Программу, состава и объем работ осуществляется отделом архитектуры, строительства и ЖКХ администрации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на  основании данных, предоставленных сельскими поселениями района.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</w: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является заказчиком производства работ по устройству контейнерных площадок.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На Администрацию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 возлагаются обязанности </w:t>
      </w:r>
      <w:proofErr w:type="gramStart"/>
      <w:r w:rsidRPr="00557886">
        <w:rPr>
          <w:color w:val="000000" w:themeColor="text1"/>
        </w:rPr>
        <w:t>по</w:t>
      </w:r>
      <w:proofErr w:type="gramEnd"/>
      <w:r w:rsidRPr="00557886">
        <w:rPr>
          <w:color w:val="000000" w:themeColor="text1"/>
        </w:rPr>
        <w:t>: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подготовке и утверждению документации, необходимой для отбора подрядных организаций для выполнения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районе,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заключению муниципальных контрактов на выполнение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формированию и организации работы комиссий по приемке выполненных работ по </w:t>
      </w:r>
      <w:r w:rsidR="00AF0982">
        <w:rPr>
          <w:color w:val="000000" w:themeColor="text1"/>
        </w:rPr>
        <w:t>устройству</w:t>
      </w:r>
      <w:r w:rsidRPr="00557886">
        <w:rPr>
          <w:color w:val="000000" w:themeColor="text1"/>
        </w:rPr>
        <w:t xml:space="preserve">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осуществлению контроля соблюдения подрядными организациями условий муниципальных контрактов.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осуществляет контроль реализации Программы и достижения конечных результатов, целевого использования средств, выделяемых на выполнение Программы. Контроль выполнения целевых индикаторов и показателей Программы осуществляется на основании актов выполненных</w:t>
      </w:r>
      <w:r w:rsidRPr="00557886">
        <w:rPr>
          <w:color w:val="000000" w:themeColor="text1"/>
          <w:sz w:val="21"/>
          <w:szCs w:val="21"/>
        </w:rPr>
        <w:t xml:space="preserve"> работ.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rFonts w:ascii="Arial" w:hAnsi="Arial" w:cs="Arial"/>
          <w:color w:val="000000" w:themeColor="text1"/>
          <w:sz w:val="38"/>
          <w:szCs w:val="38"/>
        </w:rPr>
        <w:t xml:space="preserve">           </w:t>
      </w:r>
      <w:r w:rsidRPr="00557886">
        <w:rPr>
          <w:color w:val="000000" w:themeColor="text1"/>
          <w:sz w:val="38"/>
          <w:szCs w:val="38"/>
        </w:rPr>
        <w:t xml:space="preserve"> 7. Риски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Ограничение финансирования Программы приведет к невыполнению запланированных мероприятий, что, в свою очередь, ухудшит санитарно-экологическое состояние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  <w:sz w:val="38"/>
          <w:szCs w:val="38"/>
        </w:rPr>
      </w:pPr>
    </w:p>
    <w:p w:rsidR="00657ECD" w:rsidRPr="00557886" w:rsidRDefault="000B6E0A" w:rsidP="00DF6714">
      <w:pPr>
        <w:tabs>
          <w:tab w:val="left" w:pos="3940"/>
          <w:tab w:val="right" w:pos="9637"/>
        </w:tabs>
        <w:rPr>
          <w:color w:val="000000" w:themeColor="text1"/>
        </w:rPr>
      </w:pPr>
      <w:r w:rsidRPr="00557886">
        <w:rPr>
          <w:color w:val="000000" w:themeColor="text1"/>
        </w:rPr>
        <w:tab/>
      </w:r>
    </w:p>
    <w:p w:rsidR="002A23C8" w:rsidRPr="00557886" w:rsidRDefault="002A23C8" w:rsidP="00E2632C">
      <w:pPr>
        <w:jc w:val="center"/>
        <w:rPr>
          <w:b/>
          <w:color w:val="000000" w:themeColor="text1"/>
          <w:sz w:val="28"/>
          <w:szCs w:val="28"/>
        </w:rPr>
      </w:pPr>
    </w:p>
    <w:p w:rsidR="00557886" w:rsidRPr="00557886" w:rsidRDefault="00557886" w:rsidP="00E2632C">
      <w:pPr>
        <w:jc w:val="center"/>
        <w:rPr>
          <w:b/>
          <w:color w:val="000000" w:themeColor="text1"/>
          <w:sz w:val="28"/>
          <w:szCs w:val="28"/>
        </w:rPr>
        <w:sectPr w:rsidR="00557886" w:rsidRPr="00557886" w:rsidSect="00557886">
          <w:pgSz w:w="11906" w:h="16838"/>
          <w:pgMar w:top="851" w:right="567" w:bottom="1134" w:left="680" w:header="709" w:footer="709" w:gutter="0"/>
          <w:cols w:space="708"/>
          <w:docGrid w:linePitch="360"/>
        </w:sect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EF02E8" w:rsidRPr="00A01BED" w:rsidRDefault="00EF02E8" w:rsidP="00EF02E8">
      <w:pPr>
        <w:jc w:val="right"/>
      </w:pPr>
      <w:r w:rsidRPr="00A01BED">
        <w:t xml:space="preserve">                                                                                                                                                                                      Приложение 1</w:t>
      </w:r>
    </w:p>
    <w:p w:rsidR="00EF02E8" w:rsidRPr="00A01BED" w:rsidRDefault="00EF02E8" w:rsidP="00EF02E8">
      <w:pPr>
        <w:jc w:val="right"/>
      </w:pPr>
      <w:r w:rsidRPr="00A01BED">
        <w:t xml:space="preserve"> к муниципальной программе</w:t>
      </w:r>
    </w:p>
    <w:p w:rsidR="00EF02E8" w:rsidRPr="00A01BED" w:rsidRDefault="00EF02E8" w:rsidP="00EF02E8">
      <w:pPr>
        <w:jc w:val="right"/>
      </w:pPr>
      <w:r w:rsidRPr="00A01BED">
        <w:rPr>
          <w:b/>
        </w:rPr>
        <w:t xml:space="preserve"> </w:t>
      </w:r>
      <w:r w:rsidRPr="00A01BED">
        <w:t xml:space="preserve">«Устройство контейнерных площадок </w:t>
      </w:r>
      <w:proofErr w:type="gramStart"/>
      <w:r w:rsidRPr="00A01BED">
        <w:t>на</w:t>
      </w:r>
      <w:proofErr w:type="gramEnd"/>
    </w:p>
    <w:p w:rsidR="00EF02E8" w:rsidRPr="00A01BED" w:rsidRDefault="00EF02E8" w:rsidP="00EF02E8">
      <w:pPr>
        <w:jc w:val="right"/>
      </w:pPr>
      <w:r w:rsidRPr="00A01BED">
        <w:rPr>
          <w:sz w:val="22"/>
          <w:szCs w:val="22"/>
        </w:rPr>
        <w:t xml:space="preserve"> </w:t>
      </w:r>
      <w:r w:rsidRPr="00A01BED">
        <w:t xml:space="preserve">территории </w:t>
      </w:r>
      <w:proofErr w:type="spellStart"/>
      <w:r w:rsidRPr="00A01BED">
        <w:t>Троснянского</w:t>
      </w:r>
      <w:proofErr w:type="spellEnd"/>
      <w:r w:rsidRPr="00A01BED">
        <w:t xml:space="preserve"> района Орловской области </w:t>
      </w:r>
    </w:p>
    <w:p w:rsidR="00EF02E8" w:rsidRPr="00A01BED" w:rsidRDefault="00EF02E8" w:rsidP="00EF02E8">
      <w:pPr>
        <w:jc w:val="right"/>
      </w:pPr>
      <w:r w:rsidRPr="00A01BED">
        <w:t>на период 2019- 2021 годы »</w:t>
      </w:r>
      <w:r w:rsidR="00451A83">
        <w:t xml:space="preserve"> от 16.11.2021 №282</w:t>
      </w:r>
    </w:p>
    <w:p w:rsidR="00EF02E8" w:rsidRPr="00A01BED" w:rsidRDefault="00EF02E8" w:rsidP="00EF02E8">
      <w:pPr>
        <w:jc w:val="center"/>
        <w:rPr>
          <w:b/>
          <w:sz w:val="28"/>
          <w:szCs w:val="28"/>
        </w:rPr>
      </w:pPr>
      <w:r w:rsidRPr="00A01BED">
        <w:rPr>
          <w:b/>
          <w:sz w:val="28"/>
          <w:szCs w:val="28"/>
        </w:rPr>
        <w:t>ПЕРЕЧЕНЬ</w:t>
      </w:r>
    </w:p>
    <w:p w:rsidR="00EF02E8" w:rsidRPr="00A01BED" w:rsidRDefault="00EF02E8" w:rsidP="00EF02E8">
      <w:pPr>
        <w:jc w:val="center"/>
        <w:rPr>
          <w:b/>
          <w:sz w:val="28"/>
          <w:szCs w:val="28"/>
        </w:rPr>
      </w:pPr>
      <w:r w:rsidRPr="00A01BED">
        <w:rPr>
          <w:b/>
          <w:sz w:val="28"/>
          <w:szCs w:val="28"/>
        </w:rPr>
        <w:t>основных мероприятий муниципальной программы «Устройство контейнерных площадок на территории</w:t>
      </w:r>
      <w:r w:rsidRPr="00A01BED">
        <w:rPr>
          <w:b/>
          <w:sz w:val="36"/>
          <w:szCs w:val="36"/>
        </w:rPr>
        <w:t xml:space="preserve"> </w:t>
      </w:r>
      <w:proofErr w:type="spellStart"/>
      <w:r w:rsidRPr="00A01BED">
        <w:rPr>
          <w:b/>
          <w:sz w:val="28"/>
          <w:szCs w:val="28"/>
        </w:rPr>
        <w:t>Троснянского</w:t>
      </w:r>
      <w:proofErr w:type="spellEnd"/>
      <w:r w:rsidRPr="00A01BED">
        <w:rPr>
          <w:b/>
          <w:sz w:val="28"/>
          <w:szCs w:val="28"/>
        </w:rPr>
        <w:t xml:space="preserve"> района Орловской области на период 2019- 2021 годы»</w:t>
      </w:r>
    </w:p>
    <w:p w:rsidR="00EF02E8" w:rsidRPr="00A01BED" w:rsidRDefault="00EF02E8" w:rsidP="00EF02E8">
      <w:pPr>
        <w:jc w:val="center"/>
        <w:rPr>
          <w:b/>
          <w:sz w:val="28"/>
          <w:szCs w:val="28"/>
        </w:rPr>
      </w:pPr>
    </w:p>
    <w:p w:rsidR="00EF02E8" w:rsidRPr="00A01BED" w:rsidRDefault="00EF02E8" w:rsidP="00EF02E8">
      <w:pPr>
        <w:jc w:val="center"/>
        <w:rPr>
          <w:b/>
          <w:sz w:val="28"/>
          <w:szCs w:val="28"/>
        </w:rPr>
      </w:pPr>
    </w:p>
    <w:p w:rsidR="00EF02E8" w:rsidRPr="00A01BED" w:rsidRDefault="00EF02E8" w:rsidP="00EF02E8">
      <w:pPr>
        <w:jc w:val="center"/>
        <w:rPr>
          <w:b/>
          <w:sz w:val="28"/>
          <w:szCs w:val="28"/>
        </w:rPr>
      </w:pPr>
      <w:r w:rsidRPr="00A01BE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229" w:type="dxa"/>
        <w:jc w:val="center"/>
        <w:tblInd w:w="6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13"/>
        <w:gridCol w:w="2611"/>
        <w:gridCol w:w="1009"/>
        <w:gridCol w:w="991"/>
        <w:gridCol w:w="1766"/>
        <w:gridCol w:w="1104"/>
        <w:gridCol w:w="1258"/>
        <w:gridCol w:w="1111"/>
        <w:gridCol w:w="1156"/>
      </w:tblGrid>
      <w:tr w:rsidR="00EF02E8" w:rsidRPr="00A01BED" w:rsidTr="00475B09">
        <w:trPr>
          <w:trHeight w:val="137"/>
          <w:jc w:val="center"/>
        </w:trPr>
        <w:tc>
          <w:tcPr>
            <w:tcW w:w="710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01BE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01BED">
              <w:rPr>
                <w:b/>
                <w:sz w:val="22"/>
                <w:szCs w:val="22"/>
              </w:rPr>
              <w:t>/</w:t>
            </w:r>
            <w:proofErr w:type="spellStart"/>
            <w:r w:rsidRPr="00A01BE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Наименование основного мероприятия </w:t>
            </w:r>
          </w:p>
        </w:tc>
        <w:tc>
          <w:tcPr>
            <w:tcW w:w="2611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Ответствен-</w:t>
            </w: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ный</w:t>
            </w:r>
            <w:proofErr w:type="spellEnd"/>
            <w:r w:rsidRPr="00A01BED">
              <w:rPr>
                <w:b/>
                <w:sz w:val="22"/>
                <w:szCs w:val="22"/>
              </w:rPr>
              <w:t xml:space="preserve"> исполнитель</w:t>
            </w:r>
          </w:p>
        </w:tc>
        <w:tc>
          <w:tcPr>
            <w:tcW w:w="2000" w:type="dxa"/>
            <w:gridSpan w:val="2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66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Ожидаемый</w:t>
            </w: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 результат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(шт.)</w:t>
            </w:r>
          </w:p>
        </w:tc>
        <w:tc>
          <w:tcPr>
            <w:tcW w:w="1104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Объем </w:t>
            </w: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финан</w:t>
            </w:r>
            <w:proofErr w:type="spellEnd"/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сирования</w:t>
            </w:r>
            <w:proofErr w:type="spellEnd"/>
            <w:r w:rsidRPr="00A01BED">
              <w:rPr>
                <w:b/>
                <w:sz w:val="22"/>
                <w:szCs w:val="22"/>
              </w:rPr>
              <w:t>,  тыс. рубле</w:t>
            </w:r>
            <w:proofErr w:type="gramStart"/>
            <w:r w:rsidRPr="00A01BED">
              <w:rPr>
                <w:b/>
                <w:sz w:val="22"/>
                <w:szCs w:val="22"/>
              </w:rPr>
              <w:t>й(</w:t>
            </w:r>
            <w:proofErr w:type="gramEnd"/>
            <w:r w:rsidRPr="00A01BED">
              <w:rPr>
                <w:b/>
                <w:sz w:val="22"/>
                <w:szCs w:val="22"/>
              </w:rPr>
              <w:t xml:space="preserve"> в т.ч. 20%НДС)</w:t>
            </w:r>
          </w:p>
        </w:tc>
        <w:tc>
          <w:tcPr>
            <w:tcW w:w="3525" w:type="dxa"/>
            <w:gridSpan w:val="3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В том числе по годам, тыс. рублей: </w:t>
            </w:r>
          </w:p>
        </w:tc>
      </w:tr>
      <w:tr w:rsidR="00EF02E8" w:rsidRPr="00A01BED" w:rsidTr="00475B09">
        <w:trPr>
          <w:trHeight w:val="137"/>
          <w:jc w:val="center"/>
        </w:trPr>
        <w:tc>
          <w:tcPr>
            <w:tcW w:w="710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Начала </w:t>
            </w:r>
            <w:proofErr w:type="spellStart"/>
            <w:r w:rsidRPr="00A01BE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Окон-</w:t>
            </w: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чание</w:t>
            </w:r>
            <w:proofErr w:type="spellEnd"/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1BE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766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2021</w:t>
            </w:r>
          </w:p>
        </w:tc>
      </w:tr>
      <w:tr w:rsidR="00EF02E8" w:rsidRPr="00A01BED" w:rsidTr="00475B09">
        <w:trPr>
          <w:trHeight w:val="1391"/>
          <w:jc w:val="center"/>
        </w:trPr>
        <w:tc>
          <w:tcPr>
            <w:tcW w:w="710" w:type="dxa"/>
            <w:vMerge w:val="restart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3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 xml:space="preserve">Устройство контейнерных площадок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В т.ч. </w:t>
            </w: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Муниципальный бюджет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EF02E8" w:rsidRPr="00A01BED" w:rsidRDefault="00D05326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1104" w:type="dxa"/>
            <w:vAlign w:val="bottom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2351,691</w:t>
            </w:r>
            <w:r w:rsidRPr="00A01BED">
              <w:rPr>
                <w:b/>
                <w:color w:val="000000" w:themeColor="text1"/>
                <w:sz w:val="22"/>
                <w:szCs w:val="22"/>
              </w:rPr>
              <w:t xml:space="preserve">                                                         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A03BCF" w:rsidRDefault="00A03BCF" w:rsidP="00475B09">
            <w:pPr>
              <w:jc w:val="center"/>
              <w:rPr>
                <w:b/>
                <w:sz w:val="22"/>
                <w:szCs w:val="22"/>
              </w:rPr>
            </w:pPr>
          </w:p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9571F0">
              <w:rPr>
                <w:b/>
                <w:sz w:val="22"/>
                <w:szCs w:val="22"/>
              </w:rPr>
              <w:t>7</w:t>
            </w:r>
          </w:p>
        </w:tc>
      </w:tr>
      <w:tr w:rsidR="00EF02E8" w:rsidRPr="00A01BED" w:rsidTr="00475B09">
        <w:trPr>
          <w:trHeight w:val="86"/>
          <w:jc w:val="center"/>
        </w:trPr>
        <w:tc>
          <w:tcPr>
            <w:tcW w:w="710" w:type="dxa"/>
            <w:vMerge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Align w:val="bottom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F02E8" w:rsidRPr="00A01BED" w:rsidTr="00475B09">
        <w:trPr>
          <w:trHeight w:val="1886"/>
          <w:jc w:val="center"/>
        </w:trPr>
        <w:tc>
          <w:tcPr>
            <w:tcW w:w="710" w:type="dxa"/>
            <w:vMerge w:val="restart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1.1</w:t>
            </w:r>
          </w:p>
        </w:tc>
        <w:tc>
          <w:tcPr>
            <w:tcW w:w="3513" w:type="dxa"/>
          </w:tcPr>
          <w:p w:rsidR="00EF02E8" w:rsidRPr="00A01BED" w:rsidRDefault="00EF02E8" w:rsidP="00475B09">
            <w:pPr>
              <w:jc w:val="both"/>
              <w:rPr>
                <w:rStyle w:val="28"/>
                <w:rFonts w:eastAsia="Courier New"/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Устройство  контейнерных площадок</w:t>
            </w:r>
            <w:proofErr w:type="gramStart"/>
            <w:r w:rsidRPr="00A01BED">
              <w:rPr>
                <w:sz w:val="22"/>
                <w:szCs w:val="22"/>
              </w:rPr>
              <w:t xml:space="preserve"> </w:t>
            </w:r>
            <w:r w:rsidRPr="00A01BED">
              <w:rPr>
                <w:rStyle w:val="28"/>
                <w:rFonts w:eastAsia="Courier New"/>
                <w:sz w:val="22"/>
                <w:szCs w:val="22"/>
              </w:rPr>
              <w:t>,</w:t>
            </w:r>
            <w:proofErr w:type="gramEnd"/>
            <w:r w:rsidRPr="00A01BED">
              <w:rPr>
                <w:rStyle w:val="28"/>
                <w:rFonts w:eastAsia="Courier New"/>
                <w:sz w:val="22"/>
                <w:szCs w:val="22"/>
              </w:rPr>
              <w:t xml:space="preserve"> в том числе: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 с. </w:t>
            </w:r>
            <w:proofErr w:type="spellStart"/>
            <w:r w:rsidRPr="00A01BED">
              <w:rPr>
                <w:sz w:val="22"/>
                <w:szCs w:val="22"/>
              </w:rPr>
              <w:t>Тросна</w:t>
            </w:r>
            <w:proofErr w:type="spellEnd"/>
            <w:r w:rsidRPr="00A01BED">
              <w:rPr>
                <w:sz w:val="22"/>
                <w:szCs w:val="22"/>
              </w:rPr>
              <w:t xml:space="preserve">: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Ленина-1шт.,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Советская-2шт.,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 ул. Заводская-3шт.,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Лескова-3шт.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Мосина-1шт.</w:t>
            </w:r>
          </w:p>
          <w:p w:rsidR="00EF02E8" w:rsidRPr="00A01BED" w:rsidRDefault="00EF02E8" w:rsidP="00475B09">
            <w:r w:rsidRPr="00A01BED">
              <w:t>ул. Первомайская-1шт.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2019</w:t>
            </w: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298,991</w:t>
            </w:r>
          </w:p>
        </w:tc>
        <w:tc>
          <w:tcPr>
            <w:tcW w:w="1111" w:type="dxa"/>
            <w:vAlign w:val="bottom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bottom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</w:tr>
      <w:tr w:rsidR="00EF02E8" w:rsidRPr="00A01BED" w:rsidTr="00475B09">
        <w:trPr>
          <w:trHeight w:val="559"/>
          <w:jc w:val="center"/>
        </w:trPr>
        <w:tc>
          <w:tcPr>
            <w:tcW w:w="710" w:type="dxa"/>
            <w:vMerge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Бюджет </w:t>
            </w:r>
            <w:proofErr w:type="spellStart"/>
            <w:r w:rsidRPr="00A01BED">
              <w:rPr>
                <w:sz w:val="22"/>
                <w:szCs w:val="22"/>
              </w:rPr>
              <w:t>Троснянского</w:t>
            </w:r>
            <w:proofErr w:type="spellEnd"/>
            <w:r w:rsidRPr="00A01BED">
              <w:rPr>
                <w:sz w:val="22"/>
                <w:szCs w:val="22"/>
              </w:rPr>
              <w:t xml:space="preserve"> района       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Pr="00A03BCF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3BCF"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EF02E8" w:rsidRPr="00A03BCF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3BCF"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</w:tr>
      <w:tr w:rsidR="00EF02E8" w:rsidRPr="00A01BED" w:rsidTr="00475B09">
        <w:trPr>
          <w:trHeight w:val="6942"/>
          <w:jc w:val="center"/>
        </w:trPr>
        <w:tc>
          <w:tcPr>
            <w:tcW w:w="710" w:type="dxa"/>
            <w:vMerge w:val="restart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513" w:type="dxa"/>
          </w:tcPr>
          <w:p w:rsidR="00EF02E8" w:rsidRPr="00A01BED" w:rsidRDefault="00EF02E8" w:rsidP="00475B09">
            <w:pPr>
              <w:jc w:val="both"/>
              <w:rPr>
                <w:rStyle w:val="28"/>
                <w:rFonts w:eastAsia="Courier New"/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 Устройство  контейнерных площадок</w:t>
            </w:r>
            <w:proofErr w:type="gramStart"/>
            <w:r w:rsidRPr="00A01BED">
              <w:rPr>
                <w:sz w:val="22"/>
                <w:szCs w:val="22"/>
              </w:rPr>
              <w:t xml:space="preserve"> </w:t>
            </w:r>
            <w:r w:rsidRPr="00A01BED">
              <w:rPr>
                <w:rStyle w:val="28"/>
                <w:rFonts w:eastAsia="Courier New"/>
                <w:sz w:val="22"/>
                <w:szCs w:val="22"/>
              </w:rPr>
              <w:t>:</w:t>
            </w:r>
            <w:proofErr w:type="gramEnd"/>
            <w:r w:rsidRPr="00A01BED">
              <w:rPr>
                <w:rStyle w:val="28"/>
                <w:rFonts w:eastAsia="Courier New"/>
                <w:sz w:val="22"/>
                <w:szCs w:val="22"/>
              </w:rPr>
              <w:t xml:space="preserve">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с. </w:t>
            </w:r>
            <w:proofErr w:type="spellStart"/>
            <w:r w:rsidRPr="00A01BED">
              <w:rPr>
                <w:sz w:val="22"/>
                <w:szCs w:val="22"/>
              </w:rPr>
              <w:t>Тросна</w:t>
            </w:r>
            <w:proofErr w:type="spellEnd"/>
            <w:r w:rsidRPr="00A01BED">
              <w:rPr>
                <w:sz w:val="22"/>
                <w:szCs w:val="22"/>
              </w:rPr>
              <w:t xml:space="preserve">: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Мосина-2шт.,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Комсомольская-2шт.,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Парковая-3шт.,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Северная-1шт.,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70лет Октября-3шт.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rStyle w:val="28"/>
                <w:rFonts w:eastAsia="Courier New"/>
                <w:sz w:val="22"/>
                <w:szCs w:val="22"/>
              </w:rPr>
              <w:t xml:space="preserve">С. </w:t>
            </w:r>
            <w:proofErr w:type="spellStart"/>
            <w:r w:rsidRPr="00A01BED">
              <w:rPr>
                <w:rStyle w:val="28"/>
                <w:rFonts w:eastAsia="Courier New"/>
                <w:sz w:val="22"/>
                <w:szCs w:val="22"/>
              </w:rPr>
              <w:t>Тросна</w:t>
            </w:r>
            <w:proofErr w:type="spellEnd"/>
            <w:r w:rsidRPr="00A01BED">
              <w:rPr>
                <w:rStyle w:val="28"/>
                <w:rFonts w:eastAsia="Courier New"/>
                <w:sz w:val="22"/>
                <w:szCs w:val="22"/>
              </w:rPr>
              <w:t>: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Московская-10шт.,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Солнечная-1шт.,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Лесная-2шт.,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Лескова-6шт.,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Заводская-4шт.,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Советская-5шт.,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Первомайская-4шт.,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Пименова-2шт.,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Октябрьская-2шт.,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Набережная-1шт.,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Губарева-1шт.,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Каштановая-1шт.,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Генерала Пухова-1шт.,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Н. Муханово-6шт</w:t>
            </w:r>
            <w:proofErr w:type="gramStart"/>
            <w:r w:rsidRPr="00A01BED">
              <w:t>..</w:t>
            </w:r>
            <w:proofErr w:type="gramEnd"/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с. Жерновец-4шт.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2020</w:t>
            </w: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2020</w:t>
            </w: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299,0</w:t>
            </w:r>
          </w:p>
        </w:tc>
        <w:tc>
          <w:tcPr>
            <w:tcW w:w="1258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  <w:vMerge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Бюджет </w:t>
            </w:r>
            <w:proofErr w:type="spellStart"/>
            <w:r w:rsidRPr="00A01BED">
              <w:rPr>
                <w:sz w:val="22"/>
                <w:szCs w:val="22"/>
              </w:rPr>
              <w:t>Троснянского</w:t>
            </w:r>
            <w:proofErr w:type="spellEnd"/>
            <w:r w:rsidRPr="00A01BE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</w:tr>
      <w:tr w:rsidR="00EF02E8" w:rsidRPr="00A01BED" w:rsidTr="00475B09">
        <w:trPr>
          <w:trHeight w:val="5795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3513" w:type="dxa"/>
          </w:tcPr>
          <w:p w:rsidR="00EF02E8" w:rsidRPr="00A01BED" w:rsidRDefault="00EF02E8" w:rsidP="00475B09">
            <w:pPr>
              <w:jc w:val="both"/>
              <w:rPr>
                <w:rStyle w:val="28"/>
                <w:rFonts w:eastAsia="Courier New"/>
              </w:rPr>
            </w:pPr>
            <w:r w:rsidRPr="00A01BED">
              <w:t>Устройство  контейнерных площадок</w:t>
            </w:r>
            <w:r w:rsidRPr="00A01BED">
              <w:rPr>
                <w:rStyle w:val="28"/>
                <w:rFonts w:eastAsia="Courier New"/>
              </w:rPr>
              <w:t xml:space="preserve">, в том числе: 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Солнечная-1шт.,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Свободы-1шт.,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Красный Май-1шт.,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Сорокино-2шт.,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Резника-1шт.,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Колхозная-1шт.,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Пименова-3шт.,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Молодежная-1шт.,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Лебедева-1шт.,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Пионерская-2шт.,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Победы-1шт.,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Набережная-2шт.,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ул. Садовая-1шт.</w:t>
            </w: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ул. </w:t>
            </w:r>
            <w:proofErr w:type="spellStart"/>
            <w:r w:rsidRPr="00A01BED">
              <w:rPr>
                <w:sz w:val="22"/>
                <w:szCs w:val="22"/>
              </w:rPr>
              <w:t>Мосина</w:t>
            </w:r>
            <w:proofErr w:type="spellEnd"/>
            <w:r w:rsidRPr="00A01BED">
              <w:rPr>
                <w:sz w:val="22"/>
                <w:szCs w:val="22"/>
              </w:rPr>
              <w:t xml:space="preserve"> 1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Ефратово-3шт.,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Малая Тросна-2шт.,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Барково-4шт.,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Новые Турьи-1шт.,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п. Красноармейский-5шт,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Чермошное-3шт.,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п. Колычевский-1шт.,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 xml:space="preserve">с. Высокое -1 </w:t>
            </w:r>
            <w:proofErr w:type="spellStart"/>
            <w:proofErr w:type="gramStart"/>
            <w:r w:rsidRPr="00A01BED">
              <w:t>шт</w:t>
            </w:r>
            <w:proofErr w:type="spellEnd"/>
            <w:proofErr w:type="gramEnd"/>
          </w:p>
          <w:p w:rsidR="00EF02E8" w:rsidRPr="00A01BED" w:rsidRDefault="00EF02E8" w:rsidP="00475B09">
            <w:pPr>
              <w:jc w:val="both"/>
            </w:pPr>
            <w:r w:rsidRPr="00A01BED">
              <w:t>п. Рождественский-6шт.,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с. Муравль-2шт.,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с. Ломовец-3шт.,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с. Жерновец-3шт.,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Н. Муханово-5шт.,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д. Каменец-1шт.,</w:t>
            </w:r>
          </w:p>
          <w:p w:rsidR="00EF02E8" w:rsidRPr="00A01BED" w:rsidRDefault="00EF02E8" w:rsidP="00475B09">
            <w:pPr>
              <w:jc w:val="both"/>
            </w:pPr>
            <w:r w:rsidRPr="00A01BED">
              <w:t>с. Никольское –2шт.</w:t>
            </w:r>
          </w:p>
          <w:p w:rsidR="00EF02E8" w:rsidRPr="00A01BED" w:rsidRDefault="00EF02E8" w:rsidP="00475B09">
            <w:pPr>
              <w:jc w:val="both"/>
            </w:pPr>
            <w:r w:rsidRPr="00A01BED">
              <w:t xml:space="preserve">д. Красавка- 1 </w:t>
            </w:r>
            <w:proofErr w:type="spellStart"/>
            <w:proofErr w:type="gramStart"/>
            <w:r w:rsidRPr="00A01BED">
              <w:t>шт</w:t>
            </w:r>
            <w:proofErr w:type="spellEnd"/>
            <w:proofErr w:type="gramEnd"/>
          </w:p>
          <w:p w:rsidR="00EF02E8" w:rsidRPr="00A01BED" w:rsidRDefault="00EF02E8" w:rsidP="00475B09">
            <w:pPr>
              <w:jc w:val="both"/>
            </w:pPr>
          </w:p>
          <w:p w:rsidR="00EF02E8" w:rsidRPr="00A01BED" w:rsidRDefault="00EF02E8" w:rsidP="00475B09">
            <w:pPr>
              <w:jc w:val="both"/>
            </w:pPr>
          </w:p>
          <w:p w:rsidR="00EF02E8" w:rsidRPr="00A01BED" w:rsidRDefault="00EF02E8" w:rsidP="00475B09">
            <w:pPr>
              <w:jc w:val="both"/>
            </w:pPr>
          </w:p>
          <w:p w:rsidR="00EF02E8" w:rsidRPr="00A01BED" w:rsidRDefault="00EF02E8" w:rsidP="00475B09">
            <w:pPr>
              <w:jc w:val="both"/>
            </w:pPr>
          </w:p>
          <w:p w:rsidR="00EF02E8" w:rsidRPr="00A01BED" w:rsidRDefault="00EF02E8" w:rsidP="00475B09">
            <w:pPr>
              <w:jc w:val="both"/>
            </w:pPr>
          </w:p>
        </w:tc>
        <w:tc>
          <w:tcPr>
            <w:tcW w:w="2611" w:type="dxa"/>
          </w:tcPr>
          <w:p w:rsidR="00EF02E8" w:rsidRPr="00A01BED" w:rsidRDefault="00EF02E8" w:rsidP="00475B09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A01B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2021</w:t>
            </w: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62</w:t>
            </w:r>
          </w:p>
        </w:tc>
        <w:tc>
          <w:tcPr>
            <w:tcW w:w="1104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1753,7</w:t>
            </w:r>
          </w:p>
        </w:tc>
        <w:tc>
          <w:tcPr>
            <w:tcW w:w="1258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3BCF" w:rsidRDefault="00EF02E8" w:rsidP="00475B09">
            <w:pPr>
              <w:jc w:val="center"/>
              <w:rPr>
                <w:sz w:val="22"/>
                <w:szCs w:val="22"/>
              </w:rPr>
            </w:pPr>
            <w:r w:rsidRPr="00A03BCF">
              <w:rPr>
                <w:sz w:val="22"/>
                <w:szCs w:val="22"/>
              </w:rPr>
              <w:t>1753,7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Бюджет </w:t>
            </w:r>
            <w:proofErr w:type="spellStart"/>
            <w:r w:rsidRPr="00A01BED">
              <w:rPr>
                <w:sz w:val="22"/>
                <w:szCs w:val="22"/>
              </w:rPr>
              <w:t>Троснянского</w:t>
            </w:r>
            <w:proofErr w:type="spellEnd"/>
            <w:r w:rsidRPr="00A01BE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1753,7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1753,7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9571F0" w:rsidP="00475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Закупка  контейнеров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>63</w:t>
            </w:r>
          </w:p>
        </w:tc>
        <w:tc>
          <w:tcPr>
            <w:tcW w:w="1104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503,348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503,348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 w:rsidRPr="00A01BED">
              <w:rPr>
                <w:sz w:val="22"/>
                <w:szCs w:val="22"/>
              </w:rPr>
              <w:t xml:space="preserve">Бюджет </w:t>
            </w:r>
            <w:proofErr w:type="spellStart"/>
            <w:r w:rsidRPr="00A01BED">
              <w:rPr>
                <w:sz w:val="22"/>
                <w:szCs w:val="22"/>
              </w:rPr>
              <w:t>Троснянского</w:t>
            </w:r>
            <w:proofErr w:type="spellEnd"/>
            <w:r w:rsidRPr="00A01BE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35</w:t>
            </w:r>
            <w:r>
              <w:rPr>
                <w:b/>
                <w:sz w:val="22"/>
                <w:szCs w:val="22"/>
              </w:rPr>
              <w:t>6,373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 w:rsidRPr="00A01BED">
              <w:rPr>
                <w:b/>
                <w:sz w:val="22"/>
                <w:szCs w:val="22"/>
              </w:rPr>
              <w:t>356,</w:t>
            </w:r>
            <w:r>
              <w:rPr>
                <w:b/>
                <w:sz w:val="22"/>
                <w:szCs w:val="22"/>
              </w:rPr>
              <w:t>373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1,469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1,469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Default="00EF02E8" w:rsidP="00475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145,506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EF02E8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145,506</w:t>
            </w:r>
          </w:p>
        </w:tc>
      </w:tr>
      <w:tr w:rsidR="00EF02E8" w:rsidRPr="00A01BED" w:rsidTr="00475B09">
        <w:trPr>
          <w:trHeight w:val="493"/>
          <w:jc w:val="center"/>
        </w:trPr>
        <w:tc>
          <w:tcPr>
            <w:tcW w:w="710" w:type="dxa"/>
          </w:tcPr>
          <w:p w:rsidR="00EF02E8" w:rsidRPr="00A01BED" w:rsidRDefault="00EF02E8" w:rsidP="00475B09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EF02E8" w:rsidRDefault="00EF02E8" w:rsidP="00475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26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EF02E8" w:rsidRPr="00A01BED" w:rsidRDefault="00EF02E8" w:rsidP="00475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EF02E8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2855,039</w:t>
            </w:r>
          </w:p>
        </w:tc>
        <w:tc>
          <w:tcPr>
            <w:tcW w:w="1258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EF02E8" w:rsidRPr="00A01BED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EF02E8" w:rsidRDefault="00EF02E8" w:rsidP="00475B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2257,048</w:t>
            </w:r>
          </w:p>
        </w:tc>
      </w:tr>
    </w:tbl>
    <w:p w:rsidR="00EF02E8" w:rsidRPr="00A01BED" w:rsidRDefault="00EF02E8" w:rsidP="00EF02E8">
      <w:pPr>
        <w:rPr>
          <w:b/>
        </w:rPr>
      </w:pPr>
    </w:p>
    <w:p w:rsidR="00EF02E8" w:rsidRDefault="00EF02E8" w:rsidP="00EF02E8">
      <w:pPr>
        <w:rPr>
          <w:b/>
        </w:rPr>
        <w:sectPr w:rsidR="00EF02E8" w:rsidSect="002E057D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63DA0" w:rsidRPr="00A01BED" w:rsidRDefault="00063DA0" w:rsidP="00063DA0"/>
    <w:p w:rsidR="00063DA0" w:rsidRPr="00A01BED" w:rsidRDefault="00063DA0" w:rsidP="00063DA0">
      <w:pPr>
        <w:tabs>
          <w:tab w:val="left" w:pos="1240"/>
        </w:tabs>
        <w:jc w:val="right"/>
      </w:pPr>
      <w:r>
        <w:tab/>
        <w:t>Приложение 3</w:t>
      </w:r>
    </w:p>
    <w:p w:rsidR="00063DA0" w:rsidRPr="00A01BED" w:rsidRDefault="00063DA0" w:rsidP="00063DA0">
      <w:pPr>
        <w:tabs>
          <w:tab w:val="left" w:pos="1240"/>
        </w:tabs>
        <w:jc w:val="right"/>
      </w:pPr>
      <w:r w:rsidRPr="00A01BED">
        <w:t xml:space="preserve">к муниципальной программе </w:t>
      </w:r>
    </w:p>
    <w:p w:rsidR="00063DA0" w:rsidRPr="00A01BED" w:rsidRDefault="00063DA0" w:rsidP="00063DA0">
      <w:pPr>
        <w:jc w:val="right"/>
      </w:pPr>
      <w:r w:rsidRPr="00A01BED">
        <w:t xml:space="preserve">«Устройство контейнерных площадок </w:t>
      </w:r>
      <w:proofErr w:type="gramStart"/>
      <w:r w:rsidRPr="00A01BED">
        <w:t>на</w:t>
      </w:r>
      <w:proofErr w:type="gramEnd"/>
    </w:p>
    <w:p w:rsidR="00063DA0" w:rsidRPr="00A01BED" w:rsidRDefault="00063DA0" w:rsidP="00063DA0">
      <w:pPr>
        <w:jc w:val="right"/>
      </w:pPr>
      <w:r w:rsidRPr="00A01BED">
        <w:t xml:space="preserve"> территории </w:t>
      </w:r>
      <w:proofErr w:type="spellStart"/>
      <w:r w:rsidRPr="00A01BED">
        <w:t>Троснянского</w:t>
      </w:r>
      <w:proofErr w:type="spellEnd"/>
      <w:r w:rsidRPr="00A01BED">
        <w:t xml:space="preserve"> района Орловской области </w:t>
      </w:r>
    </w:p>
    <w:p w:rsidR="00063DA0" w:rsidRDefault="00063DA0" w:rsidP="00063DA0">
      <w:pPr>
        <w:jc w:val="right"/>
      </w:pPr>
      <w:r w:rsidRPr="00A01BED">
        <w:t>на период 2019- 2021 годы »</w:t>
      </w:r>
      <w:r w:rsidR="00451A83">
        <w:t xml:space="preserve"> от 16.11.2021 №282</w:t>
      </w:r>
    </w:p>
    <w:p w:rsidR="00451A83" w:rsidRPr="00A01BED" w:rsidRDefault="00451A83" w:rsidP="00063DA0">
      <w:pPr>
        <w:jc w:val="right"/>
      </w:pPr>
    </w:p>
    <w:p w:rsidR="00063DA0" w:rsidRDefault="00063DA0" w:rsidP="00063DA0">
      <w:pPr>
        <w:pStyle w:val="20"/>
        <w:shd w:val="clear" w:color="auto" w:fill="auto"/>
        <w:spacing w:before="0" w:after="355" w:line="324" w:lineRule="exact"/>
        <w:ind w:left="40"/>
        <w:jc w:val="right"/>
      </w:pPr>
    </w:p>
    <w:p w:rsidR="00063DA0" w:rsidRDefault="00063DA0" w:rsidP="00063DA0">
      <w:pPr>
        <w:pStyle w:val="20"/>
        <w:shd w:val="clear" w:color="auto" w:fill="auto"/>
        <w:spacing w:before="0" w:after="355" w:line="324" w:lineRule="exact"/>
        <w:ind w:left="40"/>
      </w:pPr>
    </w:p>
    <w:p w:rsidR="00063DA0" w:rsidRPr="00A03BCF" w:rsidRDefault="00063DA0" w:rsidP="00063DA0">
      <w:pPr>
        <w:pStyle w:val="20"/>
        <w:shd w:val="clear" w:color="auto" w:fill="auto"/>
        <w:spacing w:before="0" w:after="355" w:line="324" w:lineRule="exact"/>
        <w:ind w:left="40"/>
        <w:rPr>
          <w:rFonts w:ascii="Times New Roman" w:hAnsi="Times New Roman"/>
          <w:b/>
          <w:sz w:val="24"/>
          <w:szCs w:val="24"/>
        </w:rPr>
      </w:pPr>
      <w:r w:rsidRPr="00A03BCF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 расходов районного, областного, федерального бюджетов, бюджетов</w:t>
      </w:r>
      <w:r w:rsidRPr="00A03BCF">
        <w:rPr>
          <w:rFonts w:ascii="Times New Roman" w:hAnsi="Times New Roman"/>
          <w:b/>
          <w:sz w:val="24"/>
          <w:szCs w:val="24"/>
        </w:rPr>
        <w:br/>
        <w:t>городского и сельских поселений, внебюджетных источников на реализацию целей муниципальной программы</w:t>
      </w:r>
    </w:p>
    <w:p w:rsidR="00063DA0" w:rsidRPr="00031B31" w:rsidRDefault="00063DA0" w:rsidP="00063DA0">
      <w:pPr>
        <w:pStyle w:val="a9"/>
        <w:framePr w:w="15512" w:wrap="notBeside" w:vAnchor="text" w:hAnchor="text" w:xAlign="center" w:y="1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4"/>
        <w:gridCol w:w="3676"/>
        <w:gridCol w:w="4108"/>
        <w:gridCol w:w="2066"/>
        <w:gridCol w:w="1346"/>
        <w:gridCol w:w="1116"/>
        <w:gridCol w:w="1206"/>
      </w:tblGrid>
      <w:tr w:rsidR="00063DA0" w:rsidRPr="00031B31" w:rsidTr="00475B09">
        <w:trPr>
          <w:trHeight w:hRule="exact" w:val="331"/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Ответственный исполнитель и соисполнители муниципальной программы, основного мероприятия, распорядители средств районного бюджета (далее также - РБС) по муниципальной целевой программе</w:t>
            </w:r>
          </w:p>
        </w:tc>
        <w:tc>
          <w:tcPr>
            <w:tcW w:w="57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</w:t>
            </w:r>
          </w:p>
        </w:tc>
      </w:tr>
      <w:tr w:rsidR="00063DA0" w:rsidRPr="00031B31" w:rsidTr="00475B09">
        <w:trPr>
          <w:trHeight w:hRule="exact" w:val="2293"/>
          <w:jc w:val="center"/>
        </w:trPr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left="2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left="3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63DA0" w:rsidRPr="00031B31" w:rsidTr="00475B09">
        <w:trPr>
          <w:trHeight w:hRule="exact" w:val="317"/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 xml:space="preserve">«Устройство </w:t>
            </w:r>
            <w:proofErr w:type="gramStart"/>
            <w:r w:rsidRPr="00031B31">
              <w:t>контейнерных</w:t>
            </w:r>
            <w:proofErr w:type="gramEnd"/>
          </w:p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 xml:space="preserve"> площадок </w:t>
            </w:r>
            <w:proofErr w:type="gramStart"/>
            <w:r w:rsidRPr="00031B31">
              <w:t>на</w:t>
            </w:r>
            <w:proofErr w:type="gramEnd"/>
          </w:p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 xml:space="preserve"> территории </w:t>
            </w:r>
            <w:proofErr w:type="spellStart"/>
            <w:r w:rsidRPr="00031B31">
              <w:t>Троснянского</w:t>
            </w:r>
            <w:proofErr w:type="spellEnd"/>
            <w:r w:rsidRPr="00031B31">
              <w:t xml:space="preserve"> района Орловской области </w:t>
            </w:r>
          </w:p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>на период 2019- 2021 годы »</w:t>
            </w:r>
          </w:p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31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  <w:color w:val="000000" w:themeColor="text1"/>
              </w:rPr>
              <w:t>2855,039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298,991</w:t>
            </w: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298,991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299,0</w:t>
            </w: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299,0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2257,048</w:t>
            </w: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</w:p>
          <w:p w:rsidR="00063DA0" w:rsidRPr="00031B31" w:rsidRDefault="00063DA0" w:rsidP="00475B09">
            <w:pPr>
              <w:framePr w:w="15512" w:wrap="notBeside" w:vAnchor="text" w:hAnchor="text" w:xAlign="center" w:y="1"/>
              <w:jc w:val="center"/>
              <w:rPr>
                <w:b/>
              </w:rPr>
            </w:pPr>
            <w:r w:rsidRPr="00031B31">
              <w:rPr>
                <w:b/>
              </w:rPr>
              <w:t>2110,1</w:t>
            </w:r>
          </w:p>
        </w:tc>
      </w:tr>
      <w:tr w:rsidR="00063DA0" w:rsidRPr="00031B31" w:rsidTr="00475B09">
        <w:trPr>
          <w:trHeight w:hRule="exact" w:val="320"/>
          <w:jc w:val="center"/>
        </w:trPr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2708,064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298,991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299,0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left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2110,073</w:t>
            </w:r>
          </w:p>
        </w:tc>
      </w:tr>
      <w:tr w:rsidR="00063DA0" w:rsidRPr="00031B31" w:rsidTr="00475B09">
        <w:trPr>
          <w:trHeight w:hRule="exact" w:val="324"/>
          <w:jc w:val="center"/>
        </w:trPr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1,469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>1,469</w:t>
            </w:r>
          </w:p>
        </w:tc>
      </w:tr>
      <w:tr w:rsidR="00063DA0" w:rsidRPr="00031B31" w:rsidTr="00475B09">
        <w:trPr>
          <w:trHeight w:hRule="exact" w:val="320"/>
          <w:jc w:val="center"/>
        </w:trPr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145,506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  <w:r w:rsidRPr="00031B31">
              <w:t>145,506</w:t>
            </w:r>
          </w:p>
        </w:tc>
      </w:tr>
      <w:tr w:rsidR="00063DA0" w:rsidRPr="00031B31" w:rsidTr="00475B09">
        <w:trPr>
          <w:trHeight w:hRule="exact" w:val="324"/>
          <w:jc w:val="center"/>
        </w:trPr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ind w:left="1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DA0" w:rsidRPr="00031B31" w:rsidTr="00475B09">
        <w:trPr>
          <w:trHeight w:hRule="exact" w:val="338"/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DA0" w:rsidRPr="00031B31" w:rsidRDefault="00063DA0" w:rsidP="00475B09">
            <w:pPr>
              <w:pStyle w:val="20"/>
              <w:framePr w:w="1551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1B3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DA0" w:rsidRPr="00031B31" w:rsidRDefault="00063DA0" w:rsidP="00475B09">
            <w:pPr>
              <w:framePr w:w="15512" w:wrap="notBeside" w:vAnchor="text" w:hAnchor="text" w:xAlign="center" w:y="1"/>
            </w:pPr>
          </w:p>
        </w:tc>
      </w:tr>
    </w:tbl>
    <w:p w:rsidR="00063DA0" w:rsidRDefault="00063DA0" w:rsidP="00063DA0">
      <w:pPr>
        <w:framePr w:w="15512" w:wrap="notBeside" w:vAnchor="text" w:hAnchor="text" w:xAlign="center" w:y="1"/>
        <w:rPr>
          <w:sz w:val="2"/>
          <w:szCs w:val="2"/>
        </w:rPr>
      </w:pPr>
    </w:p>
    <w:p w:rsidR="00063DA0" w:rsidRDefault="00063DA0" w:rsidP="00063DA0">
      <w:pPr>
        <w:rPr>
          <w:sz w:val="2"/>
          <w:szCs w:val="2"/>
        </w:rPr>
      </w:pPr>
    </w:p>
    <w:p w:rsidR="00063DA0" w:rsidRDefault="00063DA0" w:rsidP="00063DA0">
      <w:pPr>
        <w:rPr>
          <w:sz w:val="2"/>
          <w:szCs w:val="2"/>
        </w:rPr>
      </w:pPr>
    </w:p>
    <w:p w:rsidR="00063DA0" w:rsidRDefault="00063DA0" w:rsidP="00063DA0">
      <w:pPr>
        <w:rPr>
          <w:sz w:val="2"/>
          <w:szCs w:val="2"/>
        </w:rPr>
      </w:pPr>
    </w:p>
    <w:p w:rsidR="00063DA0" w:rsidRDefault="00063DA0" w:rsidP="00063DA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830496" w:rsidRDefault="00830496" w:rsidP="00830496">
      <w:pPr>
        <w:rPr>
          <w:b/>
        </w:rPr>
        <w:sectPr w:rsidR="00830496" w:rsidSect="00557886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E209B" w:rsidRPr="000E209B" w:rsidRDefault="000E209B" w:rsidP="000E209B"/>
    <w:p w:rsidR="000E209B" w:rsidRPr="000E209B" w:rsidRDefault="000E209B" w:rsidP="000E209B"/>
    <w:p w:rsidR="008528DC" w:rsidRDefault="000E209B" w:rsidP="000E209B">
      <w:pPr>
        <w:tabs>
          <w:tab w:val="left" w:pos="1240"/>
        </w:tabs>
        <w:jc w:val="right"/>
      </w:pPr>
      <w:r w:rsidRPr="000E209B">
        <w:tab/>
        <w:t>Приложение 2</w:t>
      </w:r>
    </w:p>
    <w:p w:rsidR="000E209B" w:rsidRDefault="000E209B" w:rsidP="000E209B">
      <w:pPr>
        <w:tabs>
          <w:tab w:val="left" w:pos="1240"/>
        </w:tabs>
        <w:jc w:val="right"/>
      </w:pPr>
      <w:r>
        <w:t xml:space="preserve">к муниципальной программе </w:t>
      </w:r>
    </w:p>
    <w:p w:rsidR="001C6E0B" w:rsidRPr="00A653AC" w:rsidRDefault="001C6E0B" w:rsidP="001C6E0B">
      <w:pPr>
        <w:jc w:val="right"/>
      </w:pP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1C6E0B" w:rsidRPr="00A653AC" w:rsidRDefault="001C6E0B" w:rsidP="001C6E0B">
      <w:pPr>
        <w:jc w:val="right"/>
      </w:pPr>
      <w:r w:rsidRPr="00A653AC">
        <w:t xml:space="preserve"> территории </w:t>
      </w:r>
      <w:proofErr w:type="spellStart"/>
      <w:r w:rsidR="00A653AC" w:rsidRPr="00A653AC">
        <w:t>Троснянского</w:t>
      </w:r>
      <w:proofErr w:type="spellEnd"/>
      <w:r w:rsidRPr="00A653AC">
        <w:t xml:space="preserve"> района Орловской области </w:t>
      </w:r>
    </w:p>
    <w:p w:rsidR="001C6E0B" w:rsidRDefault="001C6E0B" w:rsidP="001C6E0B">
      <w:pPr>
        <w:jc w:val="right"/>
      </w:pPr>
      <w:r w:rsidRPr="00A653AC">
        <w:t>на период 2019- 2021 годы »</w:t>
      </w:r>
      <w:r w:rsidR="00451A83" w:rsidRPr="00451A83">
        <w:t xml:space="preserve"> </w:t>
      </w:r>
      <w:r w:rsidR="00451A83">
        <w:t>от 16.11.2021 №282</w:t>
      </w:r>
    </w:p>
    <w:p w:rsidR="00451A83" w:rsidRPr="00A653AC" w:rsidRDefault="00451A83" w:rsidP="001C6E0B">
      <w:pPr>
        <w:jc w:val="right"/>
      </w:pPr>
    </w:p>
    <w:p w:rsidR="00EB62BE" w:rsidRDefault="001C6E0B" w:rsidP="001C6E0B">
      <w:pPr>
        <w:jc w:val="right"/>
      </w:pPr>
      <w:r>
        <w:rPr>
          <w:sz w:val="28"/>
          <w:szCs w:val="28"/>
        </w:rPr>
        <w:t xml:space="preserve"> </w:t>
      </w:r>
      <w:r w:rsidR="00EB62BE">
        <w:t xml:space="preserve"> </w:t>
      </w:r>
    </w:p>
    <w:p w:rsidR="000E209B" w:rsidRDefault="000E209B" w:rsidP="00EB62BE">
      <w:pPr>
        <w:tabs>
          <w:tab w:val="left" w:pos="1240"/>
        </w:tabs>
        <w:jc w:val="center"/>
        <w:rPr>
          <w:b/>
          <w:sz w:val="28"/>
          <w:szCs w:val="28"/>
        </w:rPr>
      </w:pPr>
      <w:r w:rsidRPr="000E209B">
        <w:rPr>
          <w:b/>
          <w:sz w:val="28"/>
          <w:szCs w:val="28"/>
        </w:rPr>
        <w:t xml:space="preserve">Сведения о целевых показателях </w:t>
      </w:r>
      <w:r>
        <w:rPr>
          <w:b/>
          <w:sz w:val="28"/>
          <w:szCs w:val="28"/>
        </w:rPr>
        <w:t xml:space="preserve"> эффективности</w:t>
      </w:r>
    </w:p>
    <w:p w:rsidR="000E209B" w:rsidRDefault="000E209B" w:rsidP="000E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программы </w:t>
      </w:r>
    </w:p>
    <w:p w:rsidR="00EB62BE" w:rsidRDefault="00EB62BE" w:rsidP="000E209B">
      <w:pPr>
        <w:jc w:val="center"/>
        <w:rPr>
          <w:b/>
          <w:sz w:val="28"/>
          <w:szCs w:val="28"/>
        </w:rPr>
      </w:pP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«Устройство контейнерных площадок </w:t>
      </w:r>
      <w:proofErr w:type="gramStart"/>
      <w:r w:rsidRPr="001C6E0B">
        <w:rPr>
          <w:b/>
          <w:sz w:val="28"/>
          <w:szCs w:val="28"/>
        </w:rPr>
        <w:t>на</w:t>
      </w:r>
      <w:proofErr w:type="gramEnd"/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территории </w:t>
      </w:r>
      <w:proofErr w:type="spellStart"/>
      <w:r w:rsidR="00A653AC">
        <w:rPr>
          <w:b/>
          <w:sz w:val="28"/>
          <w:szCs w:val="28"/>
        </w:rPr>
        <w:t>Троснянского</w:t>
      </w:r>
      <w:proofErr w:type="spellEnd"/>
      <w:r w:rsidRPr="001C6E0B">
        <w:rPr>
          <w:b/>
          <w:sz w:val="28"/>
          <w:szCs w:val="28"/>
        </w:rPr>
        <w:t xml:space="preserve"> района Орловской области</w:t>
      </w: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C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Pr="001C6E0B">
        <w:rPr>
          <w:b/>
          <w:sz w:val="28"/>
          <w:szCs w:val="28"/>
        </w:rPr>
        <w:t>2019- 2021 год</w:t>
      </w:r>
      <w:r>
        <w:rPr>
          <w:b/>
          <w:sz w:val="28"/>
          <w:szCs w:val="28"/>
        </w:rPr>
        <w:t>ы</w:t>
      </w:r>
      <w:r w:rsidRPr="001C6E0B">
        <w:rPr>
          <w:b/>
          <w:sz w:val="28"/>
          <w:szCs w:val="28"/>
        </w:rPr>
        <w:t>»</w:t>
      </w:r>
    </w:p>
    <w:p w:rsidR="00EB62BE" w:rsidRPr="001C6E0B" w:rsidRDefault="00EB62BE" w:rsidP="001C6E0B">
      <w:pPr>
        <w:jc w:val="center"/>
        <w:rPr>
          <w:b/>
          <w:sz w:val="28"/>
          <w:szCs w:val="28"/>
        </w:rPr>
      </w:pPr>
    </w:p>
    <w:p w:rsidR="00EB62BE" w:rsidRPr="00EB62BE" w:rsidRDefault="00EB62BE" w:rsidP="00EB62BE">
      <w:pPr>
        <w:jc w:val="center"/>
        <w:rPr>
          <w:b/>
          <w:sz w:val="28"/>
          <w:szCs w:val="28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2710"/>
        <w:gridCol w:w="1272"/>
        <w:gridCol w:w="2169"/>
        <w:gridCol w:w="1040"/>
        <w:gridCol w:w="1440"/>
        <w:gridCol w:w="935"/>
      </w:tblGrid>
      <w:tr w:rsidR="00A567C9" w:rsidRPr="001644F8" w:rsidTr="001644F8">
        <w:tc>
          <w:tcPr>
            <w:tcW w:w="646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644F8">
              <w:rPr>
                <w:b/>
                <w:sz w:val="22"/>
                <w:szCs w:val="22"/>
              </w:rPr>
              <w:t>/</w:t>
            </w:r>
            <w:proofErr w:type="spell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</w:p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584" w:type="dxa"/>
            <w:gridSpan w:val="4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Значение показателя эффективности </w:t>
            </w:r>
          </w:p>
        </w:tc>
      </w:tr>
      <w:tr w:rsidR="00A567C9" w:rsidRPr="001644F8" w:rsidTr="001644F8">
        <w:tc>
          <w:tcPr>
            <w:tcW w:w="646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9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gridSpan w:val="3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Годы реализации программы</w:t>
            </w:r>
          </w:p>
        </w:tc>
      </w:tr>
      <w:tr w:rsidR="00A723AE" w:rsidRPr="001644F8" w:rsidTr="008E5805">
        <w:trPr>
          <w:trHeight w:val="206"/>
        </w:trPr>
        <w:tc>
          <w:tcPr>
            <w:tcW w:w="646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201</w:t>
            </w:r>
            <w:r w:rsidR="001C6E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</w:t>
            </w:r>
            <w:r w:rsidR="001C6E0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35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202</w:t>
            </w:r>
            <w:r w:rsidR="001C6E0B">
              <w:rPr>
                <w:b/>
                <w:sz w:val="22"/>
                <w:szCs w:val="22"/>
              </w:rPr>
              <w:t>1</w:t>
            </w:r>
          </w:p>
        </w:tc>
      </w:tr>
      <w:tr w:rsidR="00A723AE" w:rsidRPr="001644F8" w:rsidTr="0061095A">
        <w:trPr>
          <w:trHeight w:val="759"/>
        </w:trPr>
        <w:tc>
          <w:tcPr>
            <w:tcW w:w="646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0" w:type="dxa"/>
          </w:tcPr>
          <w:p w:rsidR="00AF1958" w:rsidRPr="001644F8" w:rsidRDefault="00AF1958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оборудованных контейнерных площадок </w:t>
            </w:r>
          </w:p>
        </w:tc>
        <w:tc>
          <w:tcPr>
            <w:tcW w:w="1272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2169" w:type="dxa"/>
          </w:tcPr>
          <w:p w:rsidR="00AF1958" w:rsidRPr="001644F8" w:rsidRDefault="00823BC7" w:rsidP="00525E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11026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</w:tcPr>
          <w:p w:rsidR="00AF1958" w:rsidRPr="001644F8" w:rsidRDefault="00073F4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" w:type="dxa"/>
          </w:tcPr>
          <w:p w:rsidR="00AF1958" w:rsidRPr="001644F8" w:rsidRDefault="00823BC7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11026">
              <w:rPr>
                <w:sz w:val="22"/>
                <w:szCs w:val="22"/>
              </w:rPr>
              <w:t>2</w:t>
            </w:r>
          </w:p>
        </w:tc>
      </w:tr>
      <w:tr w:rsidR="00A723AE" w:rsidRPr="001644F8" w:rsidTr="0061095A">
        <w:trPr>
          <w:trHeight w:val="759"/>
        </w:trPr>
        <w:tc>
          <w:tcPr>
            <w:tcW w:w="646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710" w:type="dxa"/>
          </w:tcPr>
          <w:p w:rsidR="00A723AE" w:rsidRDefault="00A723AE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контейнеров, всего</w:t>
            </w:r>
          </w:p>
        </w:tc>
        <w:tc>
          <w:tcPr>
            <w:tcW w:w="1272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A723AE" w:rsidRDefault="00A723AE" w:rsidP="00525E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A723AE" w:rsidRDefault="00A723AE" w:rsidP="00A723AE">
            <w:pPr>
              <w:rPr>
                <w:sz w:val="22"/>
                <w:szCs w:val="22"/>
              </w:rPr>
            </w:pPr>
          </w:p>
        </w:tc>
      </w:tr>
      <w:tr w:rsidR="00A723AE" w:rsidRPr="001644F8" w:rsidTr="0061095A">
        <w:trPr>
          <w:trHeight w:val="759"/>
        </w:trPr>
        <w:tc>
          <w:tcPr>
            <w:tcW w:w="646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</w:tcPr>
          <w:p w:rsidR="00A723AE" w:rsidRDefault="00A723AE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тч</w:t>
            </w:r>
            <w:proofErr w:type="spellEnd"/>
            <w:r>
              <w:rPr>
                <w:sz w:val="22"/>
                <w:szCs w:val="22"/>
              </w:rPr>
              <w:t xml:space="preserve"> для раздельного сбора</w:t>
            </w:r>
          </w:p>
        </w:tc>
        <w:tc>
          <w:tcPr>
            <w:tcW w:w="1272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</w:tcPr>
          <w:p w:rsidR="00A723AE" w:rsidRDefault="00A723AE" w:rsidP="00525E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723AE" w:rsidRDefault="00A723AE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</w:tcPr>
          <w:p w:rsidR="00A723AE" w:rsidRDefault="00583C12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0E209B" w:rsidRDefault="000E209B" w:rsidP="000E209B">
      <w:pPr>
        <w:jc w:val="center"/>
        <w:rPr>
          <w:b/>
          <w:sz w:val="28"/>
          <w:szCs w:val="28"/>
        </w:rPr>
      </w:pPr>
    </w:p>
    <w:p w:rsidR="000E209B" w:rsidRDefault="000E209B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p w:rsidR="003D4807" w:rsidRDefault="003D4807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sectPr w:rsidR="003D4807" w:rsidSect="000E209B"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7E2"/>
    <w:multiLevelType w:val="multilevel"/>
    <w:tmpl w:val="227E94C4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7135B"/>
    <w:multiLevelType w:val="hybridMultilevel"/>
    <w:tmpl w:val="F148E2D6"/>
    <w:lvl w:ilvl="0" w:tplc="04D4B48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9719B"/>
    <w:multiLevelType w:val="multilevel"/>
    <w:tmpl w:val="2BCE08AA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A8089C"/>
    <w:multiLevelType w:val="multilevel"/>
    <w:tmpl w:val="C8D631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76625"/>
    <w:rsid w:val="00015BD3"/>
    <w:rsid w:val="00023E12"/>
    <w:rsid w:val="00025F44"/>
    <w:rsid w:val="00030212"/>
    <w:rsid w:val="00031B31"/>
    <w:rsid w:val="0003239B"/>
    <w:rsid w:val="00035F48"/>
    <w:rsid w:val="00035F95"/>
    <w:rsid w:val="00043437"/>
    <w:rsid w:val="00056099"/>
    <w:rsid w:val="00063DA0"/>
    <w:rsid w:val="00073F48"/>
    <w:rsid w:val="00080CBC"/>
    <w:rsid w:val="00084AFE"/>
    <w:rsid w:val="00096C04"/>
    <w:rsid w:val="000B67F0"/>
    <w:rsid w:val="000B6E0A"/>
    <w:rsid w:val="000C2D6B"/>
    <w:rsid w:val="000C6224"/>
    <w:rsid w:val="000D264F"/>
    <w:rsid w:val="000D672E"/>
    <w:rsid w:val="000E209B"/>
    <w:rsid w:val="000E739B"/>
    <w:rsid w:val="000F0C99"/>
    <w:rsid w:val="000F299E"/>
    <w:rsid w:val="000F3A7C"/>
    <w:rsid w:val="001068C5"/>
    <w:rsid w:val="00116CF0"/>
    <w:rsid w:val="001229F4"/>
    <w:rsid w:val="001302E8"/>
    <w:rsid w:val="00135C0C"/>
    <w:rsid w:val="0014188E"/>
    <w:rsid w:val="001563B8"/>
    <w:rsid w:val="00156D27"/>
    <w:rsid w:val="001644F8"/>
    <w:rsid w:val="00170D99"/>
    <w:rsid w:val="0017712F"/>
    <w:rsid w:val="00177F1A"/>
    <w:rsid w:val="001A1290"/>
    <w:rsid w:val="001A7CB7"/>
    <w:rsid w:val="001C5682"/>
    <w:rsid w:val="001C6E0B"/>
    <w:rsid w:val="001F17F2"/>
    <w:rsid w:val="001F3298"/>
    <w:rsid w:val="00202635"/>
    <w:rsid w:val="002456E3"/>
    <w:rsid w:val="0025298F"/>
    <w:rsid w:val="00253178"/>
    <w:rsid w:val="00260B95"/>
    <w:rsid w:val="00265D53"/>
    <w:rsid w:val="00266506"/>
    <w:rsid w:val="00270DAF"/>
    <w:rsid w:val="00295126"/>
    <w:rsid w:val="002A23C8"/>
    <w:rsid w:val="002B2F26"/>
    <w:rsid w:val="002D314B"/>
    <w:rsid w:val="002F5BDE"/>
    <w:rsid w:val="00304CEB"/>
    <w:rsid w:val="0031523E"/>
    <w:rsid w:val="00325B0F"/>
    <w:rsid w:val="00336E9E"/>
    <w:rsid w:val="003A2134"/>
    <w:rsid w:val="003D4807"/>
    <w:rsid w:val="003D56BA"/>
    <w:rsid w:val="003E0228"/>
    <w:rsid w:val="003F0CC7"/>
    <w:rsid w:val="003F5F96"/>
    <w:rsid w:val="00413F87"/>
    <w:rsid w:val="00423E51"/>
    <w:rsid w:val="0044364A"/>
    <w:rsid w:val="00451A83"/>
    <w:rsid w:val="00452221"/>
    <w:rsid w:val="0046175C"/>
    <w:rsid w:val="00484345"/>
    <w:rsid w:val="00486886"/>
    <w:rsid w:val="0048706F"/>
    <w:rsid w:val="00497DAB"/>
    <w:rsid w:val="004C2358"/>
    <w:rsid w:val="004C3EF0"/>
    <w:rsid w:val="004D2587"/>
    <w:rsid w:val="004E4C3F"/>
    <w:rsid w:val="00507692"/>
    <w:rsid w:val="00512BE0"/>
    <w:rsid w:val="00514F02"/>
    <w:rsid w:val="00524940"/>
    <w:rsid w:val="00525E2E"/>
    <w:rsid w:val="00526CD8"/>
    <w:rsid w:val="00536143"/>
    <w:rsid w:val="00536217"/>
    <w:rsid w:val="00537D72"/>
    <w:rsid w:val="005518E9"/>
    <w:rsid w:val="00557886"/>
    <w:rsid w:val="00561E53"/>
    <w:rsid w:val="00566C74"/>
    <w:rsid w:val="00567093"/>
    <w:rsid w:val="005738B1"/>
    <w:rsid w:val="00581C4A"/>
    <w:rsid w:val="00583460"/>
    <w:rsid w:val="00583C12"/>
    <w:rsid w:val="00592DF2"/>
    <w:rsid w:val="005A0622"/>
    <w:rsid w:val="005A67E2"/>
    <w:rsid w:val="005A712A"/>
    <w:rsid w:val="005B1207"/>
    <w:rsid w:val="005E36DF"/>
    <w:rsid w:val="00601C9E"/>
    <w:rsid w:val="00605132"/>
    <w:rsid w:val="006100A9"/>
    <w:rsid w:val="006173FC"/>
    <w:rsid w:val="00627D88"/>
    <w:rsid w:val="00657ECD"/>
    <w:rsid w:val="006A2761"/>
    <w:rsid w:val="006A2A14"/>
    <w:rsid w:val="006A4CA9"/>
    <w:rsid w:val="006C6EBA"/>
    <w:rsid w:val="006E6EF6"/>
    <w:rsid w:val="006E71AC"/>
    <w:rsid w:val="007006E0"/>
    <w:rsid w:val="00713BCD"/>
    <w:rsid w:val="00713C0A"/>
    <w:rsid w:val="00730160"/>
    <w:rsid w:val="00741323"/>
    <w:rsid w:val="0075324F"/>
    <w:rsid w:val="00756C2A"/>
    <w:rsid w:val="0077367F"/>
    <w:rsid w:val="00776F82"/>
    <w:rsid w:val="00787A39"/>
    <w:rsid w:val="007B5AB2"/>
    <w:rsid w:val="007C4A92"/>
    <w:rsid w:val="007C74F0"/>
    <w:rsid w:val="007E6BC6"/>
    <w:rsid w:val="007F72CF"/>
    <w:rsid w:val="0080600B"/>
    <w:rsid w:val="00806AF0"/>
    <w:rsid w:val="00811026"/>
    <w:rsid w:val="00814341"/>
    <w:rsid w:val="00823BC7"/>
    <w:rsid w:val="00827A96"/>
    <w:rsid w:val="00830496"/>
    <w:rsid w:val="00833786"/>
    <w:rsid w:val="00834C59"/>
    <w:rsid w:val="008414EE"/>
    <w:rsid w:val="008502D8"/>
    <w:rsid w:val="008528DC"/>
    <w:rsid w:val="008530DC"/>
    <w:rsid w:val="0086538F"/>
    <w:rsid w:val="00874588"/>
    <w:rsid w:val="0088022C"/>
    <w:rsid w:val="00890CF5"/>
    <w:rsid w:val="008D3DE6"/>
    <w:rsid w:val="008E3B7F"/>
    <w:rsid w:val="008E5805"/>
    <w:rsid w:val="008F3CD0"/>
    <w:rsid w:val="00925E13"/>
    <w:rsid w:val="00925E34"/>
    <w:rsid w:val="00927382"/>
    <w:rsid w:val="00932427"/>
    <w:rsid w:val="0093464A"/>
    <w:rsid w:val="00940C39"/>
    <w:rsid w:val="00956E85"/>
    <w:rsid w:val="009571F0"/>
    <w:rsid w:val="0096214C"/>
    <w:rsid w:val="0096776A"/>
    <w:rsid w:val="0097325F"/>
    <w:rsid w:val="00992055"/>
    <w:rsid w:val="009979BB"/>
    <w:rsid w:val="009F7DC2"/>
    <w:rsid w:val="00A03BCF"/>
    <w:rsid w:val="00A0423C"/>
    <w:rsid w:val="00A12C20"/>
    <w:rsid w:val="00A22656"/>
    <w:rsid w:val="00A25001"/>
    <w:rsid w:val="00A41601"/>
    <w:rsid w:val="00A567C9"/>
    <w:rsid w:val="00A65372"/>
    <w:rsid w:val="00A653AC"/>
    <w:rsid w:val="00A66BC9"/>
    <w:rsid w:val="00A72301"/>
    <w:rsid w:val="00A723AE"/>
    <w:rsid w:val="00A767AC"/>
    <w:rsid w:val="00A960D1"/>
    <w:rsid w:val="00AA0B15"/>
    <w:rsid w:val="00AF0982"/>
    <w:rsid w:val="00AF1958"/>
    <w:rsid w:val="00AF52D6"/>
    <w:rsid w:val="00B04A4C"/>
    <w:rsid w:val="00B1076C"/>
    <w:rsid w:val="00B1266A"/>
    <w:rsid w:val="00B200F1"/>
    <w:rsid w:val="00B21FF7"/>
    <w:rsid w:val="00B2350A"/>
    <w:rsid w:val="00B40497"/>
    <w:rsid w:val="00B47487"/>
    <w:rsid w:val="00B56C26"/>
    <w:rsid w:val="00B57D2A"/>
    <w:rsid w:val="00B62336"/>
    <w:rsid w:val="00BB249A"/>
    <w:rsid w:val="00BB4B4D"/>
    <w:rsid w:val="00BC2A44"/>
    <w:rsid w:val="00BF36E8"/>
    <w:rsid w:val="00C01BCF"/>
    <w:rsid w:val="00C05F93"/>
    <w:rsid w:val="00C40D0A"/>
    <w:rsid w:val="00C476B0"/>
    <w:rsid w:val="00C60414"/>
    <w:rsid w:val="00C8227D"/>
    <w:rsid w:val="00C94246"/>
    <w:rsid w:val="00CA213D"/>
    <w:rsid w:val="00CB5F13"/>
    <w:rsid w:val="00CD530A"/>
    <w:rsid w:val="00D039F5"/>
    <w:rsid w:val="00D05326"/>
    <w:rsid w:val="00D17FBB"/>
    <w:rsid w:val="00D3047E"/>
    <w:rsid w:val="00D50866"/>
    <w:rsid w:val="00D60D11"/>
    <w:rsid w:val="00D6175A"/>
    <w:rsid w:val="00D7181A"/>
    <w:rsid w:val="00D735B2"/>
    <w:rsid w:val="00D95178"/>
    <w:rsid w:val="00DB1141"/>
    <w:rsid w:val="00DC0F2B"/>
    <w:rsid w:val="00DE0B1D"/>
    <w:rsid w:val="00DE1035"/>
    <w:rsid w:val="00DE3219"/>
    <w:rsid w:val="00DF653A"/>
    <w:rsid w:val="00DF6714"/>
    <w:rsid w:val="00DF6A87"/>
    <w:rsid w:val="00E13434"/>
    <w:rsid w:val="00E22251"/>
    <w:rsid w:val="00E22BCA"/>
    <w:rsid w:val="00E2632C"/>
    <w:rsid w:val="00E26C8B"/>
    <w:rsid w:val="00E30658"/>
    <w:rsid w:val="00E34929"/>
    <w:rsid w:val="00E43C1D"/>
    <w:rsid w:val="00E46649"/>
    <w:rsid w:val="00E54976"/>
    <w:rsid w:val="00E76625"/>
    <w:rsid w:val="00E7737E"/>
    <w:rsid w:val="00E8075C"/>
    <w:rsid w:val="00E92B14"/>
    <w:rsid w:val="00EA12D6"/>
    <w:rsid w:val="00EA7D23"/>
    <w:rsid w:val="00EB3749"/>
    <w:rsid w:val="00EB62BE"/>
    <w:rsid w:val="00EC50A0"/>
    <w:rsid w:val="00EF02E8"/>
    <w:rsid w:val="00F2314F"/>
    <w:rsid w:val="00F27A2E"/>
    <w:rsid w:val="00F80304"/>
    <w:rsid w:val="00F94C70"/>
    <w:rsid w:val="00FA6C22"/>
    <w:rsid w:val="00FB67F8"/>
    <w:rsid w:val="00FC21E0"/>
    <w:rsid w:val="00FD02FA"/>
    <w:rsid w:val="00FF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A7D2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A41601"/>
    <w:rPr>
      <w:rFonts w:ascii="Arial" w:hAnsi="Arial"/>
      <w:lang w:bidi="ar-SA"/>
    </w:rPr>
  </w:style>
  <w:style w:type="character" w:customStyle="1" w:styleId="28">
    <w:name w:val="Основной текст (2) + 8"/>
    <w:aliases w:val="5 pt"/>
    <w:basedOn w:val="2"/>
    <w:rsid w:val="00A41601"/>
    <w:rPr>
      <w:sz w:val="17"/>
      <w:szCs w:val="17"/>
    </w:rPr>
  </w:style>
  <w:style w:type="paragraph" w:customStyle="1" w:styleId="20">
    <w:name w:val="Основной текст (2)"/>
    <w:basedOn w:val="a"/>
    <w:link w:val="2"/>
    <w:rsid w:val="00A41601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/>
      <w:sz w:val="20"/>
      <w:szCs w:val="20"/>
    </w:rPr>
  </w:style>
  <w:style w:type="paragraph" w:styleId="a6">
    <w:name w:val="No Spacing"/>
    <w:uiPriority w:val="1"/>
    <w:qFormat/>
    <w:rsid w:val="000B6E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nhideWhenUsed/>
    <w:rsid w:val="00EC50A0"/>
    <w:rPr>
      <w:color w:val="0000FF"/>
      <w:u w:val="single"/>
    </w:rPr>
  </w:style>
  <w:style w:type="character" w:customStyle="1" w:styleId="a8">
    <w:name w:val="Подпись к таблице_"/>
    <w:basedOn w:val="a0"/>
    <w:link w:val="a9"/>
    <w:rsid w:val="00063DA0"/>
    <w:rPr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063DA0"/>
    <w:pPr>
      <w:widowControl w:val="0"/>
      <w:shd w:val="clear" w:color="auto" w:fill="FFFFFF"/>
      <w:spacing w:line="266" w:lineRule="exac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15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78033-7B85-48A9-B397-93D0D759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Архитектурный отдел</Company>
  <LinksUpToDate>false</LinksUpToDate>
  <CharactersWithSpaces>22388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Admin</dc:creator>
  <cp:lastModifiedBy>N</cp:lastModifiedBy>
  <cp:revision>6</cp:revision>
  <cp:lastPrinted>2021-03-26T10:03:00Z</cp:lastPrinted>
  <dcterms:created xsi:type="dcterms:W3CDTF">2021-11-17T12:38:00Z</dcterms:created>
  <dcterms:modified xsi:type="dcterms:W3CDTF">2021-11-17T12:54:00Z</dcterms:modified>
</cp:coreProperties>
</file>