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 w:rsidRPr="0011401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6E" w:rsidRDefault="00740C6E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РОССИЙСКАЯ ФЕДЕРАЦИЯ</w:t>
      </w: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ОРЛОВСКАЯ ОБЛАСТЬ</w:t>
      </w:r>
    </w:p>
    <w:p w:rsidR="00C40F8D" w:rsidRPr="00114014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АДМИНИСТРАЦИЯ ТРОСНЯНСКОГО РАЙОНА</w:t>
      </w:r>
    </w:p>
    <w:p w:rsidR="00E5125F" w:rsidRPr="00114014" w:rsidRDefault="00E5125F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ПОСТАНОВЛЕНИЕ</w:t>
      </w:r>
    </w:p>
    <w:p w:rsidR="00C40F8D" w:rsidRPr="00114014" w:rsidRDefault="00C40F8D" w:rsidP="00C40F8D">
      <w:pPr>
        <w:jc w:val="center"/>
        <w:rPr>
          <w:i/>
          <w:sz w:val="28"/>
          <w:szCs w:val="28"/>
        </w:rPr>
      </w:pPr>
    </w:p>
    <w:p w:rsidR="00D52E7B" w:rsidRPr="00114014" w:rsidRDefault="007E3F7D" w:rsidP="00D52E7B">
      <w:pPr>
        <w:rPr>
          <w:sz w:val="28"/>
          <w:szCs w:val="28"/>
          <w:u w:val="single"/>
        </w:rPr>
      </w:pPr>
      <w:r w:rsidRPr="00114014">
        <w:rPr>
          <w:sz w:val="28"/>
          <w:szCs w:val="28"/>
          <w:u w:val="single"/>
        </w:rPr>
        <w:t xml:space="preserve">от </w:t>
      </w:r>
      <w:r w:rsidR="00AD26A0">
        <w:rPr>
          <w:sz w:val="28"/>
          <w:szCs w:val="28"/>
          <w:u w:val="single"/>
        </w:rPr>
        <w:t>14</w:t>
      </w:r>
      <w:r w:rsidR="00A87591">
        <w:rPr>
          <w:sz w:val="28"/>
          <w:szCs w:val="28"/>
          <w:u w:val="single"/>
        </w:rPr>
        <w:t xml:space="preserve"> декабря </w:t>
      </w:r>
      <w:r w:rsidR="00216DF5" w:rsidRPr="00114014">
        <w:rPr>
          <w:sz w:val="28"/>
          <w:szCs w:val="28"/>
          <w:u w:val="single"/>
        </w:rPr>
        <w:t>2021</w:t>
      </w:r>
      <w:r w:rsidR="004158E0" w:rsidRPr="00114014">
        <w:rPr>
          <w:sz w:val="28"/>
          <w:szCs w:val="28"/>
          <w:u w:val="single"/>
        </w:rPr>
        <w:t xml:space="preserve"> </w:t>
      </w:r>
      <w:r w:rsidR="00D52E7B" w:rsidRPr="00114014">
        <w:rPr>
          <w:sz w:val="28"/>
          <w:szCs w:val="28"/>
          <w:u w:val="single"/>
        </w:rPr>
        <w:t>г.</w:t>
      </w:r>
      <w:r w:rsidRPr="00114014">
        <w:rPr>
          <w:sz w:val="28"/>
          <w:szCs w:val="28"/>
          <w:u w:val="single"/>
        </w:rPr>
        <w:t xml:space="preserve"> </w:t>
      </w:r>
      <w:r w:rsidRPr="00114014">
        <w:rPr>
          <w:sz w:val="28"/>
          <w:szCs w:val="28"/>
        </w:rPr>
        <w:t xml:space="preserve">         </w:t>
      </w:r>
      <w:r w:rsidR="00D52E7B" w:rsidRPr="00114014">
        <w:rPr>
          <w:sz w:val="28"/>
          <w:szCs w:val="28"/>
        </w:rPr>
        <w:t xml:space="preserve">                                       </w:t>
      </w:r>
      <w:r w:rsidR="005176D4" w:rsidRPr="00114014">
        <w:rPr>
          <w:sz w:val="28"/>
          <w:szCs w:val="28"/>
        </w:rPr>
        <w:t xml:space="preserve">                 </w:t>
      </w:r>
      <w:r w:rsidR="00D52E7B" w:rsidRPr="00114014">
        <w:rPr>
          <w:sz w:val="28"/>
          <w:szCs w:val="28"/>
        </w:rPr>
        <w:t xml:space="preserve">          </w:t>
      </w:r>
      <w:r w:rsidR="00D52E7B" w:rsidRPr="00114014">
        <w:rPr>
          <w:sz w:val="28"/>
          <w:szCs w:val="28"/>
          <w:u w:val="single"/>
        </w:rPr>
        <w:t xml:space="preserve">№ </w:t>
      </w:r>
      <w:r w:rsidR="00AD26A0" w:rsidRPr="00AD26A0">
        <w:rPr>
          <w:sz w:val="28"/>
          <w:szCs w:val="28"/>
          <w:u w:val="single"/>
        </w:rPr>
        <w:t>322</w:t>
      </w:r>
    </w:p>
    <w:p w:rsidR="00D52E7B" w:rsidRPr="00114014" w:rsidRDefault="00E5125F" w:rsidP="00D52E7B">
      <w:pPr>
        <w:rPr>
          <w:sz w:val="22"/>
          <w:szCs w:val="22"/>
        </w:rPr>
      </w:pPr>
      <w:r w:rsidRPr="00114014">
        <w:rPr>
          <w:sz w:val="22"/>
          <w:szCs w:val="22"/>
        </w:rPr>
        <w:t xml:space="preserve">    </w:t>
      </w:r>
      <w:r w:rsidR="004158E0" w:rsidRPr="00114014">
        <w:rPr>
          <w:sz w:val="22"/>
          <w:szCs w:val="22"/>
        </w:rPr>
        <w:t xml:space="preserve"> </w:t>
      </w:r>
      <w:r w:rsidRPr="00114014">
        <w:rPr>
          <w:sz w:val="22"/>
          <w:szCs w:val="22"/>
        </w:rPr>
        <w:t xml:space="preserve">    </w:t>
      </w:r>
      <w:r w:rsidR="00D52E7B" w:rsidRPr="00114014">
        <w:rPr>
          <w:sz w:val="22"/>
          <w:szCs w:val="22"/>
        </w:rPr>
        <w:t xml:space="preserve"> с.</w:t>
      </w:r>
      <w:r w:rsidRPr="00114014">
        <w:rPr>
          <w:sz w:val="22"/>
          <w:szCs w:val="22"/>
        </w:rPr>
        <w:t xml:space="preserve"> </w:t>
      </w:r>
      <w:r w:rsidR="00D52E7B" w:rsidRPr="00114014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A87591" w:rsidRPr="00114014" w:rsidRDefault="00A87591" w:rsidP="00C40F8D">
      <w:pPr>
        <w:jc w:val="both"/>
      </w:pPr>
    </w:p>
    <w:p w:rsidR="00A87591" w:rsidRPr="009842CF" w:rsidRDefault="00A87591" w:rsidP="00A87591">
      <w:pPr>
        <w:rPr>
          <w:b/>
          <w:sz w:val="26"/>
          <w:szCs w:val="26"/>
        </w:rPr>
      </w:pPr>
      <w:r w:rsidRPr="009842CF">
        <w:rPr>
          <w:b/>
          <w:sz w:val="26"/>
          <w:szCs w:val="26"/>
        </w:rPr>
        <w:t xml:space="preserve">Об утверждении Программы профилактики </w:t>
      </w:r>
    </w:p>
    <w:p w:rsidR="009842CF" w:rsidRDefault="00A87591" w:rsidP="00A87591">
      <w:pPr>
        <w:rPr>
          <w:b/>
          <w:color w:val="010101"/>
          <w:sz w:val="26"/>
          <w:szCs w:val="26"/>
        </w:rPr>
      </w:pPr>
      <w:r w:rsidRPr="009842CF">
        <w:rPr>
          <w:b/>
          <w:color w:val="010101"/>
          <w:sz w:val="26"/>
          <w:szCs w:val="26"/>
        </w:rPr>
        <w:t xml:space="preserve">рисков причинения вреда (ущерба) </w:t>
      </w:r>
    </w:p>
    <w:p w:rsidR="00A87591" w:rsidRPr="009842CF" w:rsidRDefault="00A87591" w:rsidP="00A87591">
      <w:pPr>
        <w:rPr>
          <w:b/>
          <w:color w:val="010101"/>
          <w:sz w:val="26"/>
          <w:szCs w:val="26"/>
        </w:rPr>
      </w:pPr>
      <w:r w:rsidRPr="009842CF">
        <w:rPr>
          <w:b/>
          <w:color w:val="010101"/>
          <w:sz w:val="26"/>
          <w:szCs w:val="26"/>
        </w:rPr>
        <w:t xml:space="preserve">охраняемым законом ценностям в сфере </w:t>
      </w:r>
    </w:p>
    <w:p w:rsidR="00A87591" w:rsidRPr="009842CF" w:rsidRDefault="00A87591" w:rsidP="00A87591">
      <w:pPr>
        <w:rPr>
          <w:b/>
          <w:color w:val="010101"/>
          <w:sz w:val="26"/>
          <w:szCs w:val="26"/>
        </w:rPr>
      </w:pPr>
      <w:r w:rsidRPr="009842CF">
        <w:rPr>
          <w:b/>
          <w:color w:val="010101"/>
          <w:sz w:val="26"/>
          <w:szCs w:val="26"/>
        </w:rPr>
        <w:t xml:space="preserve">муниципального жилищного контроля </w:t>
      </w:r>
    </w:p>
    <w:p w:rsidR="00A87591" w:rsidRPr="009842CF" w:rsidRDefault="00A87591" w:rsidP="00A87591">
      <w:pPr>
        <w:rPr>
          <w:b/>
          <w:color w:val="010101"/>
          <w:sz w:val="26"/>
          <w:szCs w:val="26"/>
        </w:rPr>
      </w:pPr>
      <w:r w:rsidRPr="009842CF">
        <w:rPr>
          <w:b/>
          <w:color w:val="010101"/>
          <w:sz w:val="26"/>
          <w:szCs w:val="26"/>
        </w:rPr>
        <w:t xml:space="preserve">на территории Троснянского района </w:t>
      </w:r>
    </w:p>
    <w:p w:rsidR="00A87591" w:rsidRPr="009842CF" w:rsidRDefault="00A87591" w:rsidP="00A87591">
      <w:pPr>
        <w:shd w:val="clear" w:color="auto" w:fill="FFFFFF"/>
        <w:rPr>
          <w:b/>
          <w:color w:val="010101"/>
          <w:sz w:val="26"/>
          <w:szCs w:val="26"/>
        </w:rPr>
      </w:pPr>
      <w:r w:rsidRPr="009842CF">
        <w:rPr>
          <w:b/>
          <w:color w:val="010101"/>
          <w:sz w:val="26"/>
          <w:szCs w:val="26"/>
        </w:rPr>
        <w:t>Орловской области на 2022 год</w:t>
      </w:r>
    </w:p>
    <w:p w:rsidR="00A87591" w:rsidRPr="006012D2" w:rsidRDefault="00A87591" w:rsidP="006012D2">
      <w:pPr>
        <w:jc w:val="both"/>
        <w:rPr>
          <w:b/>
          <w:bCs/>
        </w:rPr>
      </w:pPr>
    </w:p>
    <w:p w:rsidR="008741EE" w:rsidRPr="00114014" w:rsidRDefault="008741EE" w:rsidP="002842B0">
      <w:pPr>
        <w:ind w:firstLine="709"/>
        <w:jc w:val="both"/>
        <w:rPr>
          <w:sz w:val="28"/>
          <w:szCs w:val="28"/>
        </w:rPr>
      </w:pPr>
      <w:proofErr w:type="gramStart"/>
      <w:r w:rsidRPr="005D00B8">
        <w:rPr>
          <w:sz w:val="28"/>
          <w:szCs w:val="28"/>
        </w:rPr>
        <w:t xml:space="preserve">В </w:t>
      </w:r>
      <w:r w:rsidR="002851F8" w:rsidRPr="005D00B8">
        <w:rPr>
          <w:sz w:val="28"/>
          <w:szCs w:val="28"/>
        </w:rPr>
        <w:t xml:space="preserve">соответствии </w:t>
      </w:r>
      <w:r w:rsidR="005D00B8" w:rsidRPr="005D00B8">
        <w:rPr>
          <w:sz w:val="28"/>
          <w:szCs w:val="28"/>
        </w:rPr>
        <w:t xml:space="preserve">со статьей 44 Федерального закона от 31.07.2020 </w:t>
      </w:r>
      <w:r w:rsidR="002851F8" w:rsidRPr="005D00B8">
        <w:rPr>
          <w:sz w:val="28"/>
          <w:szCs w:val="28"/>
        </w:rPr>
        <w:t xml:space="preserve">с </w:t>
      </w:r>
      <w:r w:rsidR="00B3331C" w:rsidRPr="005D00B8">
        <w:rPr>
          <w:sz w:val="28"/>
          <w:szCs w:val="28"/>
        </w:rPr>
        <w:t>№ 248-ФЗ «О</w:t>
      </w:r>
      <w:r w:rsidR="00B3331C" w:rsidRPr="005D00B8">
        <w:rPr>
          <w:bCs/>
          <w:sz w:val="28"/>
          <w:szCs w:val="28"/>
        </w:rPr>
        <w:t xml:space="preserve"> государственном</w:t>
      </w:r>
      <w:r w:rsidR="00B3331C" w:rsidRPr="00B3331C">
        <w:rPr>
          <w:bCs/>
          <w:sz w:val="28"/>
          <w:szCs w:val="28"/>
        </w:rPr>
        <w:t xml:space="preserve"> контроле (надзоре)</w:t>
      </w:r>
      <w:r w:rsidR="00B3331C">
        <w:rPr>
          <w:bCs/>
          <w:sz w:val="28"/>
          <w:szCs w:val="28"/>
        </w:rPr>
        <w:t xml:space="preserve"> </w:t>
      </w:r>
      <w:r w:rsidR="00B3331C" w:rsidRPr="00B3331C">
        <w:rPr>
          <w:bCs/>
          <w:sz w:val="28"/>
          <w:szCs w:val="28"/>
        </w:rPr>
        <w:t xml:space="preserve">и муниципальном контроле в </w:t>
      </w:r>
      <w:r w:rsidR="00B3331C">
        <w:rPr>
          <w:bCs/>
          <w:sz w:val="28"/>
          <w:szCs w:val="28"/>
        </w:rPr>
        <w:t>Российской Ф</w:t>
      </w:r>
      <w:r w:rsidR="00B3331C" w:rsidRPr="00B3331C">
        <w:rPr>
          <w:bCs/>
          <w:sz w:val="28"/>
          <w:szCs w:val="28"/>
        </w:rPr>
        <w:t>едерации</w:t>
      </w:r>
      <w:r w:rsidR="00B3331C">
        <w:rPr>
          <w:bCs/>
          <w:sz w:val="28"/>
          <w:szCs w:val="28"/>
        </w:rPr>
        <w:t>»</w:t>
      </w:r>
      <w:r w:rsidR="00176E8E">
        <w:rPr>
          <w:bCs/>
          <w:sz w:val="28"/>
          <w:szCs w:val="28"/>
        </w:rPr>
        <w:t xml:space="preserve">, </w:t>
      </w:r>
      <w:r w:rsidR="005D00B8" w:rsidRPr="005D00B8">
        <w:rPr>
          <w:sz w:val="28"/>
          <w:szCs w:val="28"/>
        </w:rPr>
        <w:t>статьей 17.1 Федерального закона от 06.10.2003 №131-ФЗ «Об общих принципах организации местного самоуправления в Российской Федерации»,</w:t>
      </w:r>
      <w:r w:rsidR="005D00B8">
        <w:rPr>
          <w:sz w:val="28"/>
          <w:szCs w:val="28"/>
        </w:rPr>
        <w:t xml:space="preserve"> </w:t>
      </w:r>
      <w:r w:rsidR="00176E8E">
        <w:rPr>
          <w:bCs/>
          <w:sz w:val="28"/>
          <w:szCs w:val="28"/>
        </w:rPr>
        <w:t>п</w:t>
      </w:r>
      <w:r w:rsidR="00176E8E" w:rsidRPr="00176E8E">
        <w:rPr>
          <w:bCs/>
          <w:sz w:val="28"/>
          <w:szCs w:val="28"/>
        </w:rPr>
        <w:t>остановление</w:t>
      </w:r>
      <w:r w:rsidR="00176E8E">
        <w:rPr>
          <w:bCs/>
          <w:sz w:val="28"/>
          <w:szCs w:val="28"/>
        </w:rPr>
        <w:t xml:space="preserve">м Правительства Российской Федерации </w:t>
      </w:r>
      <w:r w:rsidR="00176E8E" w:rsidRPr="00176E8E">
        <w:rPr>
          <w:bCs/>
          <w:sz w:val="28"/>
          <w:szCs w:val="28"/>
        </w:rPr>
        <w:t xml:space="preserve">от 25 июня 2021 г. </w:t>
      </w:r>
      <w:r w:rsidR="00176E8E">
        <w:rPr>
          <w:bCs/>
          <w:sz w:val="28"/>
          <w:szCs w:val="28"/>
        </w:rPr>
        <w:t>№</w:t>
      </w:r>
      <w:r w:rsidR="005D00B8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990 «</w:t>
      </w:r>
      <w:r w:rsidR="00176E8E">
        <w:rPr>
          <w:bCs/>
          <w:sz w:val="28"/>
          <w:szCs w:val="28"/>
        </w:rPr>
        <w:t>О</w:t>
      </w:r>
      <w:r w:rsidR="00176E8E" w:rsidRPr="00176E8E">
        <w:rPr>
          <w:bCs/>
          <w:sz w:val="28"/>
          <w:szCs w:val="28"/>
        </w:rPr>
        <w:t>б утверждении правил</w:t>
      </w:r>
      <w:r w:rsidR="00176E8E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разработки и утверждения контрольными (надзорными) органами</w:t>
      </w:r>
      <w:r w:rsidR="00176E8E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программы профилактики</w:t>
      </w:r>
      <w:proofErr w:type="gramEnd"/>
      <w:r w:rsidR="00176E8E" w:rsidRPr="00176E8E">
        <w:rPr>
          <w:bCs/>
          <w:sz w:val="28"/>
          <w:szCs w:val="28"/>
        </w:rPr>
        <w:t xml:space="preserve"> рисков причинения вреда (ущерба)</w:t>
      </w:r>
      <w:r w:rsidR="00176E8E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охраняемым законом ценностям»</w:t>
      </w:r>
      <w:r w:rsidR="005D00B8">
        <w:rPr>
          <w:bCs/>
          <w:sz w:val="28"/>
          <w:szCs w:val="28"/>
        </w:rPr>
        <w:t xml:space="preserve">, решением Троснянского районного Совета народных депутатов от 16.09.2021 № 321 </w:t>
      </w:r>
      <w:r w:rsidR="005D00B8" w:rsidRPr="005D00B8">
        <w:rPr>
          <w:bCs/>
          <w:sz w:val="28"/>
          <w:szCs w:val="28"/>
        </w:rPr>
        <w:t>«</w:t>
      </w:r>
      <w:r w:rsidR="005D00B8" w:rsidRPr="005D00B8">
        <w:rPr>
          <w:sz w:val="28"/>
          <w:szCs w:val="28"/>
        </w:rPr>
        <w:t>Об утверждении Положения «О муниципальном жилищном контроле на территории Троснянского района Орловской области»</w:t>
      </w:r>
      <w:r w:rsidR="005D00B8">
        <w:rPr>
          <w:sz w:val="28"/>
          <w:szCs w:val="28"/>
        </w:rPr>
        <w:t xml:space="preserve">, </w:t>
      </w:r>
      <w:r w:rsidR="00C66B46" w:rsidRPr="00114014">
        <w:rPr>
          <w:sz w:val="28"/>
          <w:szCs w:val="28"/>
        </w:rPr>
        <w:t>администрация Троснянского района</w:t>
      </w:r>
      <w:r w:rsidR="009E69F0" w:rsidRPr="00114014">
        <w:rPr>
          <w:sz w:val="28"/>
          <w:szCs w:val="28"/>
        </w:rPr>
        <w:t xml:space="preserve"> </w:t>
      </w:r>
      <w:r w:rsidRPr="00114014">
        <w:rPr>
          <w:sz w:val="28"/>
          <w:szCs w:val="28"/>
        </w:rPr>
        <w:t>постановляет:</w:t>
      </w:r>
    </w:p>
    <w:p w:rsidR="009842CF" w:rsidRPr="009842CF" w:rsidRDefault="00C40F8D" w:rsidP="009842CF">
      <w:pPr>
        <w:spacing w:line="264" w:lineRule="auto"/>
        <w:ind w:firstLine="709"/>
        <w:jc w:val="both"/>
        <w:rPr>
          <w:color w:val="010101"/>
          <w:sz w:val="28"/>
          <w:szCs w:val="28"/>
        </w:rPr>
      </w:pPr>
      <w:r w:rsidRPr="009842CF">
        <w:rPr>
          <w:sz w:val="28"/>
          <w:szCs w:val="28"/>
        </w:rPr>
        <w:t>1.</w:t>
      </w:r>
      <w:r w:rsidR="00C66B46" w:rsidRPr="009842CF">
        <w:rPr>
          <w:sz w:val="28"/>
          <w:szCs w:val="28"/>
        </w:rPr>
        <w:t xml:space="preserve"> </w:t>
      </w:r>
      <w:r w:rsidR="002851F8" w:rsidRPr="009842CF">
        <w:rPr>
          <w:sz w:val="28"/>
          <w:szCs w:val="28"/>
        </w:rPr>
        <w:t xml:space="preserve">Утвердить </w:t>
      </w:r>
      <w:r w:rsidR="002851F8" w:rsidRPr="009842CF">
        <w:rPr>
          <w:color w:val="010101"/>
          <w:sz w:val="28"/>
          <w:szCs w:val="28"/>
        </w:rPr>
        <w:t>Программ</w:t>
      </w:r>
      <w:r w:rsidR="002842B0" w:rsidRPr="009842CF">
        <w:rPr>
          <w:color w:val="010101"/>
          <w:sz w:val="28"/>
          <w:szCs w:val="28"/>
        </w:rPr>
        <w:t>у</w:t>
      </w:r>
      <w:r w:rsidR="002851F8" w:rsidRPr="009842CF">
        <w:rPr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Троснянского района Орловской области на 2022 год согласно приложению.</w:t>
      </w:r>
    </w:p>
    <w:p w:rsidR="009842CF" w:rsidRPr="009842CF" w:rsidRDefault="009842CF" w:rsidP="009842CF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9842C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9842CF">
        <w:rPr>
          <w:color w:val="000000"/>
          <w:sz w:val="28"/>
          <w:szCs w:val="28"/>
        </w:rPr>
        <w:t xml:space="preserve"> Настоящее Постановление разместить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9842CF">
        <w:rPr>
          <w:color w:val="000000"/>
          <w:sz w:val="28"/>
          <w:szCs w:val="28"/>
        </w:rPr>
        <w:t>администрации Троснянского района.</w:t>
      </w:r>
    </w:p>
    <w:p w:rsidR="00C66B46" w:rsidRPr="00114014" w:rsidRDefault="009842CF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94390" w:rsidRPr="00114014">
        <w:rPr>
          <w:sz w:val="28"/>
          <w:szCs w:val="28"/>
        </w:rPr>
        <w:t>.</w:t>
      </w:r>
      <w:r w:rsidR="00C66B46" w:rsidRPr="00114014">
        <w:rPr>
          <w:sz w:val="28"/>
          <w:szCs w:val="28"/>
        </w:rPr>
        <w:t xml:space="preserve"> </w:t>
      </w:r>
      <w:proofErr w:type="gramStart"/>
      <w:r w:rsidR="00C66B46" w:rsidRPr="00114014">
        <w:rPr>
          <w:sz w:val="28"/>
          <w:szCs w:val="28"/>
        </w:rPr>
        <w:t>Контроль за</w:t>
      </w:r>
      <w:proofErr w:type="gramEnd"/>
      <w:r w:rsidR="00C66B46" w:rsidRPr="00114014">
        <w:rPr>
          <w:sz w:val="28"/>
          <w:szCs w:val="28"/>
        </w:rPr>
        <w:t xml:space="preserve"> исполнением насто</w:t>
      </w:r>
      <w:r w:rsidR="00216DF5" w:rsidRPr="00114014">
        <w:rPr>
          <w:sz w:val="28"/>
          <w:szCs w:val="28"/>
        </w:rPr>
        <w:t>ящего постановления оставляю за собой</w:t>
      </w:r>
      <w:r w:rsidR="00C66B46" w:rsidRPr="00114014">
        <w:rPr>
          <w:sz w:val="28"/>
          <w:szCs w:val="28"/>
        </w:rPr>
        <w:t xml:space="preserve">. </w:t>
      </w: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A87591" w:rsidRDefault="00814C6E" w:rsidP="003B23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0F8D" w:rsidRPr="001140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0F8D" w:rsidRPr="00114014">
        <w:rPr>
          <w:sz w:val="28"/>
          <w:szCs w:val="28"/>
        </w:rPr>
        <w:t xml:space="preserve"> </w:t>
      </w:r>
      <w:r w:rsidR="00D2212C" w:rsidRPr="00114014">
        <w:rPr>
          <w:sz w:val="28"/>
          <w:szCs w:val="28"/>
        </w:rPr>
        <w:t xml:space="preserve">района               </w:t>
      </w:r>
      <w:r w:rsidR="00C40F8D" w:rsidRPr="00114014">
        <w:rPr>
          <w:sz w:val="28"/>
          <w:szCs w:val="28"/>
        </w:rPr>
        <w:t xml:space="preserve">                                                      </w:t>
      </w:r>
      <w:r w:rsidR="00FA6A01" w:rsidRPr="001140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А. И. Насонов</w:t>
      </w:r>
      <w:r w:rsidR="00A87591">
        <w:rPr>
          <w:sz w:val="28"/>
          <w:szCs w:val="28"/>
        </w:rPr>
        <w:br w:type="page"/>
      </w:r>
    </w:p>
    <w:p w:rsidR="00A87591" w:rsidRDefault="00A87591" w:rsidP="00A87591">
      <w:pPr>
        <w:ind w:left="5664"/>
      </w:pPr>
      <w:r>
        <w:lastRenderedPageBreak/>
        <w:t xml:space="preserve">Приложение </w:t>
      </w:r>
    </w:p>
    <w:p w:rsidR="00A87591" w:rsidRPr="00AB10B0" w:rsidRDefault="00A87591" w:rsidP="00A87591">
      <w:pPr>
        <w:ind w:left="5664"/>
      </w:pPr>
      <w:r>
        <w:t>к постановлению</w:t>
      </w:r>
      <w:r w:rsidRPr="00AB10B0">
        <w:t xml:space="preserve"> </w:t>
      </w:r>
    </w:p>
    <w:p w:rsidR="00A87591" w:rsidRPr="00AB10B0" w:rsidRDefault="00A87591" w:rsidP="00A87591">
      <w:pPr>
        <w:ind w:left="5664"/>
      </w:pPr>
      <w:r w:rsidRPr="00AB10B0">
        <w:t>администрации Троснянского района Орловской области</w:t>
      </w:r>
    </w:p>
    <w:p w:rsidR="00A87591" w:rsidRPr="00AB10B0" w:rsidRDefault="00A87591" w:rsidP="00A87591">
      <w:pPr>
        <w:ind w:left="5664"/>
        <w:rPr>
          <w:sz w:val="28"/>
          <w:szCs w:val="28"/>
        </w:rPr>
      </w:pPr>
      <w:r w:rsidRPr="00AB10B0">
        <w:t xml:space="preserve">от </w:t>
      </w:r>
      <w:r w:rsidR="00AD26A0">
        <w:t xml:space="preserve">14 декабря </w:t>
      </w:r>
      <w:r>
        <w:t xml:space="preserve">2021 г. № </w:t>
      </w:r>
      <w:r w:rsidR="00AD26A0">
        <w:t>322</w:t>
      </w:r>
    </w:p>
    <w:p w:rsidR="00C40F8D" w:rsidRDefault="00C40F8D" w:rsidP="00A87591">
      <w:pPr>
        <w:jc w:val="both"/>
        <w:rPr>
          <w:sz w:val="28"/>
          <w:szCs w:val="28"/>
        </w:rPr>
      </w:pPr>
    </w:p>
    <w:p w:rsidR="00814C6E" w:rsidRDefault="00A87591" w:rsidP="00A87591">
      <w:pPr>
        <w:shd w:val="clear" w:color="auto" w:fill="FFFFFF"/>
        <w:jc w:val="center"/>
        <w:rPr>
          <w:b/>
          <w:color w:val="010101"/>
          <w:sz w:val="28"/>
          <w:szCs w:val="28"/>
        </w:rPr>
      </w:pPr>
      <w:r w:rsidRPr="00B72F0A">
        <w:rPr>
          <w:b/>
          <w:color w:val="010101"/>
          <w:sz w:val="28"/>
          <w:szCs w:val="28"/>
        </w:rPr>
        <w:t xml:space="preserve">Программа профилактики </w:t>
      </w:r>
    </w:p>
    <w:p w:rsidR="00A87591" w:rsidRPr="00B72F0A" w:rsidRDefault="00A87591" w:rsidP="00A87591">
      <w:pPr>
        <w:shd w:val="clear" w:color="auto" w:fill="FFFFFF"/>
        <w:jc w:val="center"/>
        <w:rPr>
          <w:b/>
          <w:color w:val="010101"/>
          <w:sz w:val="28"/>
          <w:szCs w:val="28"/>
        </w:rPr>
      </w:pPr>
      <w:r w:rsidRPr="00B72F0A">
        <w:rPr>
          <w:b/>
          <w:color w:val="010101"/>
          <w:sz w:val="28"/>
          <w:szCs w:val="28"/>
        </w:rPr>
        <w:t>рисков причинения вреда (ущерба) охраняемым законом ценностям в сфере муниципального жилищного контроля на территории Троснянского района Орловской области на 2022 год</w:t>
      </w: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Раздел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1.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Общие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положения</w:t>
      </w:r>
      <w:r w:rsidRPr="0023220E">
        <w:rPr>
          <w:b/>
          <w:bCs/>
          <w:color w:val="010101"/>
          <w:sz w:val="28"/>
          <w:szCs w:val="28"/>
        </w:rPr>
        <w:t xml:space="preserve"> 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Программа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профилактики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рисков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причинения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вреда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(ущерба)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устанавливает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порядок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направленных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предупреждение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(или)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причинения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вреда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(ущерба)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охраняемым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ценностям,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соблюдение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которых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оценивается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территории</w:t>
      </w:r>
      <w:r w:rsidRPr="0023220E">
        <w:rPr>
          <w:color w:val="010101"/>
          <w:sz w:val="28"/>
          <w:szCs w:val="28"/>
        </w:rPr>
        <w:t xml:space="preserve"> Троснянского района Орловской области</w:t>
      </w:r>
      <w:r w:rsidRPr="00D120F6">
        <w:rPr>
          <w:color w:val="010101"/>
          <w:sz w:val="28"/>
          <w:szCs w:val="28"/>
        </w:rPr>
        <w:t>.</w:t>
      </w:r>
      <w:r w:rsidRPr="0023220E">
        <w:rPr>
          <w:color w:val="010101"/>
          <w:sz w:val="28"/>
          <w:szCs w:val="28"/>
        </w:rPr>
        <w:t xml:space="preserve"> </w:t>
      </w: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</w:p>
    <w:p w:rsidR="00A87591" w:rsidRPr="00D120F6" w:rsidRDefault="00A87591" w:rsidP="00A87591">
      <w:pPr>
        <w:shd w:val="clear" w:color="auto" w:fill="FFFFFF"/>
        <w:jc w:val="center"/>
        <w:rPr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Раздел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2.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Аналитическая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часть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Программы</w:t>
      </w:r>
      <w:r w:rsidRPr="0023220E">
        <w:rPr>
          <w:b/>
          <w:bCs/>
          <w:color w:val="010101"/>
          <w:sz w:val="28"/>
          <w:szCs w:val="28"/>
        </w:rPr>
        <w:t xml:space="preserve"> 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2.1.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Вид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осуществляемого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Муниципальный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жилищный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контроль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территории</w:t>
      </w:r>
      <w:r w:rsidRPr="0023220E">
        <w:rPr>
          <w:color w:val="010101"/>
          <w:sz w:val="28"/>
          <w:szCs w:val="28"/>
        </w:rPr>
        <w:t xml:space="preserve"> Троснянского района Орловской области </w:t>
      </w:r>
      <w:r w:rsidRPr="00D120F6">
        <w:rPr>
          <w:color w:val="010101"/>
          <w:sz w:val="28"/>
          <w:szCs w:val="28"/>
        </w:rPr>
        <w:t>осуществляется</w:t>
      </w:r>
      <w:r w:rsidRPr="0023220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отделом архитектуры, строительства и жилищно-коммунального хозяйства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администрации</w:t>
      </w:r>
      <w:r w:rsidRPr="0023220E">
        <w:rPr>
          <w:color w:val="010101"/>
          <w:sz w:val="28"/>
          <w:szCs w:val="28"/>
        </w:rPr>
        <w:t xml:space="preserve"> Троснянского района Орловской области </w:t>
      </w:r>
      <w:r w:rsidRPr="00D120F6">
        <w:rPr>
          <w:color w:val="010101"/>
          <w:sz w:val="28"/>
          <w:szCs w:val="28"/>
        </w:rPr>
        <w:t>(далее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–</w:t>
      </w:r>
      <w:r w:rsidRPr="0023220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Отдел</w:t>
      </w:r>
      <w:r w:rsidRPr="00D120F6">
        <w:rPr>
          <w:color w:val="010101"/>
          <w:sz w:val="28"/>
          <w:szCs w:val="28"/>
        </w:rPr>
        <w:t>).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2.2.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Обзор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виду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proofErr w:type="gramStart"/>
      <w:r w:rsidRPr="00D120F6">
        <w:rPr>
          <w:color w:val="010101"/>
          <w:sz w:val="28"/>
          <w:szCs w:val="28"/>
        </w:rPr>
        <w:t>Муниципальный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жилищный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контроль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это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деятельность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органа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местного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самоуправления,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уполномоченного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организацию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территории</w:t>
      </w:r>
      <w:r w:rsidRPr="0023220E">
        <w:rPr>
          <w:color w:val="010101"/>
          <w:sz w:val="28"/>
          <w:szCs w:val="28"/>
        </w:rPr>
        <w:t xml:space="preserve"> Троснянского района Орловской области </w:t>
      </w:r>
      <w:r w:rsidRPr="00D120F6">
        <w:rPr>
          <w:color w:val="010101"/>
          <w:sz w:val="28"/>
          <w:szCs w:val="28"/>
        </w:rPr>
        <w:t>проверок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соблюдения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юридическими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лицами,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индивидуальными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предпринимателями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гражданами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установленных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отношении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фонда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федеральными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Российской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Федерации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области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отношений,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также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правовыми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актами.</w:t>
      </w:r>
      <w:proofErr w:type="gramEnd"/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2.3.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Муниципальный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контроль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осуществляется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посредством: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организации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проверок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выполнения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юридическими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лицами,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индивидуальными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предпринимателями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гражданами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области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отношений;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принятия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предусмотренных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Российской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Федерации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пресечению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(или)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устранению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выявленных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также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систематического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наблюдения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исполнением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организации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профилактике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рисков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причинения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вреда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(ущерба)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охраняемым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ценностям;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lastRenderedPageBreak/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организации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контролю,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осуществляемых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без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взаимодействия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юридическими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лицами,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индивидуальными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предпринимателями.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2.4.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субъекты: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юридические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лица,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индивидуальные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предприниматели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граждане,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осуществляющие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эксплуатацию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фонда.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2.5.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Перечень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правовых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актов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отдельных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частей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(положений),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содержащих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требования,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соблюдение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которых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оценивается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проведении</w:t>
      </w:r>
      <w:r w:rsidRPr="0023220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Отделом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муниципальному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жилищному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контролю: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Жилищный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кодекс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Российской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Федерации;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Постановление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Государственного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комитета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Российской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Федерации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строительству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жилищно-коммунальному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комплексу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27.09.2003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№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170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«Об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утверждении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Правил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норм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технической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эксплуатации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фонда»;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-Постановление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Правительства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РФ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06.05.2011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№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354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предоставлении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коммунальных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услуг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собственникам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пользователям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помещений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многоквартирных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домах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домов»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(вместе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«Правилами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предоставления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коммунальных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услуг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собственникам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пользователям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помещений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многоквартирных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домах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домов»);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Постановление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Правительства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РФ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21.01.2006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№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25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«Об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утверждении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Правил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пользования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помещениями»;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Постановление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Правительства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РФ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13.08.2006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№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491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«Об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утверждении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Правил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содержания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общего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имущества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многоквартирном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правил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изменения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размера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платы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содержание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помещения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случае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оказания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услуг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выполнения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работ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управлению,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содержанию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ремонту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общего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имущества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многоквартирном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ненадлежащего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качества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(или)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перерывами,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превышающими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установленную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продолжительность»;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Постановление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Правительства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РФ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03.04.2013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№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290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минимальном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перечне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услуг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работ,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необходимых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для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обеспечения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надлежащего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содержания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общего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имущества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многоквартирном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доме,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порядке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оказания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выполнения»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(вместе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«Правилами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оказания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услуг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выполнения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работ,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необходимых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для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обеспечения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надлежащего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содержания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общего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имущества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многоквартирном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доме»);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Постановление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Правительства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РФ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15.05.2013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№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416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порядке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деятельности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управлению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многоквартирными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домами»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(вместе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«Правилами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деятельности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управлению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многоквартирными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домами»).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2.6.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Данные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мероприятиях.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proofErr w:type="gramStart"/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связи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запретом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установленным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ст.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26.2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Федерального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26.12.2008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№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294-ФЗ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защите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юридических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индивидуальных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предпринимателей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государственного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(надзора)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контроля»,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плановые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внеплановые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проверки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отношении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субъектов,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относящихся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малому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среднему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бизнесу,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2020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году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проводились.</w:t>
      </w:r>
      <w:proofErr w:type="gramEnd"/>
    </w:p>
    <w:p w:rsidR="00A87591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lastRenderedPageBreak/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2020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году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целях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профилактики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официальном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сайте</w:t>
      </w:r>
      <w:r w:rsidRPr="0023220E">
        <w:rPr>
          <w:color w:val="010101"/>
          <w:sz w:val="28"/>
          <w:szCs w:val="28"/>
        </w:rPr>
        <w:t xml:space="preserve"> Троснянского района Орловской области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информационно-телекоммуникационной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сети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«Интернет»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обеспечено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размещение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информации</w:t>
      </w:r>
      <w:r w:rsidRPr="0023220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по </w:t>
      </w:r>
      <w:r w:rsidRPr="00D120F6">
        <w:rPr>
          <w:color w:val="010101"/>
          <w:sz w:val="28"/>
          <w:szCs w:val="28"/>
        </w:rPr>
        <w:t>обобщени</w:t>
      </w:r>
      <w:r>
        <w:rPr>
          <w:color w:val="010101"/>
          <w:sz w:val="28"/>
          <w:szCs w:val="28"/>
        </w:rPr>
        <w:t>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практики 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отношении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</w:t>
      </w:r>
      <w:r>
        <w:rPr>
          <w:color w:val="010101"/>
          <w:sz w:val="28"/>
          <w:szCs w:val="28"/>
        </w:rPr>
        <w:t>.</w:t>
      </w:r>
    </w:p>
    <w:p w:rsidR="00A87591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</w:t>
      </w:r>
      <w:r w:rsidRPr="00D120F6">
        <w:rPr>
          <w:color w:val="010101"/>
          <w:sz w:val="28"/>
          <w:szCs w:val="28"/>
        </w:rPr>
        <w:t>авались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консультации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ходе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личных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приемов,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также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посредством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телефонной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связи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письменных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ответов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обращения.</w:t>
      </w:r>
      <w:r w:rsidRPr="0023220E">
        <w:rPr>
          <w:color w:val="010101"/>
          <w:sz w:val="28"/>
          <w:szCs w:val="28"/>
        </w:rPr>
        <w:t xml:space="preserve"> 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proofErr w:type="gramStart"/>
      <w:r w:rsidRPr="00D120F6">
        <w:rPr>
          <w:color w:val="010101"/>
          <w:sz w:val="28"/>
          <w:szCs w:val="28"/>
        </w:rPr>
        <w:t>Ежегодный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план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плановых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проверок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юридических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индивидуальных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предпринимателей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основании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ст.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9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Федерального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«О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защите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юридических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индивидуальных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предпринимателей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государственного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(надзора)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контроля»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26.12.2008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№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294-ФЗ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сфере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территории</w:t>
      </w:r>
      <w:r w:rsidRPr="0023220E">
        <w:rPr>
          <w:color w:val="010101"/>
          <w:sz w:val="28"/>
          <w:szCs w:val="28"/>
        </w:rPr>
        <w:t xml:space="preserve"> Троснянского района Орловской области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2021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год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утверждался.</w:t>
      </w:r>
      <w:proofErr w:type="gramEnd"/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2021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года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внеплановые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проверки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индивидуальных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предпринимателей,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юридических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</w:t>
      </w:r>
      <w:r w:rsidRPr="00D0722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не </w:t>
      </w:r>
      <w:r w:rsidRPr="00D120F6">
        <w:rPr>
          <w:color w:val="010101"/>
          <w:sz w:val="28"/>
          <w:szCs w:val="28"/>
        </w:rPr>
        <w:t>провод</w:t>
      </w:r>
      <w:r>
        <w:rPr>
          <w:color w:val="010101"/>
          <w:sz w:val="28"/>
          <w:szCs w:val="28"/>
        </w:rPr>
        <w:t>ились</w:t>
      </w:r>
      <w:r w:rsidRPr="00D120F6">
        <w:rPr>
          <w:color w:val="010101"/>
          <w:sz w:val="28"/>
          <w:szCs w:val="28"/>
        </w:rPr>
        <w:t>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2.7.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Анализ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оценка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рисков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причинения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вреда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охраняемым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ценностям.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Мониторинг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состояния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сфере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выявил,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что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ключевыми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наиболее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значимыми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рисками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являются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нарушения,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предусмотренные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частью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статьи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162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кодекса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Российской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Федерации,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именно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ненадлежащее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исполнение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услуги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управлению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многоквартирным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(или)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выполнение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работ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содержанию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ремонту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общего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имущества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таком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доме.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Наиболее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значимым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риском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является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факт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причинения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вреда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объектам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фонда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вследствие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контролируемым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лицом,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числе</w:t>
      </w:r>
      <w:r w:rsidRPr="0023220E">
        <w:rPr>
          <w:color w:val="010101"/>
          <w:sz w:val="28"/>
          <w:szCs w:val="28"/>
        </w:rPr>
        <w:t xml:space="preserve"> </w:t>
      </w:r>
      <w:proofErr w:type="gramStart"/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следствие</w:t>
      </w:r>
      <w:proofErr w:type="gramEnd"/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действий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(бездействия)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должностных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контролируемого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лица,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(или)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лицами,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действующими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основании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договорных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отношений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контролируемым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лицом.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Проведение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направленных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соблюдение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законодательства,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побуждение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добросовестности,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будет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способствовать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повышению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ответственности,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также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снижению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количества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совершаемых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нарушений.</w:t>
      </w:r>
      <w:r w:rsidRPr="0023220E">
        <w:rPr>
          <w:color w:val="010101"/>
          <w:sz w:val="28"/>
          <w:szCs w:val="28"/>
        </w:rPr>
        <w:t xml:space="preserve"> </w:t>
      </w: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</w:p>
    <w:p w:rsidR="00A87591" w:rsidRPr="00D120F6" w:rsidRDefault="00A87591" w:rsidP="00A87591">
      <w:pPr>
        <w:shd w:val="clear" w:color="auto" w:fill="FFFFFF"/>
        <w:jc w:val="center"/>
        <w:rPr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Раздел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3.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Цели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и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задачи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Программы</w:t>
      </w:r>
      <w:r w:rsidRPr="0023220E">
        <w:rPr>
          <w:b/>
          <w:bCs/>
          <w:color w:val="010101"/>
          <w:sz w:val="28"/>
          <w:szCs w:val="28"/>
        </w:rPr>
        <w:t xml:space="preserve"> 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3.1.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Цели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Программы: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стимулирование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добросовестного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соблюдения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всеми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контролируемыми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лицами;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устранение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условий,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причин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факторов,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способных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привести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нарушениям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(или)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причинению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вреда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(ущерба)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охраняемым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ценностям;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создание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условий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для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доведения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контролируемых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лиц,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повышение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информированности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способах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соблюдения.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lastRenderedPageBreak/>
        <w:t>3.2.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Задачи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Программы: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выявление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причин,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факторов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условий,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способствующих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нарушению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законодательства,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определение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способов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устранения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или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снижения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рисков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возникновения;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установление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зависимости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видов,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форм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интенсивности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особенностей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конкретных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субъектов,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учетом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данных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факторов;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формирование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единого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понимания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всех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участников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контрольной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деятельности;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повышение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прозрачности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осуществляемой</w:t>
      </w:r>
      <w:r w:rsidRPr="0023220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Отделом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контрольной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деятельности;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повышение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уровня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правовой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грамотности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субъектов,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числе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путем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обеспечения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доступности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информации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требованиях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необходимых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мерах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исполнению.</w:t>
      </w:r>
      <w:r w:rsidRPr="0023220E">
        <w:rPr>
          <w:color w:val="010101"/>
          <w:sz w:val="28"/>
          <w:szCs w:val="28"/>
        </w:rPr>
        <w:t xml:space="preserve"> </w:t>
      </w: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</w:p>
    <w:p w:rsidR="00A87591" w:rsidRPr="00D120F6" w:rsidRDefault="00A87591" w:rsidP="00A87591">
      <w:pPr>
        <w:shd w:val="clear" w:color="auto" w:fill="FFFFFF"/>
        <w:jc w:val="center"/>
        <w:rPr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Раздел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4.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План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мероприятий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по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профилактике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нарушений</w:t>
      </w:r>
      <w:r w:rsidRPr="0023220E">
        <w:rPr>
          <w:b/>
          <w:bCs/>
          <w:color w:val="010101"/>
          <w:sz w:val="28"/>
          <w:szCs w:val="28"/>
        </w:rPr>
        <w:t xml:space="preserve"> </w:t>
      </w:r>
    </w:p>
    <w:p w:rsidR="00A87591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Мероприятия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Программы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представляют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комплекс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направленных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достижение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целей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решение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основных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задач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Программы.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Перечень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Программы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2022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год,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сроки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(периодичность)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проведения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ответственные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структурные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подразделения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приведены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Плане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профилактике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2022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год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(приложение).</w:t>
      </w:r>
      <w:r w:rsidRPr="0023220E">
        <w:rPr>
          <w:color w:val="010101"/>
          <w:sz w:val="28"/>
          <w:szCs w:val="28"/>
        </w:rPr>
        <w:t xml:space="preserve"> </w:t>
      </w:r>
    </w:p>
    <w:p w:rsidR="00A87591" w:rsidRPr="00D120F6" w:rsidRDefault="00A87591" w:rsidP="00A87591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Раздел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5.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Показатели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результативности</w:t>
      </w:r>
      <w:r w:rsidRPr="0023220E">
        <w:rPr>
          <w:b/>
          <w:bCs/>
          <w:color w:val="010101"/>
          <w:sz w:val="28"/>
          <w:szCs w:val="28"/>
        </w:rPr>
        <w:t xml:space="preserve"> </w:t>
      </w:r>
    </w:p>
    <w:p w:rsidR="00A87591" w:rsidRPr="00D120F6" w:rsidRDefault="00A87591" w:rsidP="00A87591">
      <w:pPr>
        <w:shd w:val="clear" w:color="auto" w:fill="FFFFFF"/>
        <w:jc w:val="center"/>
        <w:rPr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и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эффективности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Программы.</w:t>
      </w:r>
      <w:r w:rsidRPr="0023220E">
        <w:rPr>
          <w:b/>
          <w:bCs/>
          <w:color w:val="010101"/>
          <w:sz w:val="28"/>
          <w:szCs w:val="28"/>
        </w:rPr>
        <w:t xml:space="preserve"> </w:t>
      </w: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Отчетные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показатели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Программы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2020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год:</w:t>
      </w:r>
    </w:p>
    <w:p w:rsidR="00A87591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-</w:t>
      </w:r>
      <w:r w:rsidRPr="0023220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контрольные мероприятия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отношении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субъектов</w:t>
      </w:r>
      <w:r>
        <w:rPr>
          <w:color w:val="010101"/>
          <w:sz w:val="28"/>
          <w:szCs w:val="28"/>
        </w:rPr>
        <w:t xml:space="preserve"> в 2020 году не проводились.</w:t>
      </w: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</w:p>
    <w:p w:rsidR="00A87591" w:rsidRPr="00D120F6" w:rsidRDefault="00A87591" w:rsidP="00A87591">
      <w:pPr>
        <w:shd w:val="clear" w:color="auto" w:fill="FFFFFF"/>
        <w:jc w:val="center"/>
        <w:rPr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Раздел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6.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Порядок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управления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Программой.</w:t>
      </w:r>
    </w:p>
    <w:p w:rsidR="00A87591" w:rsidRPr="00D120F6" w:rsidRDefault="00A87591" w:rsidP="00A87591">
      <w:pPr>
        <w:shd w:val="clear" w:color="auto" w:fill="FFFFFF"/>
        <w:jc w:val="center"/>
        <w:rPr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Перечень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должностных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лиц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>
        <w:rPr>
          <w:b/>
          <w:bCs/>
          <w:color w:val="010101"/>
          <w:sz w:val="28"/>
          <w:szCs w:val="28"/>
        </w:rPr>
        <w:t>отдела</w:t>
      </w:r>
      <w:r w:rsidRPr="00D120F6">
        <w:rPr>
          <w:b/>
          <w:bCs/>
          <w:color w:val="010101"/>
          <w:sz w:val="28"/>
          <w:szCs w:val="28"/>
        </w:rPr>
        <w:t>,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ответственных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за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организацию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и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проведение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профилактических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мероприятий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при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осуществлении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муниципального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жилищного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контроля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на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территории</w:t>
      </w:r>
      <w:r w:rsidRPr="0023220E">
        <w:rPr>
          <w:b/>
          <w:bCs/>
          <w:color w:val="010101"/>
          <w:sz w:val="28"/>
          <w:szCs w:val="28"/>
        </w:rPr>
        <w:t xml:space="preserve"> Троснянского района Орловской области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3991"/>
        <w:gridCol w:w="2826"/>
        <w:gridCol w:w="2399"/>
      </w:tblGrid>
      <w:tr w:rsidR="00A87591" w:rsidRPr="00D120F6" w:rsidTr="00BE1773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5D6C0D" w:rsidRDefault="00A87591" w:rsidP="00BE1773">
            <w:pPr>
              <w:jc w:val="center"/>
              <w:rPr>
                <w:color w:val="010101"/>
              </w:rPr>
            </w:pPr>
            <w:r w:rsidRPr="005D6C0D">
              <w:rPr>
                <w:b/>
                <w:bCs/>
                <w:color w:val="010101"/>
              </w:rPr>
              <w:t>№</w:t>
            </w:r>
          </w:p>
          <w:p w:rsidR="00A87591" w:rsidRPr="005D6C0D" w:rsidRDefault="00A87591" w:rsidP="00BE1773">
            <w:pPr>
              <w:jc w:val="center"/>
              <w:rPr>
                <w:color w:val="010101"/>
              </w:rPr>
            </w:pPr>
            <w:proofErr w:type="spellStart"/>
            <w:proofErr w:type="gramStart"/>
            <w:r w:rsidRPr="005D6C0D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5D6C0D">
              <w:rPr>
                <w:b/>
                <w:bCs/>
                <w:color w:val="010101"/>
              </w:rPr>
              <w:t>/</w:t>
            </w:r>
            <w:proofErr w:type="spellStart"/>
            <w:r w:rsidRPr="005D6C0D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39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5D6C0D" w:rsidRDefault="00A87591" w:rsidP="00BE1773">
            <w:pPr>
              <w:jc w:val="center"/>
              <w:rPr>
                <w:color w:val="010101"/>
              </w:rPr>
            </w:pPr>
            <w:r w:rsidRPr="005D6C0D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5D6C0D" w:rsidRDefault="00A87591" w:rsidP="00BE1773">
            <w:pPr>
              <w:jc w:val="center"/>
              <w:rPr>
                <w:color w:val="010101"/>
              </w:rPr>
            </w:pPr>
            <w:r w:rsidRPr="005D6C0D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5D6C0D" w:rsidRDefault="00A87591" w:rsidP="00BE1773">
            <w:pPr>
              <w:jc w:val="center"/>
              <w:rPr>
                <w:color w:val="010101"/>
              </w:rPr>
            </w:pPr>
            <w:r w:rsidRPr="005D6C0D">
              <w:rPr>
                <w:b/>
                <w:bCs/>
                <w:color w:val="010101"/>
              </w:rPr>
              <w:t>Контакты</w:t>
            </w:r>
          </w:p>
        </w:tc>
      </w:tr>
      <w:tr w:rsidR="00A87591" w:rsidRPr="00D120F6" w:rsidTr="00BE1773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5D6C0D" w:rsidRDefault="00A87591" w:rsidP="00BE1773">
            <w:pPr>
              <w:jc w:val="center"/>
              <w:rPr>
                <w:color w:val="010101"/>
              </w:rPr>
            </w:pPr>
            <w:r w:rsidRPr="005D6C0D">
              <w:rPr>
                <w:color w:val="010101"/>
              </w:rPr>
              <w:t>1</w:t>
            </w:r>
          </w:p>
        </w:tc>
        <w:tc>
          <w:tcPr>
            <w:tcW w:w="39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5D6C0D" w:rsidRDefault="00A87591" w:rsidP="00BE1773">
            <w:pPr>
              <w:jc w:val="center"/>
              <w:rPr>
                <w:color w:val="010101"/>
              </w:rPr>
            </w:pPr>
            <w:r w:rsidRPr="005D6C0D">
              <w:rPr>
                <w:color w:val="010101"/>
              </w:rPr>
              <w:t>Должностные лица отдела а</w:t>
            </w:r>
            <w:r>
              <w:rPr>
                <w:color w:val="010101"/>
              </w:rPr>
              <w:t>рхитектуры, строительства и ЖКХ</w:t>
            </w:r>
            <w:r w:rsidRPr="005D6C0D">
              <w:rPr>
                <w:color w:val="010101"/>
              </w:rPr>
              <w:t xml:space="preserve"> администрации Троснянского района Орловской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5D6C0D" w:rsidRDefault="00A87591" w:rsidP="00BE1773">
            <w:pPr>
              <w:jc w:val="center"/>
              <w:rPr>
                <w:color w:val="010101"/>
              </w:rPr>
            </w:pPr>
            <w:r w:rsidRPr="005D6C0D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C23556" w:rsidRDefault="00A87591" w:rsidP="00A87591">
            <w:pPr>
              <w:jc w:val="center"/>
              <w:rPr>
                <w:color w:val="010101"/>
              </w:rPr>
            </w:pPr>
            <w:r w:rsidRPr="005D6C0D">
              <w:rPr>
                <w:color w:val="010101"/>
              </w:rPr>
              <w:t xml:space="preserve">8 (48666) 2-16-05 </w:t>
            </w:r>
            <w:hyperlink r:id="rId5" w:history="1">
              <w:r w:rsidRPr="002709EF">
                <w:rPr>
                  <w:rStyle w:val="a7"/>
                  <w:lang w:val="en-US"/>
                </w:rPr>
                <w:t>trosnr</w:t>
              </w:r>
              <w:r w:rsidRPr="002709EF">
                <w:rPr>
                  <w:rStyle w:val="a7"/>
                </w:rPr>
                <w:t>-</w:t>
              </w:r>
              <w:r w:rsidRPr="002709EF">
                <w:rPr>
                  <w:rStyle w:val="a7"/>
                  <w:lang w:val="en-US"/>
                </w:rPr>
                <w:t>adm</w:t>
              </w:r>
              <w:r w:rsidRPr="002709EF">
                <w:rPr>
                  <w:rStyle w:val="a7"/>
                </w:rPr>
                <w:t>@</w:t>
              </w:r>
              <w:r w:rsidRPr="002709EF">
                <w:rPr>
                  <w:rStyle w:val="a7"/>
                  <w:lang w:val="en-US"/>
                </w:rPr>
                <w:t>adm</w:t>
              </w:r>
              <w:r w:rsidRPr="002709EF">
                <w:rPr>
                  <w:rStyle w:val="a7"/>
                </w:rPr>
                <w:t>.</w:t>
              </w:r>
              <w:r w:rsidRPr="002709EF">
                <w:rPr>
                  <w:rStyle w:val="a7"/>
                  <w:lang w:val="en-US"/>
                </w:rPr>
                <w:t>orel</w:t>
              </w:r>
              <w:r w:rsidRPr="002709EF">
                <w:rPr>
                  <w:rStyle w:val="a7"/>
                </w:rPr>
                <w:t>.</w:t>
              </w:r>
              <w:r w:rsidRPr="002709EF">
                <w:rPr>
                  <w:rStyle w:val="a7"/>
                  <w:lang w:val="en-US"/>
                </w:rPr>
                <w:t>ru</w:t>
              </w:r>
            </w:hyperlink>
          </w:p>
        </w:tc>
      </w:tr>
    </w:tbl>
    <w:p w:rsidR="00A87591" w:rsidRDefault="00A87591" w:rsidP="00A87591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A87591" w:rsidRPr="00D120F6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Реализация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Программы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осуществляется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путем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исполнения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организационных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</w:t>
      </w:r>
      <w:r w:rsidRPr="0023220E">
        <w:rPr>
          <w:color w:val="010101"/>
          <w:sz w:val="28"/>
          <w:szCs w:val="28"/>
        </w:rPr>
        <w:t xml:space="preserve"> </w:t>
      </w:r>
      <w:proofErr w:type="gramStart"/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соответствии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Планом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профилактике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нарушений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lastRenderedPageBreak/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территории</w:t>
      </w:r>
      <w:proofErr w:type="gramEnd"/>
      <w:r w:rsidRPr="0023220E">
        <w:rPr>
          <w:color w:val="010101"/>
          <w:sz w:val="28"/>
          <w:szCs w:val="28"/>
        </w:rPr>
        <w:t xml:space="preserve"> Троснянского района Орловской области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2022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год.</w:t>
      </w:r>
    </w:p>
    <w:p w:rsidR="00A87591" w:rsidRDefault="00A87591" w:rsidP="00A8759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120F6">
        <w:rPr>
          <w:color w:val="010101"/>
          <w:sz w:val="28"/>
          <w:szCs w:val="28"/>
        </w:rPr>
        <w:t>Результаты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профилактической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работы</w:t>
      </w:r>
      <w:r w:rsidRPr="0023220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отдела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включаются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Доклад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осуществлении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муниципального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контроля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территории</w:t>
      </w:r>
      <w:r w:rsidRPr="0023220E">
        <w:rPr>
          <w:color w:val="010101"/>
          <w:sz w:val="28"/>
          <w:szCs w:val="28"/>
        </w:rPr>
        <w:t xml:space="preserve"> Троснянского района Орловской области </w:t>
      </w:r>
      <w:r>
        <w:rPr>
          <w:color w:val="010101"/>
          <w:sz w:val="28"/>
          <w:szCs w:val="28"/>
        </w:rPr>
        <w:t>з</w:t>
      </w:r>
      <w:r w:rsidRPr="00D120F6">
        <w:rPr>
          <w:color w:val="010101"/>
          <w:sz w:val="28"/>
          <w:szCs w:val="28"/>
        </w:rPr>
        <w:t>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2022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год.</w:t>
      </w:r>
    </w:p>
    <w:p w:rsidR="00A87591" w:rsidRDefault="00A87591" w:rsidP="00A87591">
      <w:pPr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br w:type="page"/>
      </w:r>
    </w:p>
    <w:p w:rsidR="00A87591" w:rsidRDefault="00A87591" w:rsidP="00A87591">
      <w:pPr>
        <w:shd w:val="clear" w:color="auto" w:fill="FFFFFF"/>
        <w:ind w:left="4956"/>
        <w:rPr>
          <w:bCs/>
          <w:iCs/>
          <w:color w:val="010101"/>
        </w:rPr>
        <w:sectPr w:rsidR="00A87591" w:rsidSect="005D00B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87591" w:rsidRDefault="00A87591" w:rsidP="00A87591">
      <w:pPr>
        <w:shd w:val="clear" w:color="auto" w:fill="FFFFFF"/>
        <w:ind w:left="10206"/>
        <w:rPr>
          <w:bCs/>
          <w:iCs/>
          <w:color w:val="010101"/>
        </w:rPr>
      </w:pPr>
      <w:r w:rsidRPr="005D6C0D">
        <w:rPr>
          <w:bCs/>
          <w:iCs/>
          <w:color w:val="010101"/>
        </w:rPr>
        <w:lastRenderedPageBreak/>
        <w:t xml:space="preserve">Приложение </w:t>
      </w:r>
    </w:p>
    <w:p w:rsidR="00A87591" w:rsidRDefault="00A87591" w:rsidP="00A87591">
      <w:pPr>
        <w:shd w:val="clear" w:color="auto" w:fill="FFFFFF"/>
        <w:ind w:left="10206"/>
        <w:rPr>
          <w:bCs/>
          <w:iCs/>
          <w:color w:val="010101"/>
        </w:rPr>
      </w:pPr>
      <w:r w:rsidRPr="005D6C0D">
        <w:rPr>
          <w:bCs/>
          <w:iCs/>
          <w:color w:val="010101"/>
        </w:rPr>
        <w:t xml:space="preserve">к Программе профилактики рисков </w:t>
      </w:r>
    </w:p>
    <w:p w:rsidR="00A87591" w:rsidRDefault="00A87591" w:rsidP="00A87591">
      <w:pPr>
        <w:shd w:val="clear" w:color="auto" w:fill="FFFFFF"/>
        <w:ind w:left="10206"/>
        <w:rPr>
          <w:bCs/>
          <w:iCs/>
          <w:color w:val="010101"/>
        </w:rPr>
      </w:pPr>
      <w:r w:rsidRPr="005D6C0D">
        <w:rPr>
          <w:bCs/>
          <w:iCs/>
          <w:color w:val="010101"/>
        </w:rPr>
        <w:t>причинения вреда (ущерба)</w:t>
      </w:r>
      <w:r>
        <w:rPr>
          <w:bCs/>
          <w:iCs/>
          <w:color w:val="010101"/>
        </w:rPr>
        <w:t xml:space="preserve"> </w:t>
      </w:r>
      <w:r w:rsidRPr="005D6C0D">
        <w:rPr>
          <w:bCs/>
          <w:iCs/>
          <w:color w:val="010101"/>
        </w:rPr>
        <w:t>охраняемым законом ценностям на 2022 год</w:t>
      </w:r>
    </w:p>
    <w:p w:rsidR="00A87591" w:rsidRPr="005D6C0D" w:rsidRDefault="00A87591" w:rsidP="00A87591">
      <w:pPr>
        <w:shd w:val="clear" w:color="auto" w:fill="FFFFFF"/>
        <w:ind w:left="4956"/>
        <w:rPr>
          <w:color w:val="010101"/>
        </w:rPr>
      </w:pP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План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мероприятий</w:t>
      </w:r>
      <w:r w:rsidRPr="0023220E">
        <w:rPr>
          <w:b/>
          <w:bCs/>
          <w:color w:val="010101"/>
          <w:sz w:val="28"/>
          <w:szCs w:val="28"/>
        </w:rPr>
        <w:t xml:space="preserve"> </w:t>
      </w: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по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профилактике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нарушений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жилищного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законодательства</w:t>
      </w:r>
      <w:r w:rsidRPr="0023220E">
        <w:rPr>
          <w:b/>
          <w:bCs/>
          <w:color w:val="010101"/>
          <w:sz w:val="28"/>
          <w:szCs w:val="28"/>
        </w:rPr>
        <w:t xml:space="preserve"> </w:t>
      </w:r>
    </w:p>
    <w:p w:rsidR="00A87591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D120F6">
        <w:rPr>
          <w:b/>
          <w:bCs/>
          <w:color w:val="010101"/>
          <w:sz w:val="28"/>
          <w:szCs w:val="28"/>
        </w:rPr>
        <w:t>на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территории</w:t>
      </w:r>
      <w:r w:rsidRPr="0023220E">
        <w:rPr>
          <w:b/>
          <w:bCs/>
          <w:color w:val="010101"/>
          <w:sz w:val="28"/>
          <w:szCs w:val="28"/>
        </w:rPr>
        <w:t xml:space="preserve"> Троснянского района Орловской области </w:t>
      </w:r>
      <w:r w:rsidRPr="00D120F6">
        <w:rPr>
          <w:b/>
          <w:bCs/>
          <w:color w:val="010101"/>
          <w:sz w:val="28"/>
          <w:szCs w:val="28"/>
        </w:rPr>
        <w:t>на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2022</w:t>
      </w:r>
      <w:r w:rsidRPr="0023220E">
        <w:rPr>
          <w:b/>
          <w:bCs/>
          <w:color w:val="010101"/>
          <w:sz w:val="28"/>
          <w:szCs w:val="28"/>
        </w:rPr>
        <w:t xml:space="preserve"> </w:t>
      </w:r>
      <w:r w:rsidRPr="00D120F6">
        <w:rPr>
          <w:b/>
          <w:bCs/>
          <w:color w:val="010101"/>
          <w:sz w:val="28"/>
          <w:szCs w:val="28"/>
        </w:rPr>
        <w:t>год</w:t>
      </w:r>
      <w:r w:rsidRPr="0023220E">
        <w:rPr>
          <w:b/>
          <w:bCs/>
          <w:color w:val="010101"/>
          <w:sz w:val="28"/>
          <w:szCs w:val="28"/>
        </w:rPr>
        <w:t xml:space="preserve"> </w:t>
      </w:r>
    </w:p>
    <w:p w:rsidR="00A87591" w:rsidRPr="00D120F6" w:rsidRDefault="00A87591" w:rsidP="00A8759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835"/>
        <w:gridCol w:w="7796"/>
        <w:gridCol w:w="2127"/>
        <w:gridCol w:w="1391"/>
      </w:tblGrid>
      <w:tr w:rsidR="00A87591" w:rsidRPr="00D120F6" w:rsidTr="00BE1773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121341" w:rsidRDefault="00A87591" w:rsidP="00BE1773">
            <w:pPr>
              <w:jc w:val="center"/>
              <w:rPr>
                <w:color w:val="010101"/>
              </w:rPr>
            </w:pPr>
            <w:r w:rsidRPr="00121341">
              <w:rPr>
                <w:b/>
                <w:bCs/>
                <w:color w:val="010101"/>
              </w:rPr>
              <w:t>№</w:t>
            </w:r>
          </w:p>
          <w:p w:rsidR="00A87591" w:rsidRPr="00121341" w:rsidRDefault="00A87591" w:rsidP="00BE1773">
            <w:pPr>
              <w:jc w:val="center"/>
              <w:rPr>
                <w:color w:val="010101"/>
              </w:rPr>
            </w:pPr>
            <w:proofErr w:type="spellStart"/>
            <w:proofErr w:type="gramStart"/>
            <w:r w:rsidRPr="00121341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121341">
              <w:rPr>
                <w:b/>
                <w:bCs/>
                <w:color w:val="010101"/>
              </w:rPr>
              <w:t>/</w:t>
            </w:r>
            <w:proofErr w:type="spellStart"/>
            <w:r w:rsidRPr="00121341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121341" w:rsidRDefault="00A87591" w:rsidP="00BE1773">
            <w:pPr>
              <w:jc w:val="center"/>
              <w:rPr>
                <w:color w:val="010101"/>
              </w:rPr>
            </w:pPr>
            <w:r w:rsidRPr="00121341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121341" w:rsidRDefault="00A87591" w:rsidP="00BE1773">
            <w:pPr>
              <w:jc w:val="center"/>
              <w:rPr>
                <w:color w:val="010101"/>
              </w:rPr>
            </w:pPr>
            <w:r w:rsidRPr="00121341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121341" w:rsidRDefault="00A87591" w:rsidP="00BE1773">
            <w:pPr>
              <w:jc w:val="center"/>
              <w:rPr>
                <w:color w:val="010101"/>
              </w:rPr>
            </w:pPr>
            <w:r w:rsidRPr="00121341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121341" w:rsidRDefault="00A87591" w:rsidP="00BE1773">
            <w:pPr>
              <w:jc w:val="center"/>
              <w:rPr>
                <w:color w:val="010101"/>
              </w:rPr>
            </w:pPr>
            <w:r w:rsidRPr="00121341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A87591" w:rsidRPr="00D120F6" w:rsidTr="00BE1773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Отдел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осуществляет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информирование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заинтересованных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вопросам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соблюдения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Информирование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осуществляется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посредством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размещения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соответствующих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сведений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официальном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сайте</w:t>
            </w:r>
            <w:r w:rsidRPr="0023220E">
              <w:rPr>
                <w:color w:val="010101"/>
                <w:sz w:val="28"/>
                <w:szCs w:val="28"/>
              </w:rPr>
              <w:t xml:space="preserve"> Троснянского района Орловской области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информационно-телекоммуникационной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сети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«Интернет»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формах.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Отдел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размещает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поддерживает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актуальном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состоянии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своем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официальном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сайте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сети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«Интернет»: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1)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тексты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нормативных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правовых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актов,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регулирующих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жилищного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контроля;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2)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руководства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соблюдению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3)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программу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профилактики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рисков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причинения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вреда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план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проведения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плановых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мероприятий;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4)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сведения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способах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получения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консультаций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вопросам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соблюдения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требований;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5)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доклады,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содержащие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результаты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обобщения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правоприменительной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практики;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lastRenderedPageBreak/>
              <w:t>6)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доклады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контроле;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7)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иные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сведения,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предусмотренные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нормативными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правовыми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актами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Российской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Федерации,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нормативными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правовыми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актами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субъекта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Российской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Федерации,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муниципальными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правовыми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актами.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lastRenderedPageBreak/>
              <w:t>Должностные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отдела архитектуры, строительства и ЖКХ администрации Троснянского района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течение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года</w:t>
            </w:r>
          </w:p>
        </w:tc>
      </w:tr>
      <w:tr w:rsidR="00A87591" w:rsidRPr="00D120F6" w:rsidTr="00BE1773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Обобщение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правоприменительной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практики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Доклад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правоприменительной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практике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готовится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ежегодно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1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марта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года,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следующего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за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proofErr w:type="gramStart"/>
            <w:r w:rsidRPr="00D120F6">
              <w:rPr>
                <w:color w:val="010101"/>
                <w:sz w:val="28"/>
                <w:szCs w:val="28"/>
              </w:rPr>
              <w:t>отчетным</w:t>
            </w:r>
            <w:proofErr w:type="gramEnd"/>
            <w:r w:rsidRPr="00D120F6">
              <w:rPr>
                <w:color w:val="010101"/>
                <w:sz w:val="28"/>
                <w:szCs w:val="28"/>
              </w:rPr>
              <w:t>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подлежит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публичному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обсуждению.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Доклад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правоприменительной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практике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размещается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официальном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сайте</w:t>
            </w:r>
            <w:r w:rsidRPr="0023220E">
              <w:rPr>
                <w:color w:val="010101"/>
                <w:sz w:val="28"/>
                <w:szCs w:val="28"/>
              </w:rPr>
              <w:t xml:space="preserve"> Троснянского района Орловской области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информационно-телекоммуникационной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сети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«Интернет»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1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апреля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года,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следующего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за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отчетным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годом.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Default="00A87591" w:rsidP="00BE1773">
            <w:pPr>
              <w:jc w:val="center"/>
            </w:pPr>
            <w:r w:rsidRPr="000523F1">
              <w:rPr>
                <w:color w:val="010101"/>
                <w:sz w:val="28"/>
                <w:szCs w:val="28"/>
              </w:rPr>
              <w:t xml:space="preserve">Должностные лица </w:t>
            </w:r>
            <w:r>
              <w:rPr>
                <w:color w:val="010101"/>
                <w:sz w:val="28"/>
                <w:szCs w:val="28"/>
              </w:rPr>
              <w:t>О</w:t>
            </w:r>
            <w:r w:rsidRPr="000523F1">
              <w:rPr>
                <w:color w:val="010101"/>
                <w:sz w:val="28"/>
                <w:szCs w:val="28"/>
              </w:rPr>
              <w:t>тдел</w:t>
            </w:r>
            <w:r>
              <w:rPr>
                <w:color w:val="010101"/>
                <w:sz w:val="28"/>
                <w:szCs w:val="28"/>
              </w:rPr>
              <w:t>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1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раз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год</w:t>
            </w:r>
          </w:p>
        </w:tc>
      </w:tr>
      <w:tr w:rsidR="00A87591" w:rsidRPr="00D120F6" w:rsidTr="00BE1773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Объявление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предостережения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proofErr w:type="gramStart"/>
            <w:r w:rsidRPr="00D120F6">
              <w:rPr>
                <w:color w:val="010101"/>
                <w:sz w:val="28"/>
                <w:szCs w:val="28"/>
              </w:rPr>
              <w:t>При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наличии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органа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сведений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готовящихся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или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возможных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нарушениях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также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непосредственных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нарушениях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если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указанные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сведения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соответствуют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утвержденным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индикаторам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риска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нарушения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контрольный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орган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объявляет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контролируемому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лицу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предостережение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недопустимости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нарушения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жилищного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законодательства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предлагает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принять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меры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обеспечению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соблюдения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требований.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proofErr w:type="gramEnd"/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Контролируемое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вправе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после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получения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предостережения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недопустимости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нарушения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подать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Отдел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возражение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отношении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указанного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предостережения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срок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позднее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30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дней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дня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получения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предостережения.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Возражение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отношении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предостережения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рассматривается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Отделом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течение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30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дней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дня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его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получения,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контролируемому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лицу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направляется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ответ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информацией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lastRenderedPageBreak/>
              <w:t>согласии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или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несогласии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возражением.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случае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несогласия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возражением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указываются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соответствующие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обоснования.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Default="00A87591" w:rsidP="00BE1773">
            <w:pPr>
              <w:jc w:val="center"/>
            </w:pPr>
            <w:r w:rsidRPr="000523F1">
              <w:rPr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>
              <w:rPr>
                <w:color w:val="010101"/>
                <w:sz w:val="28"/>
                <w:szCs w:val="28"/>
              </w:rPr>
              <w:t>О</w:t>
            </w:r>
            <w:r w:rsidRPr="000523F1">
              <w:rPr>
                <w:color w:val="010101"/>
                <w:sz w:val="28"/>
                <w:szCs w:val="28"/>
              </w:rPr>
              <w:t xml:space="preserve">тдела 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течение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года</w:t>
            </w:r>
          </w:p>
        </w:tc>
      </w:tr>
      <w:tr w:rsidR="00A87591" w:rsidRPr="00D120F6" w:rsidTr="00BE1773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Консультирование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осуществляется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должностными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лицами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Отдела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телефону,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письменной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форме,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личном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приеме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либо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ходе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проведения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мероприятия,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мероприятия.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Время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консультирования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личном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обращении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составляет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10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минут.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Консультирование,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осуществляется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следующим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вопросам: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-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разъяснение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положений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нормативных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правовых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актов,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содержащих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требования,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оценка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соблюдения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которых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осуществляется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рамках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контроля;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-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разъяснение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положений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нормативных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правовых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актов,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регламентирующих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порядок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контроля;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-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компетенция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уполномоченного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органа;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-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порядок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обжалования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решений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органов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контроля,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действий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(бездействия)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инспекторов.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proofErr w:type="gramStart"/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случае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если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течение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календарного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года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поступило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5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более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однотипных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(по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одним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тем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же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вопросам)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обращений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представителей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указанным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вопросам,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консультирование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осуществляется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посредствам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размещения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официальном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сайте</w:t>
            </w:r>
            <w:r w:rsidRPr="0023220E">
              <w:rPr>
                <w:color w:val="010101"/>
                <w:sz w:val="28"/>
                <w:szCs w:val="28"/>
              </w:rPr>
              <w:t xml:space="preserve"> Троснянского района Орловской области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информационно-телекоммуникационной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сети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«Интернет»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странице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Контрольно-надзорная деятельность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письменного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разъяснения,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подписанного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уполномоченным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должностным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Отдела</w:t>
            </w:r>
            <w:r w:rsidRPr="00D120F6">
              <w:rPr>
                <w:color w:val="01010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0523F1">
              <w:rPr>
                <w:color w:val="010101"/>
                <w:sz w:val="28"/>
                <w:szCs w:val="28"/>
              </w:rPr>
              <w:t xml:space="preserve">Должностные лица </w:t>
            </w:r>
            <w:r>
              <w:rPr>
                <w:color w:val="010101"/>
                <w:sz w:val="28"/>
                <w:szCs w:val="28"/>
              </w:rPr>
              <w:t>О</w:t>
            </w:r>
            <w:r w:rsidRPr="000523F1">
              <w:rPr>
                <w:color w:val="010101"/>
                <w:sz w:val="28"/>
                <w:szCs w:val="28"/>
              </w:rPr>
              <w:t>тдела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течение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года</w:t>
            </w:r>
          </w:p>
        </w:tc>
      </w:tr>
      <w:tr w:rsidR="00A87591" w:rsidRPr="00D120F6" w:rsidTr="00BE1773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Профилактический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Обязательный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проводится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отношении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объектов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контроля,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отнесенных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категории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lastRenderedPageBreak/>
              <w:t>значительного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риска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отношении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впервые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приступающих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осуществлению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деятельности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сфере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управления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содержания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жилищного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фонда.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проведении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контролируемое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уведомляется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органом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позднее</w:t>
            </w:r>
            <w:r>
              <w:rPr>
                <w:color w:val="010101"/>
                <w:sz w:val="28"/>
                <w:szCs w:val="28"/>
              </w:rPr>
              <w:t>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чем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за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5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рабочих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дней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дня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его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проведения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письменной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форме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бумажном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носителе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почтовым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отправлением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либо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форме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электронного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документа,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подписанного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электронной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подписью,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порядке,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установленном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частью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4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статьи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21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Федерального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закона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31.07.2020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№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248-ФЗ.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Контролируемое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вправе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отказаться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проведения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уведомив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этом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жилищного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инспектора,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направившего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уведомление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проведении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письменной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форме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бумажном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носителе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почтовым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отправлением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либо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форме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электронного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документа,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подписанного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электронной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подписью,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позднее</w:t>
            </w:r>
            <w:r>
              <w:rPr>
                <w:color w:val="010101"/>
                <w:sz w:val="28"/>
                <w:szCs w:val="28"/>
              </w:rPr>
              <w:t>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чем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за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3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рабочих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дня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дня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его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проведения.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Срок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проведения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(обязательного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визита)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определяется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муниципальным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жилищным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инспектором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самостоятельно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может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превышать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1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рабочий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день.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Профилактический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проводится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жилищным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инспектором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форме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беседы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месту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деятельности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либо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путем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использования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D120F6">
              <w:rPr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 w:rsidRPr="00D120F6">
              <w:rPr>
                <w:color w:val="010101"/>
                <w:sz w:val="28"/>
                <w:szCs w:val="28"/>
              </w:rPr>
              <w:t>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proofErr w:type="gramStart"/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ходе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контролируемое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lastRenderedPageBreak/>
              <w:t>информируется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требованиях,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предъявляемых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его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деятельности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либо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используемым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объектам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контроля,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соответствии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критериям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риска,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основаниях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рекомендуемых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способах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снижения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категории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риска,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также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видах,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содержании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интенсивности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мероприятий,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проводимых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отношении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исходя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из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отнесения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категории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риска.</w:t>
            </w:r>
            <w:proofErr w:type="gramEnd"/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ходе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жилищным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инспектором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может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осуществляться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консультирование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порядке,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установленном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пунктом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4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настоящего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Плана,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также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статьей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50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Федерального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закона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Федерального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закона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31.07.2020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№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248-ФЗ.</w:t>
            </w:r>
          </w:p>
          <w:p w:rsidR="00A87591" w:rsidRPr="00D120F6" w:rsidRDefault="00A87591" w:rsidP="00BE1773">
            <w:pPr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При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(обязательном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визите)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лицам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выдаются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предписания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устранении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нарушений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обязательных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требований.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Разъяснения,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полученные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контролируемым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лицом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ходе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профилактического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визита,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носят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рекомендательный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характер.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0523F1">
              <w:rPr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>
              <w:rPr>
                <w:color w:val="010101"/>
                <w:sz w:val="28"/>
                <w:szCs w:val="28"/>
              </w:rPr>
              <w:t>О</w:t>
            </w:r>
            <w:r w:rsidRPr="000523F1">
              <w:rPr>
                <w:color w:val="010101"/>
                <w:sz w:val="28"/>
                <w:szCs w:val="28"/>
              </w:rPr>
              <w:t>тдела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87591" w:rsidRPr="00D120F6" w:rsidRDefault="00A87591" w:rsidP="00BE1773">
            <w:pPr>
              <w:jc w:val="center"/>
              <w:rPr>
                <w:color w:val="010101"/>
                <w:sz w:val="28"/>
                <w:szCs w:val="28"/>
              </w:rPr>
            </w:pPr>
            <w:r w:rsidRPr="00D120F6">
              <w:rPr>
                <w:color w:val="010101"/>
                <w:sz w:val="28"/>
                <w:szCs w:val="28"/>
              </w:rPr>
              <w:t>В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течение</w:t>
            </w:r>
            <w:r w:rsidRPr="0023220E">
              <w:rPr>
                <w:color w:val="010101"/>
                <w:sz w:val="28"/>
                <w:szCs w:val="28"/>
              </w:rPr>
              <w:t xml:space="preserve"> </w:t>
            </w:r>
            <w:r w:rsidRPr="00D120F6">
              <w:rPr>
                <w:color w:val="010101"/>
                <w:sz w:val="28"/>
                <w:szCs w:val="28"/>
              </w:rPr>
              <w:t>года</w:t>
            </w:r>
          </w:p>
        </w:tc>
      </w:tr>
    </w:tbl>
    <w:p w:rsidR="00A87591" w:rsidRPr="00114014" w:rsidRDefault="00A87591" w:rsidP="002842B0">
      <w:pPr>
        <w:jc w:val="both"/>
        <w:rPr>
          <w:sz w:val="28"/>
          <w:szCs w:val="28"/>
        </w:rPr>
      </w:pPr>
    </w:p>
    <w:sectPr w:rsidR="00A87591" w:rsidRPr="00114014" w:rsidSect="00A87591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0F8D"/>
    <w:rsid w:val="0003141D"/>
    <w:rsid w:val="00046287"/>
    <w:rsid w:val="000D7082"/>
    <w:rsid w:val="00114014"/>
    <w:rsid w:val="00130DE1"/>
    <w:rsid w:val="00142128"/>
    <w:rsid w:val="00176E8E"/>
    <w:rsid w:val="001F16E2"/>
    <w:rsid w:val="001F1B9B"/>
    <w:rsid w:val="00216DF5"/>
    <w:rsid w:val="00222C7B"/>
    <w:rsid w:val="00227AED"/>
    <w:rsid w:val="0023107B"/>
    <w:rsid w:val="00261461"/>
    <w:rsid w:val="00262541"/>
    <w:rsid w:val="00275BFE"/>
    <w:rsid w:val="002842B0"/>
    <w:rsid w:val="002851F8"/>
    <w:rsid w:val="00294390"/>
    <w:rsid w:val="00344BFA"/>
    <w:rsid w:val="00350D0F"/>
    <w:rsid w:val="003940F0"/>
    <w:rsid w:val="003A323F"/>
    <w:rsid w:val="003B23D8"/>
    <w:rsid w:val="003B46AC"/>
    <w:rsid w:val="003D0EA0"/>
    <w:rsid w:val="004158E0"/>
    <w:rsid w:val="004235A2"/>
    <w:rsid w:val="0045001D"/>
    <w:rsid w:val="0047114D"/>
    <w:rsid w:val="004B48CC"/>
    <w:rsid w:val="005176D4"/>
    <w:rsid w:val="00530B12"/>
    <w:rsid w:val="00591D82"/>
    <w:rsid w:val="005A0324"/>
    <w:rsid w:val="005B6FC2"/>
    <w:rsid w:val="005D00B8"/>
    <w:rsid w:val="006012D2"/>
    <w:rsid w:val="00605D8F"/>
    <w:rsid w:val="006134E4"/>
    <w:rsid w:val="006404F7"/>
    <w:rsid w:val="00650E12"/>
    <w:rsid w:val="006755B6"/>
    <w:rsid w:val="00677B83"/>
    <w:rsid w:val="00740C6E"/>
    <w:rsid w:val="007433A6"/>
    <w:rsid w:val="007B134F"/>
    <w:rsid w:val="007B6EF7"/>
    <w:rsid w:val="007E1F36"/>
    <w:rsid w:val="007E3F7D"/>
    <w:rsid w:val="00814C6E"/>
    <w:rsid w:val="008268A1"/>
    <w:rsid w:val="008741EE"/>
    <w:rsid w:val="008B3922"/>
    <w:rsid w:val="008C1B45"/>
    <w:rsid w:val="008D6602"/>
    <w:rsid w:val="008F7EDD"/>
    <w:rsid w:val="00900CCE"/>
    <w:rsid w:val="00927C0D"/>
    <w:rsid w:val="009842CF"/>
    <w:rsid w:val="009E69F0"/>
    <w:rsid w:val="00A72539"/>
    <w:rsid w:val="00A87591"/>
    <w:rsid w:val="00AB3AEC"/>
    <w:rsid w:val="00AD26A0"/>
    <w:rsid w:val="00AD4DFA"/>
    <w:rsid w:val="00AF01E3"/>
    <w:rsid w:val="00AF1350"/>
    <w:rsid w:val="00B10A93"/>
    <w:rsid w:val="00B16E4B"/>
    <w:rsid w:val="00B3331C"/>
    <w:rsid w:val="00B531AB"/>
    <w:rsid w:val="00BC188C"/>
    <w:rsid w:val="00BC35EE"/>
    <w:rsid w:val="00BF6BCA"/>
    <w:rsid w:val="00C0225A"/>
    <w:rsid w:val="00C042BC"/>
    <w:rsid w:val="00C40F8D"/>
    <w:rsid w:val="00C62CC9"/>
    <w:rsid w:val="00C66B46"/>
    <w:rsid w:val="00CC2F76"/>
    <w:rsid w:val="00CC4D05"/>
    <w:rsid w:val="00D2212C"/>
    <w:rsid w:val="00D277E9"/>
    <w:rsid w:val="00D52E7B"/>
    <w:rsid w:val="00D751BA"/>
    <w:rsid w:val="00DA67AD"/>
    <w:rsid w:val="00DC3432"/>
    <w:rsid w:val="00E006DB"/>
    <w:rsid w:val="00E32E92"/>
    <w:rsid w:val="00E428DB"/>
    <w:rsid w:val="00E5125F"/>
    <w:rsid w:val="00E529AB"/>
    <w:rsid w:val="00EB40E2"/>
    <w:rsid w:val="00ED341C"/>
    <w:rsid w:val="00EF3796"/>
    <w:rsid w:val="00F077B3"/>
    <w:rsid w:val="00F374BC"/>
    <w:rsid w:val="00F60C4C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styleId="2">
    <w:name w:val="heading 2"/>
    <w:basedOn w:val="a"/>
    <w:link w:val="20"/>
    <w:uiPriority w:val="9"/>
    <w:qFormat/>
    <w:rsid w:val="00A87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75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character" w:customStyle="1" w:styleId="blk">
    <w:name w:val="blk"/>
    <w:basedOn w:val="a0"/>
    <w:rsid w:val="0047114D"/>
  </w:style>
  <w:style w:type="paragraph" w:customStyle="1" w:styleId="Web">
    <w:name w:val="Обычный (Web)"/>
    <w:basedOn w:val="a"/>
    <w:rsid w:val="00CC2F76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1F1B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87591"/>
    <w:rPr>
      <w:rFonts w:eastAsia="Times New Roman"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591"/>
    <w:rPr>
      <w:rFonts w:eastAsia="Times New Roman"/>
      <w:color w:val="auto"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A8759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4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3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snr-adm@adm.ore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cp:lastPrinted>2021-12-14T07:12:00Z</cp:lastPrinted>
  <dcterms:created xsi:type="dcterms:W3CDTF">2021-12-14T07:08:00Z</dcterms:created>
  <dcterms:modified xsi:type="dcterms:W3CDTF">2021-12-15T07:39:00Z</dcterms:modified>
</cp:coreProperties>
</file>