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934" w:rsidRPr="00C33EF7" w:rsidRDefault="00B15934" w:rsidP="00C33EF7">
      <w:pPr>
        <w:jc w:val="center"/>
        <w:rPr>
          <w:b/>
          <w:sz w:val="28"/>
          <w:szCs w:val="28"/>
        </w:rPr>
      </w:pPr>
      <w:r w:rsidRPr="00C33EF7">
        <w:rPr>
          <w:b/>
          <w:sz w:val="28"/>
          <w:szCs w:val="28"/>
        </w:rPr>
        <w:t>Пояснительная записка</w:t>
      </w:r>
    </w:p>
    <w:p w:rsidR="00B15CFA" w:rsidRPr="00C33EF7" w:rsidRDefault="00B15934" w:rsidP="00C33EF7">
      <w:pPr>
        <w:jc w:val="center"/>
        <w:rPr>
          <w:b/>
          <w:sz w:val="28"/>
          <w:szCs w:val="28"/>
        </w:rPr>
      </w:pPr>
      <w:r w:rsidRPr="00C33EF7">
        <w:rPr>
          <w:b/>
          <w:sz w:val="28"/>
          <w:szCs w:val="28"/>
        </w:rPr>
        <w:t>к проекту бюджета муниципального района на 201</w:t>
      </w:r>
      <w:r w:rsidR="00D8685E" w:rsidRPr="00C33EF7">
        <w:rPr>
          <w:b/>
          <w:sz w:val="28"/>
          <w:szCs w:val="28"/>
        </w:rPr>
        <w:t>4</w:t>
      </w:r>
      <w:r w:rsidRPr="00C33EF7">
        <w:rPr>
          <w:b/>
          <w:sz w:val="28"/>
          <w:szCs w:val="28"/>
        </w:rPr>
        <w:t xml:space="preserve"> год</w:t>
      </w:r>
    </w:p>
    <w:p w:rsidR="00B15934" w:rsidRPr="00C33EF7" w:rsidRDefault="00B15934" w:rsidP="00C33EF7">
      <w:pPr>
        <w:jc w:val="center"/>
        <w:rPr>
          <w:b/>
          <w:sz w:val="28"/>
          <w:szCs w:val="28"/>
        </w:rPr>
      </w:pPr>
      <w:r w:rsidRPr="00C33EF7">
        <w:rPr>
          <w:b/>
          <w:sz w:val="28"/>
          <w:szCs w:val="28"/>
        </w:rPr>
        <w:t>и на плановый период 201</w:t>
      </w:r>
      <w:r w:rsidR="00D8685E" w:rsidRPr="00C33EF7">
        <w:rPr>
          <w:b/>
          <w:sz w:val="28"/>
          <w:szCs w:val="28"/>
        </w:rPr>
        <w:t>5</w:t>
      </w:r>
      <w:r w:rsidRPr="00C33EF7">
        <w:rPr>
          <w:b/>
          <w:sz w:val="28"/>
          <w:szCs w:val="28"/>
        </w:rPr>
        <w:t xml:space="preserve"> и 201</w:t>
      </w:r>
      <w:r w:rsidR="00D8685E" w:rsidRPr="00C33EF7">
        <w:rPr>
          <w:b/>
          <w:sz w:val="28"/>
          <w:szCs w:val="28"/>
        </w:rPr>
        <w:t>6</w:t>
      </w:r>
      <w:r w:rsidRPr="00C33EF7">
        <w:rPr>
          <w:b/>
          <w:sz w:val="28"/>
          <w:szCs w:val="28"/>
        </w:rPr>
        <w:t xml:space="preserve"> г</w:t>
      </w:r>
      <w:r w:rsidRPr="00C33EF7">
        <w:rPr>
          <w:b/>
          <w:sz w:val="28"/>
          <w:szCs w:val="28"/>
        </w:rPr>
        <w:t>о</w:t>
      </w:r>
      <w:r w:rsidRPr="00C33EF7">
        <w:rPr>
          <w:b/>
          <w:sz w:val="28"/>
          <w:szCs w:val="28"/>
        </w:rPr>
        <w:t>дов</w:t>
      </w:r>
    </w:p>
    <w:p w:rsidR="00B15934" w:rsidRPr="00C33EF7" w:rsidRDefault="00B15934" w:rsidP="00C33EF7">
      <w:pPr>
        <w:jc w:val="center"/>
        <w:rPr>
          <w:b/>
          <w:sz w:val="28"/>
          <w:szCs w:val="28"/>
        </w:rPr>
      </w:pPr>
    </w:p>
    <w:p w:rsidR="00C33EF7" w:rsidRPr="00C33EF7" w:rsidRDefault="00B15934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Проект бюджета</w:t>
      </w:r>
      <w:r w:rsidR="0028610A" w:rsidRPr="00C33EF7">
        <w:rPr>
          <w:sz w:val="28"/>
          <w:szCs w:val="28"/>
        </w:rPr>
        <w:t xml:space="preserve"> муниципального района</w:t>
      </w:r>
      <w:r w:rsidRPr="00C33EF7">
        <w:rPr>
          <w:sz w:val="28"/>
          <w:szCs w:val="28"/>
        </w:rPr>
        <w:t xml:space="preserve"> на 201</w:t>
      </w:r>
      <w:r w:rsidR="0028610A" w:rsidRPr="00C33EF7">
        <w:rPr>
          <w:sz w:val="28"/>
          <w:szCs w:val="28"/>
        </w:rPr>
        <w:t>4</w:t>
      </w:r>
      <w:r w:rsidRPr="00C33EF7">
        <w:rPr>
          <w:sz w:val="28"/>
          <w:szCs w:val="28"/>
        </w:rPr>
        <w:t xml:space="preserve"> год и на плановый п</w:t>
      </w:r>
      <w:r w:rsidRPr="00C33EF7">
        <w:rPr>
          <w:sz w:val="28"/>
          <w:szCs w:val="28"/>
        </w:rPr>
        <w:t>е</w:t>
      </w:r>
      <w:r w:rsidRPr="00C33EF7">
        <w:rPr>
          <w:sz w:val="28"/>
          <w:szCs w:val="28"/>
        </w:rPr>
        <w:t>риод 201</w:t>
      </w:r>
      <w:r w:rsidR="0028610A" w:rsidRPr="00C33EF7">
        <w:rPr>
          <w:sz w:val="28"/>
          <w:szCs w:val="28"/>
        </w:rPr>
        <w:t>5</w:t>
      </w:r>
      <w:r w:rsidRPr="00C33EF7">
        <w:rPr>
          <w:sz w:val="28"/>
          <w:szCs w:val="28"/>
        </w:rPr>
        <w:t>- 201</w:t>
      </w:r>
      <w:r w:rsidR="0028610A" w:rsidRPr="00C33EF7">
        <w:rPr>
          <w:sz w:val="28"/>
          <w:szCs w:val="28"/>
        </w:rPr>
        <w:t>6</w:t>
      </w:r>
      <w:r w:rsidRPr="00C33EF7">
        <w:rPr>
          <w:sz w:val="28"/>
          <w:szCs w:val="28"/>
        </w:rPr>
        <w:t xml:space="preserve"> годов (далее - проект бюджета</w:t>
      </w:r>
      <w:r w:rsidR="0028610A" w:rsidRPr="00C33EF7">
        <w:rPr>
          <w:sz w:val="28"/>
          <w:szCs w:val="28"/>
        </w:rPr>
        <w:t xml:space="preserve"> муниципального района</w:t>
      </w:r>
      <w:r w:rsidRPr="00C33EF7">
        <w:rPr>
          <w:sz w:val="28"/>
          <w:szCs w:val="28"/>
        </w:rPr>
        <w:t>) по</w:t>
      </w:r>
      <w:r w:rsidRPr="00C33EF7">
        <w:rPr>
          <w:sz w:val="28"/>
          <w:szCs w:val="28"/>
        </w:rPr>
        <w:t>д</w:t>
      </w:r>
      <w:r w:rsidRPr="00C33EF7">
        <w:rPr>
          <w:sz w:val="28"/>
          <w:szCs w:val="28"/>
        </w:rPr>
        <w:t xml:space="preserve">готовлен в соответствии со статьей 184.1 Бюджетного кодекса Российской Федерации, статьей 82 Закона Орловской области от 6 декабря 2007 года </w:t>
      </w:r>
    </w:p>
    <w:p w:rsidR="00B15934" w:rsidRPr="00C33EF7" w:rsidRDefault="00B15934" w:rsidP="00C33EF7">
      <w:pPr>
        <w:jc w:val="both"/>
        <w:rPr>
          <w:sz w:val="28"/>
          <w:szCs w:val="28"/>
        </w:rPr>
      </w:pPr>
      <w:r w:rsidRPr="00C33EF7">
        <w:rPr>
          <w:sz w:val="28"/>
          <w:szCs w:val="28"/>
        </w:rPr>
        <w:t>№ 724-ОЗ "О бюджетном процессе в Орловской области",   Порядком с</w:t>
      </w:r>
      <w:r w:rsidRPr="00C33EF7">
        <w:rPr>
          <w:sz w:val="28"/>
          <w:szCs w:val="28"/>
        </w:rPr>
        <w:t>о</w:t>
      </w:r>
      <w:r w:rsidRPr="00C33EF7">
        <w:rPr>
          <w:sz w:val="28"/>
          <w:szCs w:val="28"/>
        </w:rPr>
        <w:t>ставления бюджета муниципального района на 201</w:t>
      </w:r>
      <w:r w:rsidR="00C76642" w:rsidRPr="00C33EF7">
        <w:rPr>
          <w:sz w:val="28"/>
          <w:szCs w:val="28"/>
        </w:rPr>
        <w:t>4</w:t>
      </w:r>
      <w:r w:rsidRPr="00C33EF7">
        <w:rPr>
          <w:sz w:val="28"/>
          <w:szCs w:val="28"/>
        </w:rPr>
        <w:t xml:space="preserve"> год и плановый пер</w:t>
      </w:r>
      <w:r w:rsidRPr="00C33EF7">
        <w:rPr>
          <w:sz w:val="28"/>
          <w:szCs w:val="28"/>
        </w:rPr>
        <w:t>и</w:t>
      </w:r>
      <w:r w:rsidRPr="00C33EF7">
        <w:rPr>
          <w:sz w:val="28"/>
          <w:szCs w:val="28"/>
        </w:rPr>
        <w:t>од 2014 и 2015 годов , утвержденного Постановлением Администрации Тро</w:t>
      </w:r>
      <w:r w:rsidRPr="00C33EF7">
        <w:rPr>
          <w:sz w:val="28"/>
          <w:szCs w:val="28"/>
        </w:rPr>
        <w:t>с</w:t>
      </w:r>
      <w:r w:rsidRPr="00C33EF7">
        <w:rPr>
          <w:sz w:val="28"/>
          <w:szCs w:val="28"/>
        </w:rPr>
        <w:t>нянского района от 21 июня 2012 года .</w:t>
      </w:r>
    </w:p>
    <w:p w:rsidR="00B15934" w:rsidRPr="00C33EF7" w:rsidRDefault="00B15934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 xml:space="preserve"> При составлении проекта бюджета муниципального района были и</w:t>
      </w:r>
      <w:r w:rsidRPr="00C33EF7">
        <w:rPr>
          <w:sz w:val="28"/>
          <w:szCs w:val="28"/>
        </w:rPr>
        <w:t>с</w:t>
      </w:r>
      <w:r w:rsidRPr="00C33EF7">
        <w:rPr>
          <w:sz w:val="28"/>
          <w:szCs w:val="28"/>
        </w:rPr>
        <w:t>пользованы сценарные условия прогноза социально-экономического разв</w:t>
      </w:r>
      <w:r w:rsidRPr="00C33EF7">
        <w:rPr>
          <w:sz w:val="28"/>
          <w:szCs w:val="28"/>
        </w:rPr>
        <w:t>и</w:t>
      </w:r>
      <w:r w:rsidRPr="00C33EF7">
        <w:rPr>
          <w:sz w:val="28"/>
          <w:szCs w:val="28"/>
        </w:rPr>
        <w:t>тия Троснянского района на 201</w:t>
      </w:r>
      <w:r w:rsidR="001D523B" w:rsidRPr="00C33EF7">
        <w:rPr>
          <w:sz w:val="28"/>
          <w:szCs w:val="28"/>
        </w:rPr>
        <w:t>4</w:t>
      </w:r>
      <w:r w:rsidRPr="00C33EF7">
        <w:rPr>
          <w:sz w:val="28"/>
          <w:szCs w:val="28"/>
        </w:rPr>
        <w:t xml:space="preserve"> год и параметров прогноза до 201</w:t>
      </w:r>
      <w:r w:rsidR="001D523B" w:rsidRPr="00C33EF7">
        <w:rPr>
          <w:sz w:val="28"/>
          <w:szCs w:val="28"/>
        </w:rPr>
        <w:t>6</w:t>
      </w:r>
      <w:r w:rsidRPr="00C33EF7">
        <w:rPr>
          <w:sz w:val="28"/>
          <w:szCs w:val="28"/>
        </w:rPr>
        <w:t xml:space="preserve"> года, а также положения пост</w:t>
      </w:r>
      <w:r w:rsidRPr="00C33EF7">
        <w:rPr>
          <w:sz w:val="28"/>
          <w:szCs w:val="28"/>
        </w:rPr>
        <w:t>а</w:t>
      </w:r>
      <w:r w:rsidRPr="00C33EF7">
        <w:rPr>
          <w:sz w:val="28"/>
          <w:szCs w:val="28"/>
        </w:rPr>
        <w:t>новления администрации Троснянского района от 1</w:t>
      </w:r>
      <w:r w:rsidR="001D523B" w:rsidRPr="00C33EF7">
        <w:rPr>
          <w:sz w:val="28"/>
          <w:szCs w:val="28"/>
        </w:rPr>
        <w:t>8</w:t>
      </w:r>
      <w:r w:rsidRPr="00C33EF7">
        <w:rPr>
          <w:sz w:val="28"/>
          <w:szCs w:val="28"/>
        </w:rPr>
        <w:t xml:space="preserve"> октября 201</w:t>
      </w:r>
      <w:r w:rsidR="001D523B" w:rsidRPr="00C33EF7">
        <w:rPr>
          <w:sz w:val="28"/>
          <w:szCs w:val="28"/>
        </w:rPr>
        <w:t>3</w:t>
      </w:r>
      <w:r w:rsidRPr="00C33EF7">
        <w:rPr>
          <w:sz w:val="28"/>
          <w:szCs w:val="28"/>
        </w:rPr>
        <w:t xml:space="preserve"> года № </w:t>
      </w:r>
      <w:r w:rsidR="001D523B" w:rsidRPr="00C33EF7">
        <w:rPr>
          <w:sz w:val="28"/>
          <w:szCs w:val="28"/>
        </w:rPr>
        <w:t>__</w:t>
      </w:r>
      <w:r w:rsidRPr="00C33EF7">
        <w:rPr>
          <w:sz w:val="28"/>
          <w:szCs w:val="28"/>
        </w:rPr>
        <w:t xml:space="preserve"> "Об утверждении основных направлений бюджетной и налоговой политики Троснянск</w:t>
      </w:r>
      <w:r w:rsidRPr="00C33EF7">
        <w:rPr>
          <w:sz w:val="28"/>
          <w:szCs w:val="28"/>
        </w:rPr>
        <w:t>о</w:t>
      </w:r>
      <w:r w:rsidRPr="00C33EF7">
        <w:rPr>
          <w:sz w:val="28"/>
          <w:szCs w:val="28"/>
        </w:rPr>
        <w:t>го района на 201</w:t>
      </w:r>
      <w:r w:rsidR="001D523B" w:rsidRPr="00C33EF7">
        <w:rPr>
          <w:sz w:val="28"/>
          <w:szCs w:val="28"/>
        </w:rPr>
        <w:t>4</w:t>
      </w:r>
      <w:r w:rsidRPr="00C33EF7">
        <w:rPr>
          <w:sz w:val="28"/>
          <w:szCs w:val="28"/>
        </w:rPr>
        <w:t xml:space="preserve"> </w:t>
      </w:r>
      <w:r w:rsidR="001D523B" w:rsidRPr="00C33EF7">
        <w:rPr>
          <w:sz w:val="28"/>
          <w:szCs w:val="28"/>
        </w:rPr>
        <w:t xml:space="preserve">и плановый период на </w:t>
      </w:r>
      <w:r w:rsidRPr="00C33EF7">
        <w:rPr>
          <w:sz w:val="28"/>
          <w:szCs w:val="28"/>
        </w:rPr>
        <w:t xml:space="preserve"> 2015</w:t>
      </w:r>
      <w:r w:rsidR="001D523B" w:rsidRPr="00C33EF7">
        <w:rPr>
          <w:sz w:val="28"/>
          <w:szCs w:val="28"/>
        </w:rPr>
        <w:t xml:space="preserve"> и</w:t>
      </w:r>
      <w:r w:rsidRPr="00C33EF7">
        <w:rPr>
          <w:sz w:val="28"/>
          <w:szCs w:val="28"/>
        </w:rPr>
        <w:t xml:space="preserve"> </w:t>
      </w:r>
      <w:r w:rsidR="001D523B" w:rsidRPr="00C33EF7">
        <w:rPr>
          <w:sz w:val="28"/>
          <w:szCs w:val="28"/>
        </w:rPr>
        <w:t xml:space="preserve">2016 </w:t>
      </w:r>
      <w:r w:rsidRPr="00C33EF7">
        <w:rPr>
          <w:sz w:val="28"/>
          <w:szCs w:val="28"/>
        </w:rPr>
        <w:t>годы"</w:t>
      </w:r>
      <w:r w:rsidR="00227A7A" w:rsidRPr="00C33EF7">
        <w:rPr>
          <w:sz w:val="28"/>
          <w:szCs w:val="28"/>
        </w:rPr>
        <w:t>, а также указы През</w:t>
      </w:r>
      <w:r w:rsidR="00227A7A" w:rsidRPr="00C33EF7">
        <w:rPr>
          <w:sz w:val="28"/>
          <w:szCs w:val="28"/>
        </w:rPr>
        <w:t>и</w:t>
      </w:r>
      <w:r w:rsidR="00227A7A" w:rsidRPr="00C33EF7">
        <w:rPr>
          <w:sz w:val="28"/>
          <w:szCs w:val="28"/>
        </w:rPr>
        <w:t>дента Российской Федерации 2012 года.</w:t>
      </w:r>
    </w:p>
    <w:tbl>
      <w:tblPr>
        <w:tblpPr w:leftFromText="180" w:rightFromText="180" w:vertAnchor="text" w:horzAnchor="page" w:tblpX="1093" w:tblpY="492"/>
        <w:tblW w:w="10317" w:type="dxa"/>
        <w:tblLayout w:type="fixed"/>
        <w:tblLook w:val="00A0"/>
      </w:tblPr>
      <w:tblGrid>
        <w:gridCol w:w="2144"/>
        <w:gridCol w:w="1405"/>
        <w:gridCol w:w="1276"/>
        <w:gridCol w:w="850"/>
        <w:gridCol w:w="1283"/>
        <w:gridCol w:w="999"/>
        <w:gridCol w:w="1275"/>
        <w:gridCol w:w="1085"/>
      </w:tblGrid>
      <w:tr w:rsidR="00C33EF7" w:rsidRPr="00C33EF7" w:rsidTr="00C33EF7">
        <w:trPr>
          <w:cantSplit/>
          <w:trHeight w:val="20"/>
        </w:trPr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показателя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Темп ро</w:t>
            </w:r>
            <w:r w:rsidRPr="00C33EF7">
              <w:rPr>
                <w:color w:val="000000"/>
                <w:sz w:val="28"/>
                <w:szCs w:val="28"/>
              </w:rPr>
              <w:t>с</w:t>
            </w:r>
            <w:r w:rsidRPr="00C33EF7">
              <w:rPr>
                <w:color w:val="000000"/>
                <w:sz w:val="28"/>
                <w:szCs w:val="28"/>
              </w:rPr>
              <w:t>та 2014г / 2013г %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2015 год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Темп роста 2015г/ 2014г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2016 год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Темп роста  2016г/ 2015г %</w:t>
            </w:r>
          </w:p>
        </w:tc>
      </w:tr>
      <w:tr w:rsidR="00C33EF7" w:rsidRPr="00C33EF7" w:rsidTr="00C33EF7">
        <w:trPr>
          <w:cantSplit/>
          <w:trHeight w:val="20"/>
        </w:trPr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Оценка (тыс. рублей)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Прогноз (тыс. рублей)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Прогноз (тыс. рублей)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Прогноз (тыс. рублей)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C33EF7" w:rsidRPr="00C33EF7" w:rsidTr="00C33EF7">
        <w:trPr>
          <w:cantSplit/>
          <w:trHeight w:val="20"/>
        </w:trPr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Фонд зарабо</w:t>
            </w:r>
            <w:r w:rsidRPr="00C33EF7">
              <w:rPr>
                <w:color w:val="000000"/>
                <w:sz w:val="28"/>
                <w:szCs w:val="28"/>
              </w:rPr>
              <w:t>т</w:t>
            </w:r>
            <w:r w:rsidRPr="00C33EF7">
              <w:rPr>
                <w:color w:val="000000"/>
                <w:sz w:val="28"/>
                <w:szCs w:val="28"/>
              </w:rPr>
              <w:t>ной платы по прогнозу соц</w:t>
            </w:r>
            <w:r w:rsidRPr="00C33EF7">
              <w:rPr>
                <w:color w:val="000000"/>
                <w:sz w:val="28"/>
                <w:szCs w:val="28"/>
              </w:rPr>
              <w:t>и</w:t>
            </w:r>
            <w:r w:rsidRPr="00C33EF7">
              <w:rPr>
                <w:color w:val="000000"/>
                <w:sz w:val="28"/>
                <w:szCs w:val="28"/>
              </w:rPr>
              <w:t>ально-экономическ</w:t>
            </w:r>
            <w:r w:rsidRPr="00C33EF7">
              <w:rPr>
                <w:color w:val="000000"/>
                <w:sz w:val="28"/>
                <w:szCs w:val="28"/>
              </w:rPr>
              <w:t>о</w:t>
            </w:r>
            <w:r w:rsidRPr="00C33EF7">
              <w:rPr>
                <w:color w:val="000000"/>
                <w:sz w:val="28"/>
                <w:szCs w:val="28"/>
              </w:rPr>
              <w:t>го разв</w:t>
            </w:r>
            <w:r w:rsidRPr="00C33EF7">
              <w:rPr>
                <w:color w:val="000000"/>
                <w:sz w:val="28"/>
                <w:szCs w:val="28"/>
              </w:rPr>
              <w:t>и</w:t>
            </w:r>
            <w:r w:rsidRPr="00C33EF7">
              <w:rPr>
                <w:color w:val="000000"/>
                <w:sz w:val="28"/>
                <w:szCs w:val="28"/>
              </w:rPr>
              <w:t>тия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386406,7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425502,4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469506,4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110,4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519001,6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110,5</w:t>
            </w:r>
          </w:p>
        </w:tc>
      </w:tr>
      <w:tr w:rsidR="00C33EF7" w:rsidRPr="00C33EF7" w:rsidTr="00C33EF7">
        <w:trPr>
          <w:cantSplit/>
          <w:trHeight w:val="20"/>
        </w:trPr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Товарооборот</w:t>
            </w:r>
          </w:p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sz w:val="28"/>
                <w:szCs w:val="28"/>
              </w:rPr>
            </w:pPr>
            <w:r w:rsidRPr="00C33EF7">
              <w:rPr>
                <w:sz w:val="28"/>
                <w:szCs w:val="28"/>
              </w:rPr>
              <w:t>571100,0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sz w:val="28"/>
                <w:szCs w:val="28"/>
              </w:rPr>
            </w:pPr>
            <w:r w:rsidRPr="00C33EF7">
              <w:rPr>
                <w:sz w:val="28"/>
                <w:szCs w:val="28"/>
              </w:rPr>
              <w:t>642550,0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112,5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sz w:val="28"/>
                <w:szCs w:val="28"/>
              </w:rPr>
            </w:pPr>
            <w:r w:rsidRPr="00C33EF7">
              <w:rPr>
                <w:sz w:val="28"/>
                <w:szCs w:val="28"/>
              </w:rPr>
              <w:t>713350,0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33EF7" w:rsidRPr="00C33EF7" w:rsidRDefault="00C33EF7" w:rsidP="00C33EF7">
            <w:pPr>
              <w:jc w:val="both"/>
              <w:rPr>
                <w:sz w:val="28"/>
                <w:szCs w:val="28"/>
              </w:rPr>
            </w:pPr>
            <w:r w:rsidRPr="00C33EF7">
              <w:rPr>
                <w:sz w:val="28"/>
                <w:szCs w:val="28"/>
              </w:rPr>
              <w:t>789800,0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3EF7" w:rsidRPr="00C33EF7" w:rsidRDefault="00C33EF7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110,7</w:t>
            </w:r>
          </w:p>
        </w:tc>
      </w:tr>
    </w:tbl>
    <w:p w:rsidR="00227A7A" w:rsidRPr="00C33EF7" w:rsidRDefault="00B15934" w:rsidP="00C33EF7">
      <w:pPr>
        <w:ind w:firstLine="709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Учтен</w:t>
      </w:r>
      <w:r w:rsidR="00227A7A" w:rsidRPr="00C33EF7">
        <w:rPr>
          <w:sz w:val="28"/>
          <w:szCs w:val="28"/>
        </w:rPr>
        <w:t>ы внесенные и планируемы</w:t>
      </w:r>
      <w:r w:rsidR="00286A06" w:rsidRPr="00C33EF7">
        <w:rPr>
          <w:sz w:val="28"/>
          <w:szCs w:val="28"/>
        </w:rPr>
        <w:t>е</w:t>
      </w:r>
      <w:r w:rsidR="00227A7A" w:rsidRPr="00C33EF7">
        <w:rPr>
          <w:sz w:val="28"/>
          <w:szCs w:val="28"/>
        </w:rPr>
        <w:t xml:space="preserve"> к внесению изменения в Налоговый и Бюджетный кодексы Российской федерации, а также бюджетную класс</w:t>
      </w:r>
      <w:r w:rsidR="00227A7A" w:rsidRPr="00C33EF7">
        <w:rPr>
          <w:sz w:val="28"/>
          <w:szCs w:val="28"/>
        </w:rPr>
        <w:t>и</w:t>
      </w:r>
      <w:r w:rsidR="00227A7A" w:rsidRPr="00C33EF7">
        <w:rPr>
          <w:sz w:val="28"/>
          <w:szCs w:val="28"/>
        </w:rPr>
        <w:t>фикацию</w:t>
      </w:r>
      <w:r w:rsidRPr="00C33EF7">
        <w:rPr>
          <w:sz w:val="28"/>
          <w:szCs w:val="28"/>
        </w:rPr>
        <w:t xml:space="preserve"> </w:t>
      </w:r>
      <w:r w:rsidR="00227A7A" w:rsidRPr="00C33EF7">
        <w:rPr>
          <w:sz w:val="28"/>
          <w:szCs w:val="28"/>
        </w:rPr>
        <w:t>.</w:t>
      </w:r>
    </w:p>
    <w:p w:rsidR="00227A7A" w:rsidRPr="00C33EF7" w:rsidRDefault="00227A7A" w:rsidP="00C33EF7">
      <w:pPr>
        <w:ind w:firstLine="709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В 2014 году доходы</w:t>
      </w:r>
      <w:r w:rsidR="005F03F2" w:rsidRPr="00C33EF7">
        <w:rPr>
          <w:sz w:val="28"/>
          <w:szCs w:val="28"/>
        </w:rPr>
        <w:t xml:space="preserve"> бюджета </w:t>
      </w:r>
      <w:r w:rsidRPr="00C33EF7">
        <w:rPr>
          <w:sz w:val="28"/>
          <w:szCs w:val="28"/>
        </w:rPr>
        <w:t>муниципального района</w:t>
      </w:r>
      <w:r w:rsidR="00FE3C83" w:rsidRPr="00C33EF7">
        <w:rPr>
          <w:sz w:val="28"/>
          <w:szCs w:val="28"/>
        </w:rPr>
        <w:t xml:space="preserve"> планируются в сумме 153572,8 тыс. рублей, в том числе налоговые и неналоговые 35606,1 тыс.рублей. </w:t>
      </w:r>
      <w:r w:rsidR="005F03F2" w:rsidRPr="00C33EF7">
        <w:rPr>
          <w:sz w:val="28"/>
          <w:szCs w:val="28"/>
        </w:rPr>
        <w:t>Расходы бюджета планируются в сумме 153572,8 тыс.рублей, то есть бюджет пл</w:t>
      </w:r>
      <w:r w:rsidR="005F03F2" w:rsidRPr="00C33EF7">
        <w:rPr>
          <w:sz w:val="28"/>
          <w:szCs w:val="28"/>
        </w:rPr>
        <w:t>а</w:t>
      </w:r>
      <w:r w:rsidR="005F03F2" w:rsidRPr="00C33EF7">
        <w:rPr>
          <w:sz w:val="28"/>
          <w:szCs w:val="28"/>
        </w:rPr>
        <w:t>нируется бездефицитный.</w:t>
      </w:r>
    </w:p>
    <w:p w:rsidR="00FE3C83" w:rsidRPr="00C33EF7" w:rsidRDefault="00FE3C83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Формирование прогноза налоговых и неналоговых доходов бюджета муниципального ра</w:t>
      </w:r>
      <w:r w:rsidRPr="00C33EF7">
        <w:rPr>
          <w:sz w:val="28"/>
          <w:szCs w:val="28"/>
        </w:rPr>
        <w:t>й</w:t>
      </w:r>
      <w:r w:rsidRPr="00C33EF7">
        <w:rPr>
          <w:sz w:val="28"/>
          <w:szCs w:val="28"/>
        </w:rPr>
        <w:t xml:space="preserve">она и консолидированного бюджета осуществлялось на </w:t>
      </w:r>
      <w:r w:rsidRPr="00C33EF7">
        <w:rPr>
          <w:sz w:val="28"/>
          <w:szCs w:val="28"/>
        </w:rPr>
        <w:lastRenderedPageBreak/>
        <w:t>основе оценки социально – экономическ</w:t>
      </w:r>
      <w:r w:rsidRPr="00C33EF7">
        <w:rPr>
          <w:sz w:val="28"/>
          <w:szCs w:val="28"/>
        </w:rPr>
        <w:t>о</w:t>
      </w:r>
      <w:r w:rsidRPr="00C33EF7">
        <w:rPr>
          <w:sz w:val="28"/>
          <w:szCs w:val="28"/>
        </w:rPr>
        <w:t>го развития Троснянского района в 2013 году и прогноза социально – экономического развития района на 2014 год и на плановый период 2015 и 2016 годов. Учтены положения налогового законодательства, действующие на момент составления проекта бюджета, принятые федеральные з</w:t>
      </w:r>
      <w:r w:rsidRPr="00C33EF7">
        <w:rPr>
          <w:sz w:val="28"/>
          <w:szCs w:val="28"/>
        </w:rPr>
        <w:t>а</w:t>
      </w:r>
      <w:r w:rsidRPr="00C33EF7">
        <w:rPr>
          <w:sz w:val="28"/>
          <w:szCs w:val="28"/>
        </w:rPr>
        <w:t>коны о налогах и сборах. Расчеты доходов сельских бюджетов согласованы с представителями администраций сельских посел</w:t>
      </w:r>
      <w:r w:rsidRPr="00C33EF7">
        <w:rPr>
          <w:sz w:val="28"/>
          <w:szCs w:val="28"/>
        </w:rPr>
        <w:t>е</w:t>
      </w:r>
      <w:r w:rsidRPr="00C33EF7">
        <w:rPr>
          <w:sz w:val="28"/>
          <w:szCs w:val="28"/>
        </w:rPr>
        <w:t>ний.</w:t>
      </w:r>
    </w:p>
    <w:p w:rsidR="00657893" w:rsidRPr="00C33EF7" w:rsidRDefault="00B15934" w:rsidP="00C33EF7">
      <w:pPr>
        <w:ind w:firstLine="709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Основные  показатели, принятые за основу при расчете доходов бю</w:t>
      </w:r>
      <w:r w:rsidRPr="00C33EF7">
        <w:rPr>
          <w:sz w:val="28"/>
          <w:szCs w:val="28"/>
        </w:rPr>
        <w:t>д</w:t>
      </w:r>
      <w:r w:rsidRPr="00C33EF7">
        <w:rPr>
          <w:sz w:val="28"/>
          <w:szCs w:val="28"/>
        </w:rPr>
        <w:t>жета муниципального района и консолидированного бюджетов района  на 201</w:t>
      </w:r>
      <w:r w:rsidR="00DB2300" w:rsidRPr="00C33EF7">
        <w:rPr>
          <w:sz w:val="28"/>
          <w:szCs w:val="28"/>
        </w:rPr>
        <w:t>4</w:t>
      </w:r>
      <w:r w:rsidRPr="00C33EF7">
        <w:rPr>
          <w:sz w:val="28"/>
          <w:szCs w:val="28"/>
        </w:rPr>
        <w:t xml:space="preserve"> год и на пе</w:t>
      </w:r>
      <w:r w:rsidR="00DB2300" w:rsidRPr="00C33EF7">
        <w:rPr>
          <w:sz w:val="28"/>
          <w:szCs w:val="28"/>
        </w:rPr>
        <w:t>риод 2015</w:t>
      </w:r>
      <w:r w:rsidRPr="00C33EF7">
        <w:rPr>
          <w:sz w:val="28"/>
          <w:szCs w:val="28"/>
        </w:rPr>
        <w:t xml:space="preserve"> и 201</w:t>
      </w:r>
      <w:r w:rsidR="00DB2300" w:rsidRPr="00C33EF7">
        <w:rPr>
          <w:sz w:val="28"/>
          <w:szCs w:val="28"/>
        </w:rPr>
        <w:t>6</w:t>
      </w:r>
      <w:r w:rsidRPr="00C33EF7">
        <w:rPr>
          <w:sz w:val="28"/>
          <w:szCs w:val="28"/>
        </w:rPr>
        <w:t xml:space="preserve"> годов, приведены в та</w:t>
      </w:r>
      <w:r w:rsidRPr="00C33EF7">
        <w:rPr>
          <w:sz w:val="28"/>
          <w:szCs w:val="28"/>
        </w:rPr>
        <w:t>б</w:t>
      </w:r>
      <w:r w:rsidRPr="00C33EF7">
        <w:rPr>
          <w:sz w:val="28"/>
          <w:szCs w:val="28"/>
        </w:rPr>
        <w:t xml:space="preserve">лице: </w:t>
      </w:r>
    </w:p>
    <w:p w:rsidR="00657893" w:rsidRPr="00C33EF7" w:rsidRDefault="00657893" w:rsidP="00C33EF7">
      <w:pPr>
        <w:ind w:firstLine="709"/>
        <w:jc w:val="both"/>
        <w:rPr>
          <w:sz w:val="28"/>
          <w:szCs w:val="28"/>
        </w:rPr>
      </w:pPr>
    </w:p>
    <w:p w:rsidR="00B15934" w:rsidRPr="00C33EF7" w:rsidRDefault="00C91423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Налоговые и неналоговые доходы на 2014 год п</w:t>
      </w:r>
      <w:r w:rsidR="00CC62EF" w:rsidRPr="00C33EF7">
        <w:rPr>
          <w:sz w:val="28"/>
          <w:szCs w:val="28"/>
        </w:rPr>
        <w:t xml:space="preserve">рогнозируются в объеме  35606,1 тыс.рублей, </w:t>
      </w:r>
      <w:r w:rsidR="000A62C4" w:rsidRPr="00C33EF7">
        <w:rPr>
          <w:sz w:val="28"/>
          <w:szCs w:val="28"/>
        </w:rPr>
        <w:t xml:space="preserve"> на 2015 год - 39358,2 тыс.рублей или 10,5 процента ро</w:t>
      </w:r>
      <w:r w:rsidR="000A62C4" w:rsidRPr="00C33EF7">
        <w:rPr>
          <w:sz w:val="28"/>
          <w:szCs w:val="28"/>
        </w:rPr>
        <w:t>с</w:t>
      </w:r>
      <w:r w:rsidR="000A62C4" w:rsidRPr="00C33EF7">
        <w:rPr>
          <w:sz w:val="28"/>
          <w:szCs w:val="28"/>
        </w:rPr>
        <w:t>та к прогнозируемому объему 2014 г</w:t>
      </w:r>
      <w:r w:rsidR="000A62C4" w:rsidRPr="00C33EF7">
        <w:rPr>
          <w:sz w:val="28"/>
          <w:szCs w:val="28"/>
        </w:rPr>
        <w:t>о</w:t>
      </w:r>
      <w:r w:rsidR="000A62C4" w:rsidRPr="00C33EF7">
        <w:rPr>
          <w:sz w:val="28"/>
          <w:szCs w:val="28"/>
        </w:rPr>
        <w:t xml:space="preserve">да, на 2016 год прогнозируемый объем – 42129,4 тыс.рублей с ростом к 2015 году 7 процентов. В 2014 году прогноз поступлений налоговых и неналоговых доходов меньше </w:t>
      </w:r>
      <w:r w:rsidR="00CC62EF" w:rsidRPr="00C33EF7">
        <w:rPr>
          <w:sz w:val="28"/>
          <w:szCs w:val="28"/>
        </w:rPr>
        <w:t>бюджетны</w:t>
      </w:r>
      <w:r w:rsidR="000A62C4" w:rsidRPr="00C33EF7">
        <w:rPr>
          <w:sz w:val="28"/>
          <w:szCs w:val="28"/>
        </w:rPr>
        <w:t>х</w:t>
      </w:r>
      <w:r w:rsidR="00CC62EF" w:rsidRPr="00C33EF7">
        <w:rPr>
          <w:sz w:val="28"/>
          <w:szCs w:val="28"/>
        </w:rPr>
        <w:t xml:space="preserve"> назн</w:t>
      </w:r>
      <w:r w:rsidR="00CC62EF" w:rsidRPr="00C33EF7">
        <w:rPr>
          <w:sz w:val="28"/>
          <w:szCs w:val="28"/>
        </w:rPr>
        <w:t>а</w:t>
      </w:r>
      <w:r w:rsidR="00CC62EF" w:rsidRPr="00C33EF7">
        <w:rPr>
          <w:sz w:val="28"/>
          <w:szCs w:val="28"/>
        </w:rPr>
        <w:t>чени</w:t>
      </w:r>
      <w:r w:rsidR="000A62C4" w:rsidRPr="00C33EF7">
        <w:rPr>
          <w:sz w:val="28"/>
          <w:szCs w:val="28"/>
        </w:rPr>
        <w:t>й</w:t>
      </w:r>
      <w:r w:rsidR="00CC62EF" w:rsidRPr="00C33EF7">
        <w:rPr>
          <w:sz w:val="28"/>
          <w:szCs w:val="28"/>
        </w:rPr>
        <w:t xml:space="preserve"> 2013 года на</w:t>
      </w:r>
      <w:r w:rsidRPr="00C33EF7">
        <w:rPr>
          <w:sz w:val="28"/>
          <w:szCs w:val="28"/>
        </w:rPr>
        <w:t xml:space="preserve"> </w:t>
      </w:r>
      <w:r w:rsidR="00CC62EF" w:rsidRPr="00C33EF7">
        <w:rPr>
          <w:sz w:val="28"/>
          <w:szCs w:val="28"/>
        </w:rPr>
        <w:t>1726,4 тыс.рублей, так как ф</w:t>
      </w:r>
      <w:r w:rsidR="003D04C9" w:rsidRPr="00C33EF7">
        <w:rPr>
          <w:sz w:val="28"/>
          <w:szCs w:val="28"/>
        </w:rPr>
        <w:t>ормирование бюджета мун</w:t>
      </w:r>
      <w:r w:rsidR="003D04C9" w:rsidRPr="00C33EF7">
        <w:rPr>
          <w:sz w:val="28"/>
          <w:szCs w:val="28"/>
        </w:rPr>
        <w:t>и</w:t>
      </w:r>
      <w:r w:rsidR="003D04C9" w:rsidRPr="00C33EF7">
        <w:rPr>
          <w:sz w:val="28"/>
          <w:szCs w:val="28"/>
        </w:rPr>
        <w:t>ципального района</w:t>
      </w:r>
      <w:r w:rsidR="00845C3E" w:rsidRPr="00C33EF7">
        <w:rPr>
          <w:sz w:val="28"/>
          <w:szCs w:val="28"/>
        </w:rPr>
        <w:t xml:space="preserve"> по налоговым и неналоговым доходам</w:t>
      </w:r>
      <w:r w:rsidR="003D04C9" w:rsidRPr="00C33EF7">
        <w:rPr>
          <w:sz w:val="28"/>
          <w:szCs w:val="28"/>
        </w:rPr>
        <w:t xml:space="preserve"> на 2014 год и пл</w:t>
      </w:r>
      <w:r w:rsidR="003D04C9" w:rsidRPr="00C33EF7">
        <w:rPr>
          <w:sz w:val="28"/>
          <w:szCs w:val="28"/>
        </w:rPr>
        <w:t>а</w:t>
      </w:r>
      <w:r w:rsidR="003D04C9" w:rsidRPr="00C33EF7">
        <w:rPr>
          <w:sz w:val="28"/>
          <w:szCs w:val="28"/>
        </w:rPr>
        <w:t>новый период 2015 и 2016 годов осуществлялось с учетом изменений по о</w:t>
      </w:r>
      <w:r w:rsidR="003D04C9" w:rsidRPr="00C33EF7">
        <w:rPr>
          <w:sz w:val="28"/>
          <w:szCs w:val="28"/>
        </w:rPr>
        <w:t>т</w:t>
      </w:r>
      <w:r w:rsidR="003D04C9" w:rsidRPr="00C33EF7">
        <w:rPr>
          <w:sz w:val="28"/>
          <w:szCs w:val="28"/>
        </w:rPr>
        <w:t>числениям от налога на доходы физических</w:t>
      </w:r>
      <w:r w:rsidR="00845C3E" w:rsidRPr="00C33EF7">
        <w:rPr>
          <w:sz w:val="28"/>
          <w:szCs w:val="28"/>
        </w:rPr>
        <w:t xml:space="preserve"> в бюджет муниципального ра</w:t>
      </w:r>
      <w:r w:rsidR="00845C3E" w:rsidRPr="00C33EF7">
        <w:rPr>
          <w:sz w:val="28"/>
          <w:szCs w:val="28"/>
        </w:rPr>
        <w:t>й</w:t>
      </w:r>
      <w:r w:rsidR="00845C3E" w:rsidRPr="00C33EF7">
        <w:rPr>
          <w:sz w:val="28"/>
          <w:szCs w:val="28"/>
        </w:rPr>
        <w:t>она</w:t>
      </w:r>
      <w:r w:rsidR="003D04C9" w:rsidRPr="00C33EF7">
        <w:rPr>
          <w:sz w:val="28"/>
          <w:szCs w:val="28"/>
        </w:rPr>
        <w:t>. Согласно поправкам</w:t>
      </w:r>
      <w:r w:rsidR="00845C3E" w:rsidRPr="00C33EF7">
        <w:rPr>
          <w:sz w:val="28"/>
          <w:szCs w:val="28"/>
        </w:rPr>
        <w:t>,</w:t>
      </w:r>
      <w:r w:rsidR="003D04C9" w:rsidRPr="00C33EF7">
        <w:rPr>
          <w:sz w:val="28"/>
          <w:szCs w:val="28"/>
        </w:rPr>
        <w:t xml:space="preserve"> внесенным в Бюджетный кодекс </w:t>
      </w:r>
      <w:r w:rsidR="00845C3E" w:rsidRPr="00C33EF7">
        <w:rPr>
          <w:sz w:val="28"/>
          <w:szCs w:val="28"/>
        </w:rPr>
        <w:t>Р</w:t>
      </w:r>
      <w:r w:rsidR="003D04C9" w:rsidRPr="00C33EF7">
        <w:rPr>
          <w:sz w:val="28"/>
          <w:szCs w:val="28"/>
        </w:rPr>
        <w:t xml:space="preserve">оссийской </w:t>
      </w:r>
      <w:r w:rsidR="00845C3E" w:rsidRPr="00C33EF7">
        <w:rPr>
          <w:sz w:val="28"/>
          <w:szCs w:val="28"/>
        </w:rPr>
        <w:t>Ф</w:t>
      </w:r>
      <w:r w:rsidR="003D04C9" w:rsidRPr="00C33EF7">
        <w:rPr>
          <w:sz w:val="28"/>
          <w:szCs w:val="28"/>
        </w:rPr>
        <w:t>ед</w:t>
      </w:r>
      <w:r w:rsidR="003D04C9" w:rsidRPr="00C33EF7">
        <w:rPr>
          <w:sz w:val="28"/>
          <w:szCs w:val="28"/>
        </w:rPr>
        <w:t>е</w:t>
      </w:r>
      <w:r w:rsidR="003D04C9" w:rsidRPr="00C33EF7">
        <w:rPr>
          <w:sz w:val="28"/>
          <w:szCs w:val="28"/>
        </w:rPr>
        <w:t>рации</w:t>
      </w:r>
      <w:r w:rsidR="00845C3E" w:rsidRPr="00C33EF7">
        <w:rPr>
          <w:sz w:val="28"/>
          <w:szCs w:val="28"/>
        </w:rPr>
        <w:t>,</w:t>
      </w:r>
      <w:r w:rsidR="003D04C9" w:rsidRPr="00C33EF7">
        <w:rPr>
          <w:sz w:val="28"/>
          <w:szCs w:val="28"/>
        </w:rPr>
        <w:t xml:space="preserve"> с 2014 годы отчисления в бюджеты муниципальных районов умен</w:t>
      </w:r>
      <w:r w:rsidR="003D04C9" w:rsidRPr="00C33EF7">
        <w:rPr>
          <w:sz w:val="28"/>
          <w:szCs w:val="28"/>
        </w:rPr>
        <w:t>ь</w:t>
      </w:r>
      <w:r w:rsidR="003D04C9" w:rsidRPr="00C33EF7">
        <w:rPr>
          <w:sz w:val="28"/>
          <w:szCs w:val="28"/>
        </w:rPr>
        <w:t>шены с 10 процентов до 5 процентов</w:t>
      </w:r>
      <w:r w:rsidR="00845C3E" w:rsidRPr="00C33EF7">
        <w:rPr>
          <w:sz w:val="28"/>
          <w:szCs w:val="28"/>
        </w:rPr>
        <w:t>. Кроме того на 2014 год и плановый п</w:t>
      </w:r>
      <w:r w:rsidR="00845C3E" w:rsidRPr="00C33EF7">
        <w:rPr>
          <w:sz w:val="28"/>
          <w:szCs w:val="28"/>
        </w:rPr>
        <w:t>е</w:t>
      </w:r>
      <w:r w:rsidR="00845C3E" w:rsidRPr="00C33EF7">
        <w:rPr>
          <w:sz w:val="28"/>
          <w:szCs w:val="28"/>
        </w:rPr>
        <w:t>риод 2015 и 2016 годов Законом об областном бюджете уменьшен дополн</w:t>
      </w:r>
      <w:r w:rsidR="00845C3E" w:rsidRPr="00C33EF7">
        <w:rPr>
          <w:sz w:val="28"/>
          <w:szCs w:val="28"/>
        </w:rPr>
        <w:t>и</w:t>
      </w:r>
      <w:r w:rsidR="00845C3E" w:rsidRPr="00C33EF7">
        <w:rPr>
          <w:sz w:val="28"/>
          <w:szCs w:val="28"/>
        </w:rPr>
        <w:t>тельны</w:t>
      </w:r>
      <w:r w:rsidR="00CC62EF" w:rsidRPr="00C33EF7">
        <w:rPr>
          <w:sz w:val="28"/>
          <w:szCs w:val="28"/>
        </w:rPr>
        <w:t>й</w:t>
      </w:r>
      <w:r w:rsidR="00845C3E" w:rsidRPr="00C33EF7">
        <w:rPr>
          <w:sz w:val="28"/>
          <w:szCs w:val="28"/>
        </w:rPr>
        <w:t xml:space="preserve"> норматив отчислений от </w:t>
      </w:r>
      <w:r w:rsidR="00567760" w:rsidRPr="00C33EF7">
        <w:rPr>
          <w:sz w:val="28"/>
          <w:szCs w:val="28"/>
        </w:rPr>
        <w:t xml:space="preserve">налога на доходы физических лиц </w:t>
      </w:r>
      <w:r w:rsidR="00845C3E" w:rsidRPr="00C33EF7">
        <w:rPr>
          <w:sz w:val="28"/>
          <w:szCs w:val="28"/>
        </w:rPr>
        <w:t xml:space="preserve"> с 70 проце</w:t>
      </w:r>
      <w:r w:rsidR="00845C3E" w:rsidRPr="00C33EF7">
        <w:rPr>
          <w:sz w:val="28"/>
          <w:szCs w:val="28"/>
        </w:rPr>
        <w:t>н</w:t>
      </w:r>
      <w:r w:rsidR="00845C3E" w:rsidRPr="00C33EF7">
        <w:rPr>
          <w:sz w:val="28"/>
          <w:szCs w:val="28"/>
        </w:rPr>
        <w:t>тов на 50 процентов.</w:t>
      </w:r>
      <w:r w:rsidR="0068206A" w:rsidRPr="00C33EF7">
        <w:rPr>
          <w:sz w:val="28"/>
          <w:szCs w:val="28"/>
        </w:rPr>
        <w:t xml:space="preserve"> </w:t>
      </w:r>
      <w:r w:rsidR="00F2488F" w:rsidRPr="00C33EF7">
        <w:rPr>
          <w:sz w:val="28"/>
          <w:szCs w:val="28"/>
        </w:rPr>
        <w:t xml:space="preserve">Таким образом, бюджет муниципального района теряет 25 процентов поступлений от </w:t>
      </w:r>
      <w:r w:rsidR="00567760" w:rsidRPr="00C33EF7">
        <w:rPr>
          <w:sz w:val="28"/>
          <w:szCs w:val="28"/>
        </w:rPr>
        <w:t xml:space="preserve">налога на доходы физических лиц </w:t>
      </w:r>
      <w:r w:rsidR="00F2488F" w:rsidRPr="00C33EF7">
        <w:rPr>
          <w:sz w:val="28"/>
          <w:szCs w:val="28"/>
        </w:rPr>
        <w:t xml:space="preserve">. </w:t>
      </w:r>
      <w:r w:rsidR="0068206A" w:rsidRPr="00C33EF7">
        <w:rPr>
          <w:sz w:val="28"/>
          <w:szCs w:val="28"/>
        </w:rPr>
        <w:t>Н</w:t>
      </w:r>
      <w:r w:rsidR="0068206A" w:rsidRPr="00C33EF7">
        <w:rPr>
          <w:sz w:val="28"/>
          <w:szCs w:val="28"/>
        </w:rPr>
        <w:t>а</w:t>
      </w:r>
      <w:r w:rsidR="0068206A" w:rsidRPr="00C33EF7">
        <w:rPr>
          <w:sz w:val="28"/>
          <w:szCs w:val="28"/>
        </w:rPr>
        <w:t>лог на доходы физических лиц на 2014 год рассчитан в сумме-  44900,0 тыс.рублей, на 2015 год – 49410,0 тыс.рублей, на 2016 год – 13342,5 тыс.рублей.</w:t>
      </w:r>
      <w:r w:rsidR="00F2488F" w:rsidRPr="00C33EF7">
        <w:rPr>
          <w:sz w:val="28"/>
          <w:szCs w:val="28"/>
        </w:rPr>
        <w:t xml:space="preserve"> Выпадающие доходы по налогу с физических лиц, исходя из прогноза поступлений контингента по </w:t>
      </w:r>
      <w:r w:rsidR="00567760" w:rsidRPr="00C33EF7">
        <w:rPr>
          <w:sz w:val="28"/>
          <w:szCs w:val="28"/>
        </w:rPr>
        <w:t>налогу на доходы физических лиц</w:t>
      </w:r>
      <w:r w:rsidR="00F2488F" w:rsidRPr="00C33EF7">
        <w:rPr>
          <w:sz w:val="28"/>
          <w:szCs w:val="28"/>
        </w:rPr>
        <w:t xml:space="preserve">, в </w:t>
      </w:r>
      <w:r w:rsidR="0068206A" w:rsidRPr="00C33EF7">
        <w:rPr>
          <w:sz w:val="28"/>
          <w:szCs w:val="28"/>
        </w:rPr>
        <w:t xml:space="preserve"> </w:t>
      </w:r>
      <w:r w:rsidR="00CC62EF" w:rsidRPr="00C33EF7">
        <w:rPr>
          <w:sz w:val="28"/>
          <w:szCs w:val="28"/>
        </w:rPr>
        <w:t xml:space="preserve"> 2014 год</w:t>
      </w:r>
      <w:r w:rsidR="00F2488F" w:rsidRPr="00C33EF7">
        <w:rPr>
          <w:sz w:val="28"/>
          <w:szCs w:val="28"/>
        </w:rPr>
        <w:t>у</w:t>
      </w:r>
      <w:r w:rsidR="00CC62EF" w:rsidRPr="00C33EF7">
        <w:rPr>
          <w:sz w:val="28"/>
          <w:szCs w:val="28"/>
        </w:rPr>
        <w:t xml:space="preserve"> </w:t>
      </w:r>
      <w:r w:rsidR="00F2488F" w:rsidRPr="00C33EF7">
        <w:rPr>
          <w:sz w:val="28"/>
          <w:szCs w:val="28"/>
        </w:rPr>
        <w:t>-</w:t>
      </w:r>
      <w:r w:rsidRPr="00C33EF7">
        <w:rPr>
          <w:sz w:val="28"/>
          <w:szCs w:val="28"/>
        </w:rPr>
        <w:t xml:space="preserve"> 11225,0 тыс. рублей </w:t>
      </w:r>
      <w:r w:rsidR="00F2488F" w:rsidRPr="00C33EF7">
        <w:rPr>
          <w:sz w:val="28"/>
          <w:szCs w:val="28"/>
        </w:rPr>
        <w:t>, в</w:t>
      </w:r>
      <w:r w:rsidR="000A62C4" w:rsidRPr="00C33EF7">
        <w:rPr>
          <w:sz w:val="28"/>
          <w:szCs w:val="28"/>
        </w:rPr>
        <w:t xml:space="preserve"> 2015 год</w:t>
      </w:r>
      <w:r w:rsidR="00F2488F" w:rsidRPr="00C33EF7">
        <w:rPr>
          <w:sz w:val="28"/>
          <w:szCs w:val="28"/>
        </w:rPr>
        <w:t>у</w:t>
      </w:r>
      <w:r w:rsidR="000A62C4" w:rsidRPr="00C33EF7">
        <w:rPr>
          <w:sz w:val="28"/>
          <w:szCs w:val="28"/>
        </w:rPr>
        <w:t xml:space="preserve"> – 12352,5 тыс.</w:t>
      </w:r>
      <w:r w:rsidR="001D559D" w:rsidRPr="00C33EF7">
        <w:rPr>
          <w:sz w:val="28"/>
          <w:szCs w:val="28"/>
        </w:rPr>
        <w:t xml:space="preserve"> </w:t>
      </w:r>
      <w:r w:rsidR="000A62C4" w:rsidRPr="00C33EF7">
        <w:rPr>
          <w:sz w:val="28"/>
          <w:szCs w:val="28"/>
        </w:rPr>
        <w:t xml:space="preserve">рублей, </w:t>
      </w:r>
      <w:r w:rsidR="00F2488F" w:rsidRPr="00C33EF7">
        <w:rPr>
          <w:sz w:val="28"/>
          <w:szCs w:val="28"/>
        </w:rPr>
        <w:t>в</w:t>
      </w:r>
      <w:r w:rsidR="000A62C4" w:rsidRPr="00C33EF7">
        <w:rPr>
          <w:sz w:val="28"/>
          <w:szCs w:val="28"/>
        </w:rPr>
        <w:t xml:space="preserve"> 2016 год</w:t>
      </w:r>
      <w:r w:rsidR="00F2488F" w:rsidRPr="00C33EF7">
        <w:rPr>
          <w:sz w:val="28"/>
          <w:szCs w:val="28"/>
        </w:rPr>
        <w:t xml:space="preserve">у </w:t>
      </w:r>
      <w:r w:rsidR="000A62C4" w:rsidRPr="00C33EF7">
        <w:rPr>
          <w:sz w:val="28"/>
          <w:szCs w:val="28"/>
        </w:rPr>
        <w:t>- 13341,4 тыс.</w:t>
      </w:r>
      <w:r w:rsidR="006614A0" w:rsidRPr="00C33EF7">
        <w:rPr>
          <w:sz w:val="28"/>
          <w:szCs w:val="28"/>
        </w:rPr>
        <w:t xml:space="preserve"> </w:t>
      </w:r>
      <w:r w:rsidR="000A62C4" w:rsidRPr="00C33EF7">
        <w:rPr>
          <w:sz w:val="28"/>
          <w:szCs w:val="28"/>
        </w:rPr>
        <w:t>рублей. В прогнозе бюджета на 2014 год и плановый п</w:t>
      </w:r>
      <w:r w:rsidR="000A62C4" w:rsidRPr="00C33EF7">
        <w:rPr>
          <w:sz w:val="28"/>
          <w:szCs w:val="28"/>
        </w:rPr>
        <w:t>е</w:t>
      </w:r>
      <w:r w:rsidR="000A62C4" w:rsidRPr="00C33EF7">
        <w:rPr>
          <w:sz w:val="28"/>
          <w:szCs w:val="28"/>
        </w:rPr>
        <w:t>риод 2015 и 2016 годов в доходах учтены отчисления в бюджет муниципал</w:t>
      </w:r>
      <w:r w:rsidR="000A62C4" w:rsidRPr="00C33EF7">
        <w:rPr>
          <w:sz w:val="28"/>
          <w:szCs w:val="28"/>
        </w:rPr>
        <w:t>ь</w:t>
      </w:r>
      <w:r w:rsidR="000A62C4" w:rsidRPr="00C33EF7">
        <w:rPr>
          <w:sz w:val="28"/>
          <w:szCs w:val="28"/>
        </w:rPr>
        <w:t xml:space="preserve">ного района </w:t>
      </w:r>
      <w:r w:rsidRPr="00C33EF7">
        <w:rPr>
          <w:sz w:val="28"/>
          <w:szCs w:val="28"/>
        </w:rPr>
        <w:t xml:space="preserve"> </w:t>
      </w:r>
      <w:r w:rsidR="000A62C4" w:rsidRPr="00C33EF7">
        <w:rPr>
          <w:sz w:val="28"/>
          <w:szCs w:val="28"/>
        </w:rPr>
        <w:t>в размере 1,577 процента от уплаты акцизов на нефтепр</w:t>
      </w:r>
      <w:r w:rsidR="000A62C4" w:rsidRPr="00C33EF7">
        <w:rPr>
          <w:sz w:val="28"/>
          <w:szCs w:val="28"/>
        </w:rPr>
        <w:t>о</w:t>
      </w:r>
      <w:r w:rsidR="000A62C4" w:rsidRPr="00C33EF7">
        <w:rPr>
          <w:sz w:val="28"/>
          <w:szCs w:val="28"/>
        </w:rPr>
        <w:t>дукты  в бюджет</w:t>
      </w:r>
      <w:r w:rsidR="001D559D" w:rsidRPr="00C33EF7">
        <w:rPr>
          <w:sz w:val="28"/>
          <w:szCs w:val="28"/>
        </w:rPr>
        <w:t xml:space="preserve"> </w:t>
      </w:r>
      <w:r w:rsidR="000A62C4" w:rsidRPr="00C33EF7">
        <w:rPr>
          <w:sz w:val="28"/>
          <w:szCs w:val="28"/>
        </w:rPr>
        <w:t>муниципальн</w:t>
      </w:r>
      <w:r w:rsidR="001D559D" w:rsidRPr="00C33EF7">
        <w:rPr>
          <w:sz w:val="28"/>
          <w:szCs w:val="28"/>
        </w:rPr>
        <w:t>ого</w:t>
      </w:r>
      <w:r w:rsidR="000A62C4" w:rsidRPr="00C33EF7">
        <w:rPr>
          <w:sz w:val="28"/>
          <w:szCs w:val="28"/>
        </w:rPr>
        <w:t xml:space="preserve"> район</w:t>
      </w:r>
      <w:r w:rsidR="001D559D" w:rsidRPr="00C33EF7">
        <w:rPr>
          <w:sz w:val="28"/>
          <w:szCs w:val="28"/>
        </w:rPr>
        <w:t>а для формирования дорожных фондов. Прогноз</w:t>
      </w:r>
      <w:r w:rsidR="000763EA" w:rsidRPr="00C33EF7">
        <w:rPr>
          <w:sz w:val="28"/>
          <w:szCs w:val="28"/>
        </w:rPr>
        <w:t>и</w:t>
      </w:r>
      <w:r w:rsidR="000763EA" w:rsidRPr="00C33EF7">
        <w:rPr>
          <w:sz w:val="28"/>
          <w:szCs w:val="28"/>
        </w:rPr>
        <w:t>руется</w:t>
      </w:r>
      <w:r w:rsidR="001D559D" w:rsidRPr="00C33EF7">
        <w:rPr>
          <w:sz w:val="28"/>
          <w:szCs w:val="28"/>
        </w:rPr>
        <w:t xml:space="preserve"> поступлени</w:t>
      </w:r>
      <w:r w:rsidR="000763EA" w:rsidRPr="00C33EF7">
        <w:rPr>
          <w:sz w:val="28"/>
          <w:szCs w:val="28"/>
        </w:rPr>
        <w:t>е</w:t>
      </w:r>
      <w:r w:rsidR="001D559D" w:rsidRPr="00C33EF7">
        <w:rPr>
          <w:sz w:val="28"/>
          <w:szCs w:val="28"/>
        </w:rPr>
        <w:t xml:space="preserve"> по данному виду доходов </w:t>
      </w:r>
      <w:r w:rsidR="00F2488F" w:rsidRPr="00C33EF7">
        <w:rPr>
          <w:sz w:val="28"/>
          <w:szCs w:val="28"/>
        </w:rPr>
        <w:t>в</w:t>
      </w:r>
      <w:r w:rsidR="001D559D" w:rsidRPr="00C33EF7">
        <w:rPr>
          <w:sz w:val="28"/>
          <w:szCs w:val="28"/>
        </w:rPr>
        <w:t xml:space="preserve"> 2014 году - 3470,0 тыс. рублей, в 2015 году – 4105,0 тыс.</w:t>
      </w:r>
      <w:r w:rsidR="006614A0" w:rsidRPr="00C33EF7">
        <w:rPr>
          <w:sz w:val="28"/>
          <w:szCs w:val="28"/>
        </w:rPr>
        <w:t xml:space="preserve"> </w:t>
      </w:r>
      <w:r w:rsidR="001D559D" w:rsidRPr="00C33EF7">
        <w:rPr>
          <w:sz w:val="28"/>
          <w:szCs w:val="28"/>
        </w:rPr>
        <w:t>рублей, в 2016</w:t>
      </w:r>
      <w:r w:rsidR="009F6AFE" w:rsidRPr="00C33EF7">
        <w:rPr>
          <w:sz w:val="28"/>
          <w:szCs w:val="28"/>
        </w:rPr>
        <w:t xml:space="preserve"> - </w:t>
      </w:r>
      <w:r w:rsidR="001D559D" w:rsidRPr="00C33EF7">
        <w:rPr>
          <w:sz w:val="28"/>
          <w:szCs w:val="28"/>
        </w:rPr>
        <w:t>4105,0 тыс.</w:t>
      </w:r>
      <w:r w:rsidR="006614A0" w:rsidRPr="00C33EF7">
        <w:rPr>
          <w:sz w:val="28"/>
          <w:szCs w:val="28"/>
        </w:rPr>
        <w:t xml:space="preserve"> </w:t>
      </w:r>
      <w:r w:rsidR="001D559D" w:rsidRPr="00C33EF7">
        <w:rPr>
          <w:sz w:val="28"/>
          <w:szCs w:val="28"/>
        </w:rPr>
        <w:t>ру</w:t>
      </w:r>
      <w:r w:rsidR="001D559D" w:rsidRPr="00C33EF7">
        <w:rPr>
          <w:sz w:val="28"/>
          <w:szCs w:val="28"/>
        </w:rPr>
        <w:t>б</w:t>
      </w:r>
      <w:r w:rsidR="001D559D" w:rsidRPr="00C33EF7">
        <w:rPr>
          <w:sz w:val="28"/>
          <w:szCs w:val="28"/>
        </w:rPr>
        <w:t xml:space="preserve">лей. </w:t>
      </w:r>
    </w:p>
    <w:p w:rsidR="00234F6C" w:rsidRPr="00C33EF7" w:rsidRDefault="00B15934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Прогноз</w:t>
      </w:r>
      <w:r w:rsidR="00354D83" w:rsidRPr="00C33EF7">
        <w:rPr>
          <w:sz w:val="28"/>
          <w:szCs w:val="28"/>
        </w:rPr>
        <w:t>ируется</w:t>
      </w:r>
      <w:r w:rsidRPr="00C33EF7">
        <w:rPr>
          <w:sz w:val="28"/>
          <w:szCs w:val="28"/>
        </w:rPr>
        <w:t xml:space="preserve"> поступлени</w:t>
      </w:r>
      <w:r w:rsidR="00354D83" w:rsidRPr="00C33EF7">
        <w:rPr>
          <w:sz w:val="28"/>
          <w:szCs w:val="28"/>
        </w:rPr>
        <w:t>е</w:t>
      </w:r>
      <w:r w:rsidRPr="00C33EF7">
        <w:rPr>
          <w:sz w:val="28"/>
          <w:szCs w:val="28"/>
        </w:rPr>
        <w:t xml:space="preserve"> единого налога на вмененный доход </w:t>
      </w:r>
      <w:r w:rsidR="00354D83" w:rsidRPr="00C33EF7">
        <w:rPr>
          <w:sz w:val="28"/>
          <w:szCs w:val="28"/>
        </w:rPr>
        <w:t>в</w:t>
      </w:r>
      <w:r w:rsidRPr="00C33EF7">
        <w:rPr>
          <w:sz w:val="28"/>
          <w:szCs w:val="28"/>
        </w:rPr>
        <w:t xml:space="preserve"> 201</w:t>
      </w:r>
      <w:r w:rsidR="00F2488F" w:rsidRPr="00C33EF7">
        <w:rPr>
          <w:sz w:val="28"/>
          <w:szCs w:val="28"/>
        </w:rPr>
        <w:t>4</w:t>
      </w:r>
      <w:r w:rsidRPr="00C33EF7">
        <w:rPr>
          <w:sz w:val="28"/>
          <w:szCs w:val="28"/>
        </w:rPr>
        <w:t xml:space="preserve"> год</w:t>
      </w:r>
      <w:r w:rsidR="00354D83" w:rsidRPr="00C33EF7">
        <w:rPr>
          <w:sz w:val="28"/>
          <w:szCs w:val="28"/>
        </w:rPr>
        <w:t>у на уровне плановых показателей 2013 года, что</w:t>
      </w:r>
      <w:r w:rsidRPr="00C33EF7">
        <w:rPr>
          <w:sz w:val="28"/>
          <w:szCs w:val="28"/>
        </w:rPr>
        <w:t xml:space="preserve"> составляет 1435 тыс. рублей</w:t>
      </w:r>
      <w:r w:rsidR="00354D83" w:rsidRPr="00C33EF7">
        <w:rPr>
          <w:sz w:val="28"/>
          <w:szCs w:val="28"/>
        </w:rPr>
        <w:t xml:space="preserve">. На данный момент выполнение этого налога идет с уменьшением на </w:t>
      </w:r>
      <w:r w:rsidR="00242986" w:rsidRPr="00C33EF7">
        <w:rPr>
          <w:sz w:val="28"/>
          <w:szCs w:val="28"/>
        </w:rPr>
        <w:t>133,3</w:t>
      </w:r>
      <w:r w:rsidR="00354D83" w:rsidRPr="00C33EF7">
        <w:rPr>
          <w:sz w:val="28"/>
          <w:szCs w:val="28"/>
        </w:rPr>
        <w:t xml:space="preserve"> тыс.руб., так как в 2013 году закрыли свою деятельность около 50 и</w:t>
      </w:r>
      <w:r w:rsidR="00354D83" w:rsidRPr="00C33EF7">
        <w:rPr>
          <w:sz w:val="28"/>
          <w:szCs w:val="28"/>
        </w:rPr>
        <w:t>н</w:t>
      </w:r>
      <w:r w:rsidR="00354D83" w:rsidRPr="00C33EF7">
        <w:rPr>
          <w:sz w:val="28"/>
          <w:szCs w:val="28"/>
        </w:rPr>
        <w:t>дивидуальных предпринимателей. На 2015 год прогноз поступлений соста</w:t>
      </w:r>
      <w:r w:rsidR="00354D83" w:rsidRPr="00C33EF7">
        <w:rPr>
          <w:sz w:val="28"/>
          <w:szCs w:val="28"/>
        </w:rPr>
        <w:t>в</w:t>
      </w:r>
      <w:r w:rsidR="00354D83" w:rsidRPr="00C33EF7">
        <w:rPr>
          <w:sz w:val="28"/>
          <w:szCs w:val="28"/>
        </w:rPr>
        <w:t>ляет 1578,5 тыс. рублей или рост 10 пр</w:t>
      </w:r>
      <w:r w:rsidR="00354D83" w:rsidRPr="00C33EF7">
        <w:rPr>
          <w:sz w:val="28"/>
          <w:szCs w:val="28"/>
        </w:rPr>
        <w:t>о</w:t>
      </w:r>
      <w:r w:rsidR="00354D83" w:rsidRPr="00C33EF7">
        <w:rPr>
          <w:sz w:val="28"/>
          <w:szCs w:val="28"/>
        </w:rPr>
        <w:t xml:space="preserve">центов к уровню 2014 года, на 2016 год – 1736,0 тыс.рублей, рост к 2015 году </w:t>
      </w:r>
      <w:r w:rsidR="00234F6C" w:rsidRPr="00C33EF7">
        <w:rPr>
          <w:sz w:val="28"/>
          <w:szCs w:val="28"/>
        </w:rPr>
        <w:t>10 процентов.</w:t>
      </w:r>
      <w:r w:rsidR="00354D83" w:rsidRPr="00C33EF7">
        <w:rPr>
          <w:sz w:val="28"/>
          <w:szCs w:val="28"/>
        </w:rPr>
        <w:t xml:space="preserve"> </w:t>
      </w:r>
    </w:p>
    <w:p w:rsidR="00B15934" w:rsidRPr="00C33EF7" w:rsidRDefault="00B15934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lastRenderedPageBreak/>
        <w:t xml:space="preserve">Неналоговые доходы на 2013 год прогнозируются в сумме </w:t>
      </w:r>
      <w:r w:rsidR="00234F6C" w:rsidRPr="00C33EF7">
        <w:rPr>
          <w:sz w:val="28"/>
          <w:szCs w:val="28"/>
        </w:rPr>
        <w:t>1104,9</w:t>
      </w:r>
      <w:r w:rsidRPr="00C33EF7">
        <w:rPr>
          <w:sz w:val="28"/>
          <w:szCs w:val="28"/>
        </w:rPr>
        <w:t xml:space="preserve"> </w:t>
      </w:r>
      <w:r w:rsidR="001256F0" w:rsidRPr="00C33EF7">
        <w:rPr>
          <w:sz w:val="28"/>
          <w:szCs w:val="28"/>
        </w:rPr>
        <w:t xml:space="preserve"> тыс. рублей, на 2015 год – 1127,9 тыс.рублей, на 2016 год – 1151,9 тыс. рублей.</w:t>
      </w:r>
      <w:r w:rsidRPr="00C33EF7">
        <w:rPr>
          <w:sz w:val="28"/>
          <w:szCs w:val="28"/>
        </w:rPr>
        <w:t xml:space="preserve"> Доходы, получаемые в виде арендной платы за земельные участки, госуда</w:t>
      </w:r>
      <w:r w:rsidRPr="00C33EF7">
        <w:rPr>
          <w:sz w:val="28"/>
          <w:szCs w:val="28"/>
        </w:rPr>
        <w:t>р</w:t>
      </w:r>
      <w:r w:rsidRPr="00C33EF7">
        <w:rPr>
          <w:sz w:val="28"/>
          <w:szCs w:val="28"/>
        </w:rPr>
        <w:t>ственная собственность на которые не разграничена, в сумме 4</w:t>
      </w:r>
      <w:r w:rsidR="00234F6C" w:rsidRPr="00C33EF7">
        <w:rPr>
          <w:sz w:val="28"/>
          <w:szCs w:val="28"/>
        </w:rPr>
        <w:t>93</w:t>
      </w:r>
      <w:r w:rsidRPr="00C33EF7">
        <w:rPr>
          <w:sz w:val="28"/>
          <w:szCs w:val="28"/>
        </w:rPr>
        <w:t>,2 тыс. ру</w:t>
      </w:r>
      <w:r w:rsidRPr="00C33EF7">
        <w:rPr>
          <w:sz w:val="28"/>
          <w:szCs w:val="28"/>
        </w:rPr>
        <w:t>б</w:t>
      </w:r>
      <w:r w:rsidRPr="00C33EF7">
        <w:rPr>
          <w:sz w:val="28"/>
          <w:szCs w:val="28"/>
        </w:rPr>
        <w:t>лей</w:t>
      </w:r>
      <w:r w:rsidR="001256F0" w:rsidRPr="00C33EF7">
        <w:rPr>
          <w:sz w:val="28"/>
          <w:szCs w:val="28"/>
        </w:rPr>
        <w:t xml:space="preserve"> на</w:t>
      </w:r>
      <w:r w:rsidR="00BE4504" w:rsidRPr="00C33EF7">
        <w:rPr>
          <w:sz w:val="28"/>
          <w:szCs w:val="28"/>
        </w:rPr>
        <w:t xml:space="preserve"> 2014год и на план</w:t>
      </w:r>
      <w:r w:rsidR="00BE4504" w:rsidRPr="00C33EF7">
        <w:rPr>
          <w:sz w:val="28"/>
          <w:szCs w:val="28"/>
        </w:rPr>
        <w:t>о</w:t>
      </w:r>
      <w:r w:rsidR="00BE4504" w:rsidRPr="00C33EF7">
        <w:rPr>
          <w:sz w:val="28"/>
          <w:szCs w:val="28"/>
        </w:rPr>
        <w:t xml:space="preserve">вый период 2015 и 2016 годов </w:t>
      </w:r>
      <w:r w:rsidR="00234F6C" w:rsidRPr="00C33EF7">
        <w:rPr>
          <w:sz w:val="28"/>
          <w:szCs w:val="28"/>
        </w:rPr>
        <w:t xml:space="preserve">,  </w:t>
      </w:r>
      <w:r w:rsidR="001256F0" w:rsidRPr="00C33EF7">
        <w:rPr>
          <w:sz w:val="28"/>
          <w:szCs w:val="28"/>
        </w:rPr>
        <w:t>д</w:t>
      </w:r>
      <w:r w:rsidRPr="00C33EF7">
        <w:rPr>
          <w:spacing w:val="-6"/>
          <w:sz w:val="28"/>
          <w:szCs w:val="28"/>
        </w:rPr>
        <w:t>оходы от сдачи в аренду имущества на 201</w:t>
      </w:r>
      <w:r w:rsidR="00867BCD" w:rsidRPr="00C33EF7">
        <w:rPr>
          <w:spacing w:val="-6"/>
          <w:sz w:val="28"/>
          <w:szCs w:val="28"/>
        </w:rPr>
        <w:t>4</w:t>
      </w:r>
      <w:r w:rsidRPr="00C33EF7">
        <w:rPr>
          <w:spacing w:val="-6"/>
          <w:sz w:val="28"/>
          <w:szCs w:val="28"/>
        </w:rPr>
        <w:t xml:space="preserve"> -201</w:t>
      </w:r>
      <w:r w:rsidR="00867BCD" w:rsidRPr="00C33EF7">
        <w:rPr>
          <w:spacing w:val="-6"/>
          <w:sz w:val="28"/>
          <w:szCs w:val="28"/>
        </w:rPr>
        <w:t>6</w:t>
      </w:r>
      <w:r w:rsidRPr="00C33EF7">
        <w:rPr>
          <w:spacing w:val="-6"/>
          <w:sz w:val="28"/>
          <w:szCs w:val="28"/>
        </w:rPr>
        <w:t xml:space="preserve"> годы  прогнозируются  в сумме </w:t>
      </w:r>
      <w:r w:rsidR="00867BCD" w:rsidRPr="00C33EF7">
        <w:rPr>
          <w:spacing w:val="-6"/>
          <w:sz w:val="28"/>
          <w:szCs w:val="28"/>
        </w:rPr>
        <w:t>161,7</w:t>
      </w:r>
      <w:r w:rsidRPr="00C33EF7">
        <w:rPr>
          <w:spacing w:val="-6"/>
          <w:sz w:val="28"/>
          <w:szCs w:val="28"/>
        </w:rPr>
        <w:t xml:space="preserve"> тыс. ру</w:t>
      </w:r>
      <w:r w:rsidRPr="00C33EF7">
        <w:rPr>
          <w:spacing w:val="-6"/>
          <w:sz w:val="28"/>
          <w:szCs w:val="28"/>
        </w:rPr>
        <w:t>б</w:t>
      </w:r>
      <w:r w:rsidRPr="00C33EF7">
        <w:rPr>
          <w:spacing w:val="-6"/>
          <w:sz w:val="28"/>
          <w:szCs w:val="28"/>
        </w:rPr>
        <w:t xml:space="preserve">лей. </w:t>
      </w:r>
      <w:r w:rsidRPr="00C33EF7">
        <w:rPr>
          <w:sz w:val="28"/>
          <w:szCs w:val="28"/>
        </w:rPr>
        <w:t>Поступления платы за негативное воздействие на окружающую среду  прогнозируются на 201</w:t>
      </w:r>
      <w:r w:rsidR="00867BCD" w:rsidRPr="00C33EF7">
        <w:rPr>
          <w:sz w:val="28"/>
          <w:szCs w:val="28"/>
        </w:rPr>
        <w:t>4</w:t>
      </w:r>
      <w:r w:rsidRPr="00C33EF7">
        <w:rPr>
          <w:sz w:val="28"/>
          <w:szCs w:val="28"/>
        </w:rPr>
        <w:t xml:space="preserve"> год 150 тыс.рублей, на 201</w:t>
      </w:r>
      <w:r w:rsidR="00867BCD" w:rsidRPr="00C33EF7">
        <w:rPr>
          <w:sz w:val="28"/>
          <w:szCs w:val="28"/>
        </w:rPr>
        <w:t>5</w:t>
      </w:r>
      <w:r w:rsidRPr="00C33EF7">
        <w:rPr>
          <w:sz w:val="28"/>
          <w:szCs w:val="28"/>
        </w:rPr>
        <w:t xml:space="preserve"> год-158 тыс. рублей</w:t>
      </w:r>
      <w:r w:rsidR="00867BCD" w:rsidRPr="00C33EF7">
        <w:rPr>
          <w:sz w:val="28"/>
          <w:szCs w:val="28"/>
        </w:rPr>
        <w:t>, на 2016 год-166</w:t>
      </w:r>
      <w:r w:rsidRPr="00C33EF7">
        <w:rPr>
          <w:sz w:val="28"/>
          <w:szCs w:val="28"/>
        </w:rPr>
        <w:t xml:space="preserve"> тыс.руб.  </w:t>
      </w:r>
      <w:r w:rsidR="00A86550" w:rsidRPr="00C33EF7">
        <w:rPr>
          <w:sz w:val="28"/>
          <w:szCs w:val="28"/>
        </w:rPr>
        <w:t>Доходы от поступлений по штрафам прогнозируются в 2014 году – 300,0 тыс.рублей, в 2015 году – 315,0тыс.рублей, в 2016 году – 331,0 тыс.рублей. Поступление 2014 года планируе</w:t>
      </w:r>
      <w:r w:rsidR="00A86550" w:rsidRPr="00C33EF7">
        <w:rPr>
          <w:sz w:val="28"/>
          <w:szCs w:val="28"/>
        </w:rPr>
        <w:t>т</w:t>
      </w:r>
      <w:r w:rsidR="00A86550" w:rsidRPr="00C33EF7">
        <w:rPr>
          <w:sz w:val="28"/>
          <w:szCs w:val="28"/>
        </w:rPr>
        <w:t>ся на уровне 2013 года, в 2015 году рост к 2014 году – 5 процентов, 2016 год к 2015 году 5,1 процента.</w:t>
      </w:r>
    </w:p>
    <w:p w:rsidR="006626BA" w:rsidRPr="00C33EF7" w:rsidRDefault="00B15934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Безвозмездные поступления от других бюджетов бюджетной системы Российской Федерации на 2013 год предусмотрены в сумме 11</w:t>
      </w:r>
      <w:r w:rsidR="00BB005B" w:rsidRPr="00C33EF7">
        <w:rPr>
          <w:sz w:val="28"/>
          <w:szCs w:val="28"/>
        </w:rPr>
        <w:t>7966,7</w:t>
      </w:r>
      <w:r w:rsidRPr="00C33EF7">
        <w:rPr>
          <w:sz w:val="28"/>
          <w:szCs w:val="28"/>
        </w:rPr>
        <w:t xml:space="preserve"> тыс. рублей, из них дотация на выравнивание уровня бюджетной обеспеченности планируется в объеме – </w:t>
      </w:r>
      <w:r w:rsidR="00BB005B" w:rsidRPr="00C33EF7">
        <w:rPr>
          <w:sz w:val="28"/>
          <w:szCs w:val="28"/>
        </w:rPr>
        <w:t>32617,0</w:t>
      </w:r>
      <w:r w:rsidRPr="00C33EF7">
        <w:rPr>
          <w:sz w:val="28"/>
          <w:szCs w:val="28"/>
        </w:rPr>
        <w:t xml:space="preserve"> тыс. рублей, субсидии – </w:t>
      </w:r>
      <w:r w:rsidR="00BB005B" w:rsidRPr="00C33EF7">
        <w:rPr>
          <w:sz w:val="28"/>
          <w:szCs w:val="28"/>
        </w:rPr>
        <w:t>2478,6</w:t>
      </w:r>
      <w:r w:rsidRPr="00C33EF7">
        <w:rPr>
          <w:sz w:val="28"/>
          <w:szCs w:val="28"/>
        </w:rPr>
        <w:t xml:space="preserve"> тыс. рублей, субвенции –</w:t>
      </w:r>
      <w:r w:rsidR="00BB005B" w:rsidRPr="00C33EF7">
        <w:rPr>
          <w:sz w:val="28"/>
          <w:szCs w:val="28"/>
        </w:rPr>
        <w:t xml:space="preserve"> 82871,1</w:t>
      </w:r>
      <w:r w:rsidRPr="00C33EF7">
        <w:rPr>
          <w:sz w:val="28"/>
          <w:szCs w:val="28"/>
        </w:rPr>
        <w:t xml:space="preserve"> тыс. рублей.</w:t>
      </w:r>
      <w:r w:rsidR="00A553FD" w:rsidRPr="00C33EF7">
        <w:rPr>
          <w:sz w:val="28"/>
          <w:szCs w:val="28"/>
        </w:rPr>
        <w:t xml:space="preserve"> Дотация увеличена на 2014 год, в сравн</w:t>
      </w:r>
      <w:r w:rsidR="00A553FD" w:rsidRPr="00C33EF7">
        <w:rPr>
          <w:sz w:val="28"/>
          <w:szCs w:val="28"/>
        </w:rPr>
        <w:t>е</w:t>
      </w:r>
      <w:r w:rsidR="00A553FD" w:rsidRPr="00C33EF7">
        <w:rPr>
          <w:sz w:val="28"/>
          <w:szCs w:val="28"/>
        </w:rPr>
        <w:t xml:space="preserve">нии с 2013 годом на 2789,0 тыс. рублей, так как с областного бюджета на бюджет муниципального района </w:t>
      </w:r>
      <w:r w:rsidR="001E34D7" w:rsidRPr="00C33EF7">
        <w:rPr>
          <w:sz w:val="28"/>
          <w:szCs w:val="28"/>
        </w:rPr>
        <w:t>передана выплата хозяйственному персон</w:t>
      </w:r>
      <w:r w:rsidR="001E34D7" w:rsidRPr="00C33EF7">
        <w:rPr>
          <w:sz w:val="28"/>
          <w:szCs w:val="28"/>
        </w:rPr>
        <w:t>а</w:t>
      </w:r>
      <w:r w:rsidR="001E34D7" w:rsidRPr="00C33EF7">
        <w:rPr>
          <w:sz w:val="28"/>
          <w:szCs w:val="28"/>
        </w:rPr>
        <w:t>лу школ ( для выплаты заработной платы по этой к</w:t>
      </w:r>
      <w:r w:rsidR="001E34D7" w:rsidRPr="00C33EF7">
        <w:rPr>
          <w:sz w:val="28"/>
          <w:szCs w:val="28"/>
        </w:rPr>
        <w:t>а</w:t>
      </w:r>
      <w:r w:rsidR="001E34D7" w:rsidRPr="00C33EF7">
        <w:rPr>
          <w:sz w:val="28"/>
          <w:szCs w:val="28"/>
        </w:rPr>
        <w:t xml:space="preserve">тегории из расчета МРОТ 5205 рублей требуется на 2014 год 8823,8 тыс.рублей, начислений-2664,8 тыс.рублей, всего 11488,6 тыс.рублей) одновременно с этим на областной бюджет передается </w:t>
      </w:r>
      <w:r w:rsidR="00B304C9" w:rsidRPr="00C33EF7">
        <w:rPr>
          <w:sz w:val="28"/>
          <w:szCs w:val="28"/>
        </w:rPr>
        <w:t>финансовое обеспечение образовательного процесс</w:t>
      </w:r>
      <w:r w:rsidR="00567760" w:rsidRPr="00C33EF7">
        <w:rPr>
          <w:sz w:val="28"/>
          <w:szCs w:val="28"/>
        </w:rPr>
        <w:t>а</w:t>
      </w:r>
      <w:r w:rsidR="00B304C9" w:rsidRPr="00C33EF7">
        <w:rPr>
          <w:sz w:val="28"/>
          <w:szCs w:val="28"/>
        </w:rPr>
        <w:t xml:space="preserve"> в дошкольных учреждениях </w:t>
      </w:r>
      <w:r w:rsidR="001E34D7" w:rsidRPr="00C33EF7">
        <w:rPr>
          <w:sz w:val="28"/>
          <w:szCs w:val="28"/>
        </w:rPr>
        <w:t xml:space="preserve"> ( уходят расходы в сумме 6972,4 тыс.рублей) как ви</w:t>
      </w:r>
      <w:r w:rsidR="001E34D7" w:rsidRPr="00C33EF7">
        <w:rPr>
          <w:sz w:val="28"/>
          <w:szCs w:val="28"/>
        </w:rPr>
        <w:t>д</w:t>
      </w:r>
      <w:r w:rsidR="001E34D7" w:rsidRPr="00C33EF7">
        <w:rPr>
          <w:sz w:val="28"/>
          <w:szCs w:val="28"/>
        </w:rPr>
        <w:t>но из приведенных данных дополнительная нагрузка составляет 4614,3 тыс.рублей, что выше роста дотации на 1825,3 тыс.руб.</w:t>
      </w:r>
      <w:r w:rsidR="005F78F1" w:rsidRPr="00C33EF7">
        <w:rPr>
          <w:sz w:val="28"/>
          <w:szCs w:val="28"/>
        </w:rPr>
        <w:t xml:space="preserve"> </w:t>
      </w:r>
      <w:r w:rsidR="00A86550" w:rsidRPr="00C33EF7">
        <w:rPr>
          <w:sz w:val="28"/>
          <w:szCs w:val="28"/>
        </w:rPr>
        <w:t>Субсидии при фо</w:t>
      </w:r>
      <w:r w:rsidR="00A86550" w:rsidRPr="00C33EF7">
        <w:rPr>
          <w:sz w:val="28"/>
          <w:szCs w:val="28"/>
        </w:rPr>
        <w:t>р</w:t>
      </w:r>
      <w:r w:rsidR="00A86550" w:rsidRPr="00C33EF7">
        <w:rPr>
          <w:sz w:val="28"/>
          <w:szCs w:val="28"/>
        </w:rPr>
        <w:t>мировании областного бюджета определены: на организацию летнего отд</w:t>
      </w:r>
      <w:r w:rsidR="00A86550" w:rsidRPr="00C33EF7">
        <w:rPr>
          <w:sz w:val="28"/>
          <w:szCs w:val="28"/>
        </w:rPr>
        <w:t>ы</w:t>
      </w:r>
      <w:r w:rsidR="00A86550" w:rsidRPr="00C33EF7">
        <w:rPr>
          <w:sz w:val="28"/>
          <w:szCs w:val="28"/>
        </w:rPr>
        <w:t>ха детей в суме 47,6 тыс.</w:t>
      </w:r>
      <w:r w:rsidR="00371CD4" w:rsidRPr="00C33EF7">
        <w:rPr>
          <w:sz w:val="28"/>
          <w:szCs w:val="28"/>
        </w:rPr>
        <w:t xml:space="preserve"> </w:t>
      </w:r>
      <w:r w:rsidR="00A86550" w:rsidRPr="00C33EF7">
        <w:rPr>
          <w:sz w:val="28"/>
          <w:szCs w:val="28"/>
        </w:rPr>
        <w:t>рублей и на обеспечение питанием учащихся образ</w:t>
      </w:r>
      <w:r w:rsidR="00A86550" w:rsidRPr="00C33EF7">
        <w:rPr>
          <w:sz w:val="28"/>
          <w:szCs w:val="28"/>
        </w:rPr>
        <w:t>о</w:t>
      </w:r>
      <w:r w:rsidR="00A86550" w:rsidRPr="00C33EF7">
        <w:rPr>
          <w:sz w:val="28"/>
          <w:szCs w:val="28"/>
        </w:rPr>
        <w:t>вательных учреждений в сумме 2431,0 тыс.</w:t>
      </w:r>
      <w:r w:rsidR="00371CD4" w:rsidRPr="00C33EF7">
        <w:rPr>
          <w:sz w:val="28"/>
          <w:szCs w:val="28"/>
        </w:rPr>
        <w:t xml:space="preserve"> </w:t>
      </w:r>
      <w:r w:rsidR="00A86550" w:rsidRPr="00C33EF7">
        <w:rPr>
          <w:sz w:val="28"/>
          <w:szCs w:val="28"/>
        </w:rPr>
        <w:t>ру</w:t>
      </w:r>
      <w:r w:rsidR="00A86550" w:rsidRPr="00C33EF7">
        <w:rPr>
          <w:sz w:val="28"/>
          <w:szCs w:val="28"/>
        </w:rPr>
        <w:t>б</w:t>
      </w:r>
      <w:r w:rsidR="00A86550" w:rsidRPr="00C33EF7">
        <w:rPr>
          <w:sz w:val="28"/>
          <w:szCs w:val="28"/>
        </w:rPr>
        <w:t>лей.</w:t>
      </w:r>
    </w:p>
    <w:p w:rsidR="00A86550" w:rsidRPr="00C33EF7" w:rsidRDefault="00371CD4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 xml:space="preserve"> </w:t>
      </w:r>
      <w:r w:rsidR="006626BA" w:rsidRPr="00C33EF7">
        <w:rPr>
          <w:sz w:val="28"/>
          <w:szCs w:val="28"/>
        </w:rPr>
        <w:t>При формировании бюджета муниципального района на 2014-2016 г</w:t>
      </w:r>
      <w:r w:rsidR="006626BA" w:rsidRPr="00C33EF7">
        <w:rPr>
          <w:sz w:val="28"/>
          <w:szCs w:val="28"/>
        </w:rPr>
        <w:t>о</w:t>
      </w:r>
      <w:r w:rsidR="006626BA" w:rsidRPr="00C33EF7">
        <w:rPr>
          <w:sz w:val="28"/>
          <w:szCs w:val="28"/>
        </w:rPr>
        <w:t>ды учт</w:t>
      </w:r>
      <w:r w:rsidR="006626BA" w:rsidRPr="00C33EF7">
        <w:rPr>
          <w:sz w:val="28"/>
          <w:szCs w:val="28"/>
        </w:rPr>
        <w:t>е</w:t>
      </w:r>
      <w:r w:rsidR="006626BA" w:rsidRPr="00C33EF7">
        <w:rPr>
          <w:sz w:val="28"/>
          <w:szCs w:val="28"/>
        </w:rPr>
        <w:t>ны следующие изменения :</w:t>
      </w:r>
    </w:p>
    <w:p w:rsidR="006626BA" w:rsidRPr="00C33EF7" w:rsidRDefault="006626BA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- передача полномочий на муниципальные бюджеты по финансиров</w:t>
      </w:r>
      <w:r w:rsidRPr="00C33EF7">
        <w:rPr>
          <w:sz w:val="28"/>
          <w:szCs w:val="28"/>
        </w:rPr>
        <w:t>а</w:t>
      </w:r>
      <w:r w:rsidRPr="00C33EF7">
        <w:rPr>
          <w:sz w:val="28"/>
          <w:szCs w:val="28"/>
        </w:rPr>
        <w:t>нию ра</w:t>
      </w:r>
      <w:r w:rsidRPr="00C33EF7">
        <w:rPr>
          <w:sz w:val="28"/>
          <w:szCs w:val="28"/>
        </w:rPr>
        <w:t>с</w:t>
      </w:r>
      <w:r w:rsidRPr="00C33EF7">
        <w:rPr>
          <w:sz w:val="28"/>
          <w:szCs w:val="28"/>
        </w:rPr>
        <w:t>ходов на оплату труда административно-хозяйственного персонала муниципальных общеобразовательных организаций;</w:t>
      </w:r>
    </w:p>
    <w:p w:rsidR="006626BA" w:rsidRPr="00C33EF7" w:rsidRDefault="006626BA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- передача полномочий из местных в областной бюджет по финансовому обеспечению образовательного процесса в муниципальных дошкольных о</w:t>
      </w:r>
      <w:r w:rsidRPr="00C33EF7">
        <w:rPr>
          <w:sz w:val="28"/>
          <w:szCs w:val="28"/>
        </w:rPr>
        <w:t>р</w:t>
      </w:r>
      <w:r w:rsidRPr="00C33EF7">
        <w:rPr>
          <w:sz w:val="28"/>
          <w:szCs w:val="28"/>
        </w:rPr>
        <w:t>ганизациях;</w:t>
      </w:r>
    </w:p>
    <w:p w:rsidR="006626BA" w:rsidRPr="00C33EF7" w:rsidRDefault="006626BA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- изменение распределения налога на доходы физических лиц между о</w:t>
      </w:r>
      <w:r w:rsidRPr="00C33EF7">
        <w:rPr>
          <w:sz w:val="28"/>
          <w:szCs w:val="28"/>
        </w:rPr>
        <w:t>б</w:t>
      </w:r>
      <w:r w:rsidRPr="00C33EF7">
        <w:rPr>
          <w:sz w:val="28"/>
          <w:szCs w:val="28"/>
        </w:rPr>
        <w:t>лас</w:t>
      </w:r>
      <w:r w:rsidRPr="00C33EF7">
        <w:rPr>
          <w:sz w:val="28"/>
          <w:szCs w:val="28"/>
        </w:rPr>
        <w:t>т</w:t>
      </w:r>
      <w:r w:rsidRPr="00C33EF7">
        <w:rPr>
          <w:sz w:val="28"/>
          <w:szCs w:val="28"/>
        </w:rPr>
        <w:t>ным и муниципальным бюджетом;</w:t>
      </w:r>
    </w:p>
    <w:p w:rsidR="002806FE" w:rsidRPr="00C33EF7" w:rsidRDefault="006626BA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- поступление акцизов в муниципальный дорожный фонд.</w:t>
      </w:r>
    </w:p>
    <w:p w:rsidR="007C0311" w:rsidRPr="00C33EF7" w:rsidRDefault="007C0311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Распределение бюджетных ассигнований по разделам в сопоставимых условиях представл</w:t>
      </w:r>
      <w:r w:rsidRPr="00C33EF7">
        <w:rPr>
          <w:sz w:val="28"/>
          <w:szCs w:val="28"/>
        </w:rPr>
        <w:t>е</w:t>
      </w:r>
      <w:r w:rsidRPr="00C33EF7">
        <w:rPr>
          <w:sz w:val="28"/>
          <w:szCs w:val="28"/>
        </w:rPr>
        <w:t>но в таблице:</w:t>
      </w:r>
    </w:p>
    <w:p w:rsidR="007C0311" w:rsidRPr="00C33EF7" w:rsidRDefault="007C0311" w:rsidP="00C33EF7">
      <w:pPr>
        <w:jc w:val="both"/>
        <w:rPr>
          <w:sz w:val="28"/>
          <w:szCs w:val="28"/>
        </w:rPr>
      </w:pPr>
      <w:r w:rsidRPr="00C33EF7">
        <w:rPr>
          <w:sz w:val="28"/>
          <w:szCs w:val="28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/>
      </w:tblPr>
      <w:tblGrid>
        <w:gridCol w:w="3992"/>
        <w:gridCol w:w="1570"/>
        <w:gridCol w:w="1474"/>
        <w:gridCol w:w="1499"/>
        <w:gridCol w:w="876"/>
      </w:tblGrid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sz w:val="28"/>
                <w:szCs w:val="28"/>
              </w:rPr>
            </w:pPr>
            <w:r w:rsidRPr="00C33EF7">
              <w:rPr>
                <w:bCs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1C66AD" w:rsidRPr="00C33EF7" w:rsidRDefault="001C66AD" w:rsidP="00C33EF7">
            <w:pPr>
              <w:jc w:val="both"/>
              <w:rPr>
                <w:bCs/>
                <w:sz w:val="28"/>
                <w:szCs w:val="28"/>
              </w:rPr>
            </w:pPr>
            <w:r w:rsidRPr="00C33EF7">
              <w:rPr>
                <w:bCs/>
                <w:sz w:val="28"/>
                <w:szCs w:val="28"/>
              </w:rPr>
              <w:t xml:space="preserve">Уточненный план </w:t>
            </w:r>
            <w:r w:rsidR="007C0311" w:rsidRPr="00C33EF7">
              <w:rPr>
                <w:bCs/>
                <w:sz w:val="28"/>
                <w:szCs w:val="28"/>
              </w:rPr>
              <w:t xml:space="preserve"> 201</w:t>
            </w:r>
            <w:r w:rsidRPr="00C33EF7">
              <w:rPr>
                <w:bCs/>
                <w:sz w:val="28"/>
                <w:szCs w:val="28"/>
              </w:rPr>
              <w:t>3</w:t>
            </w:r>
          </w:p>
          <w:p w:rsidR="007C0311" w:rsidRPr="00C33EF7" w:rsidRDefault="007C0311" w:rsidP="00C33EF7">
            <w:pPr>
              <w:jc w:val="both"/>
              <w:rPr>
                <w:bCs/>
                <w:sz w:val="28"/>
                <w:szCs w:val="28"/>
              </w:rPr>
            </w:pPr>
            <w:r w:rsidRPr="00C33EF7">
              <w:rPr>
                <w:bCs/>
                <w:sz w:val="28"/>
                <w:szCs w:val="28"/>
              </w:rPr>
              <w:t xml:space="preserve"> г</w:t>
            </w:r>
            <w:r w:rsidRPr="00C33EF7">
              <w:rPr>
                <w:bCs/>
                <w:sz w:val="28"/>
                <w:szCs w:val="28"/>
              </w:rPr>
              <w:t>о</w:t>
            </w:r>
            <w:r w:rsidRPr="00C33EF7">
              <w:rPr>
                <w:bCs/>
                <w:sz w:val="28"/>
                <w:szCs w:val="28"/>
              </w:rPr>
              <w:t>да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7C0311" w:rsidRPr="00C33EF7" w:rsidRDefault="001C66AD" w:rsidP="00C33EF7">
            <w:pPr>
              <w:jc w:val="both"/>
              <w:rPr>
                <w:bCs/>
                <w:sz w:val="28"/>
                <w:szCs w:val="28"/>
              </w:rPr>
            </w:pPr>
            <w:r w:rsidRPr="00C33EF7">
              <w:rPr>
                <w:bCs/>
                <w:sz w:val="28"/>
                <w:szCs w:val="28"/>
              </w:rPr>
              <w:t>Прогноз</w:t>
            </w:r>
            <w:r w:rsidR="007C0311" w:rsidRPr="00C33EF7">
              <w:rPr>
                <w:bCs/>
                <w:sz w:val="28"/>
                <w:szCs w:val="28"/>
              </w:rPr>
              <w:t xml:space="preserve"> 201</w:t>
            </w:r>
            <w:r w:rsidRPr="00C33EF7">
              <w:rPr>
                <w:bCs/>
                <w:sz w:val="28"/>
                <w:szCs w:val="28"/>
              </w:rPr>
              <w:t>4</w:t>
            </w:r>
            <w:r w:rsidR="007C0311" w:rsidRPr="00C33EF7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sz w:val="28"/>
                <w:szCs w:val="28"/>
              </w:rPr>
            </w:pPr>
            <w:r w:rsidRPr="00C33EF7">
              <w:rPr>
                <w:bCs/>
                <w:sz w:val="28"/>
                <w:szCs w:val="28"/>
              </w:rPr>
              <w:t>Отклонения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sz w:val="28"/>
                <w:szCs w:val="28"/>
              </w:rPr>
            </w:pPr>
            <w:r w:rsidRPr="00C33EF7">
              <w:rPr>
                <w:bCs/>
                <w:sz w:val="28"/>
                <w:szCs w:val="28"/>
              </w:rPr>
              <w:t>Темп роста, %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/>
                <w:bCs/>
                <w:sz w:val="28"/>
                <w:szCs w:val="28"/>
              </w:rPr>
            </w:pPr>
            <w:r w:rsidRPr="00C33EF7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ind w:left="-99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33EF7">
              <w:rPr>
                <w:b/>
                <w:bCs/>
                <w:color w:val="000000"/>
                <w:sz w:val="28"/>
                <w:szCs w:val="28"/>
              </w:rPr>
              <w:t>170150,</w:t>
            </w:r>
            <w:r w:rsidR="008515CA" w:rsidRPr="00C33EF7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33EF7">
              <w:rPr>
                <w:b/>
                <w:bCs/>
                <w:color w:val="000000"/>
                <w:sz w:val="28"/>
                <w:szCs w:val="28"/>
              </w:rPr>
              <w:t>153572,8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33EF7">
              <w:rPr>
                <w:b/>
                <w:bCs/>
                <w:color w:val="000000"/>
                <w:sz w:val="28"/>
                <w:szCs w:val="28"/>
              </w:rPr>
              <w:t>16577,5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33EF7">
              <w:rPr>
                <w:b/>
                <w:bCs/>
                <w:color w:val="000000"/>
                <w:sz w:val="28"/>
                <w:szCs w:val="28"/>
              </w:rPr>
              <w:t>90,3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17574,3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18895,8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1321,5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107,5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Национальная обор</w:t>
            </w:r>
            <w:r w:rsidRPr="00C33EF7">
              <w:rPr>
                <w:bCs/>
                <w:color w:val="000000"/>
                <w:sz w:val="28"/>
                <w:szCs w:val="28"/>
              </w:rPr>
              <w:t>о</w:t>
            </w:r>
            <w:r w:rsidRPr="00C33EF7">
              <w:rPr>
                <w:bCs/>
                <w:color w:val="000000"/>
                <w:sz w:val="28"/>
                <w:szCs w:val="28"/>
              </w:rPr>
              <w:t>на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494,3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42,5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108,5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</w:t>
            </w:r>
            <w:r w:rsidRPr="00C33EF7">
              <w:rPr>
                <w:bCs/>
                <w:color w:val="000000"/>
                <w:sz w:val="28"/>
                <w:szCs w:val="28"/>
              </w:rPr>
              <w:t>ь</w:t>
            </w:r>
            <w:r w:rsidRPr="00C33EF7">
              <w:rPr>
                <w:bCs/>
                <w:color w:val="000000"/>
                <w:sz w:val="28"/>
                <w:szCs w:val="28"/>
              </w:rPr>
              <w:t>ность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Национальная экон</w:t>
            </w:r>
            <w:r w:rsidRPr="00C33EF7">
              <w:rPr>
                <w:bCs/>
                <w:color w:val="000000"/>
                <w:sz w:val="28"/>
                <w:szCs w:val="28"/>
              </w:rPr>
              <w:t>о</w:t>
            </w:r>
            <w:r w:rsidRPr="00C33EF7">
              <w:rPr>
                <w:bCs/>
                <w:color w:val="000000"/>
                <w:sz w:val="28"/>
                <w:szCs w:val="28"/>
              </w:rPr>
              <w:t>мика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6807,0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4395,0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-2412,0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64,6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Жилищно-коммунальное хозя</w:t>
            </w:r>
            <w:r w:rsidRPr="00C33EF7">
              <w:rPr>
                <w:bCs/>
                <w:color w:val="000000"/>
                <w:sz w:val="28"/>
                <w:szCs w:val="28"/>
              </w:rPr>
              <w:t>й</w:t>
            </w:r>
            <w:r w:rsidRPr="00C33EF7">
              <w:rPr>
                <w:b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940,1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1100,0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159,9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117,0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114655,2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108165,9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-6489,3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94,3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Культура и кинемат</w:t>
            </w:r>
            <w:r w:rsidRPr="00C33EF7">
              <w:rPr>
                <w:bCs/>
                <w:color w:val="000000"/>
                <w:sz w:val="28"/>
                <w:szCs w:val="28"/>
              </w:rPr>
              <w:t>о</w:t>
            </w:r>
            <w:r w:rsidRPr="00C33EF7">
              <w:rPr>
                <w:bCs/>
                <w:color w:val="000000"/>
                <w:sz w:val="28"/>
                <w:szCs w:val="28"/>
              </w:rPr>
              <w:t>графия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5150,9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4325,0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-825,9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84,0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16063,1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9664,2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-6398,9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60,2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184,5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34,5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123,0</w:t>
            </w: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Обслуживание государственн</w:t>
            </w:r>
            <w:r w:rsidRPr="00C33EF7">
              <w:rPr>
                <w:bCs/>
                <w:color w:val="000000"/>
                <w:sz w:val="28"/>
                <w:szCs w:val="28"/>
              </w:rPr>
              <w:t>о</w:t>
            </w:r>
            <w:r w:rsidRPr="00C33EF7">
              <w:rPr>
                <w:bCs/>
                <w:color w:val="000000"/>
                <w:sz w:val="28"/>
                <w:szCs w:val="28"/>
              </w:rPr>
              <w:t>го и муниципального долга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7C0311" w:rsidP="00C33EF7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C66AD" w:rsidRPr="00C33EF7" w:rsidTr="001C66AD">
        <w:trPr>
          <w:cantSplit/>
          <w:trHeight w:val="2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C0311" w:rsidRPr="00C33EF7" w:rsidRDefault="007C0311" w:rsidP="00C33EF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C33EF7">
              <w:rPr>
                <w:bCs/>
                <w:color w:val="000000"/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C33EF7">
              <w:rPr>
                <w:bCs/>
                <w:color w:val="000000"/>
                <w:sz w:val="28"/>
                <w:szCs w:val="28"/>
              </w:rPr>
              <w:t>а</w:t>
            </w:r>
            <w:r w:rsidRPr="00C33EF7">
              <w:rPr>
                <w:bCs/>
                <w:color w:val="000000"/>
                <w:sz w:val="28"/>
                <w:szCs w:val="28"/>
              </w:rPr>
              <w:t>ции и муниципальных образ</w:t>
            </w:r>
            <w:r w:rsidRPr="00C33EF7">
              <w:rPr>
                <w:bCs/>
                <w:color w:val="000000"/>
                <w:sz w:val="28"/>
                <w:szCs w:val="28"/>
              </w:rPr>
              <w:t>о</w:t>
            </w:r>
            <w:r w:rsidRPr="00C33EF7">
              <w:rPr>
                <w:bCs/>
                <w:color w:val="000000"/>
                <w:sz w:val="28"/>
                <w:szCs w:val="28"/>
              </w:rPr>
              <w:t>ваний</w:t>
            </w: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7C0311" w:rsidRPr="00C33EF7" w:rsidRDefault="00FB5ED9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8315,4</w:t>
            </w:r>
          </w:p>
        </w:tc>
        <w:tc>
          <w:tcPr>
            <w:tcW w:w="1474" w:type="dxa"/>
            <w:shd w:val="clear" w:color="auto" w:fill="auto"/>
            <w:noWrap/>
            <w:vAlign w:val="center"/>
          </w:tcPr>
          <w:p w:rsidR="007C0311" w:rsidRPr="00C33EF7" w:rsidRDefault="008515CA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6305,6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B37181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-2010,0</w:t>
            </w:r>
            <w:r w:rsidR="00D577A1" w:rsidRPr="00C33EF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7C0311" w:rsidRPr="00C33EF7" w:rsidRDefault="00ED1C3B" w:rsidP="00C33EF7">
            <w:pPr>
              <w:jc w:val="both"/>
              <w:rPr>
                <w:color w:val="000000"/>
                <w:sz w:val="28"/>
                <w:szCs w:val="28"/>
              </w:rPr>
            </w:pPr>
            <w:r w:rsidRPr="00C33EF7">
              <w:rPr>
                <w:color w:val="000000"/>
                <w:sz w:val="28"/>
                <w:szCs w:val="28"/>
              </w:rPr>
              <w:t>75,8</w:t>
            </w:r>
            <w:r w:rsidR="00D577A1" w:rsidRPr="00C33EF7">
              <w:rPr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7C0311" w:rsidRPr="00C33EF7" w:rsidRDefault="00785CA3" w:rsidP="00C33EF7">
      <w:pPr>
        <w:ind w:firstLine="567"/>
        <w:jc w:val="both"/>
        <w:rPr>
          <w:sz w:val="28"/>
          <w:szCs w:val="28"/>
        </w:rPr>
      </w:pPr>
      <w:r w:rsidRPr="00C33EF7">
        <w:rPr>
          <w:sz w:val="28"/>
          <w:szCs w:val="28"/>
        </w:rPr>
        <w:t>Как видно из таблицы в целом прогноз бюджета муниципального района мен</w:t>
      </w:r>
      <w:r w:rsidRPr="00C33EF7">
        <w:rPr>
          <w:sz w:val="28"/>
          <w:szCs w:val="28"/>
        </w:rPr>
        <w:t>ь</w:t>
      </w:r>
      <w:r w:rsidRPr="00C33EF7">
        <w:rPr>
          <w:sz w:val="28"/>
          <w:szCs w:val="28"/>
        </w:rPr>
        <w:t xml:space="preserve">ше 2013 на </w:t>
      </w:r>
      <w:r w:rsidR="009A7930" w:rsidRPr="00C33EF7">
        <w:rPr>
          <w:sz w:val="28"/>
          <w:szCs w:val="28"/>
        </w:rPr>
        <w:t>16575,5 тыс. рублей.</w:t>
      </w:r>
      <w:r w:rsidR="00EB6FD0" w:rsidRPr="00C33EF7">
        <w:rPr>
          <w:sz w:val="28"/>
          <w:szCs w:val="28"/>
        </w:rPr>
        <w:t xml:space="preserve"> </w:t>
      </w:r>
      <w:r w:rsidR="009A7930" w:rsidRPr="00C33EF7">
        <w:rPr>
          <w:sz w:val="28"/>
          <w:szCs w:val="28"/>
        </w:rPr>
        <w:t>Одной из причин уменьшения объема бюджета является увеличение расходов в течение года по областным ув</w:t>
      </w:r>
      <w:r w:rsidR="009A7930" w:rsidRPr="00C33EF7">
        <w:rPr>
          <w:sz w:val="28"/>
          <w:szCs w:val="28"/>
        </w:rPr>
        <w:t>е</w:t>
      </w:r>
      <w:r w:rsidR="009A7930" w:rsidRPr="00C33EF7">
        <w:rPr>
          <w:sz w:val="28"/>
          <w:szCs w:val="28"/>
        </w:rPr>
        <w:t xml:space="preserve">домлениям, сумма которых </w:t>
      </w:r>
      <w:r w:rsidR="00AC6482" w:rsidRPr="00C33EF7">
        <w:rPr>
          <w:sz w:val="28"/>
          <w:szCs w:val="28"/>
        </w:rPr>
        <w:t>на 1 ноября</w:t>
      </w:r>
      <w:r w:rsidR="009A7930" w:rsidRPr="00C33EF7">
        <w:rPr>
          <w:sz w:val="28"/>
          <w:szCs w:val="28"/>
        </w:rPr>
        <w:t xml:space="preserve">2013 году составила </w:t>
      </w:r>
      <w:r w:rsidR="00AC6482" w:rsidRPr="00C33EF7">
        <w:rPr>
          <w:sz w:val="28"/>
          <w:szCs w:val="28"/>
        </w:rPr>
        <w:t>19468,7</w:t>
      </w:r>
      <w:r w:rsidR="007322FA" w:rsidRPr="00C33EF7">
        <w:rPr>
          <w:sz w:val="28"/>
          <w:szCs w:val="28"/>
        </w:rPr>
        <w:t xml:space="preserve"> тыс.</w:t>
      </w:r>
      <w:r w:rsidR="00AC6482" w:rsidRPr="00C33EF7">
        <w:rPr>
          <w:sz w:val="28"/>
          <w:szCs w:val="28"/>
        </w:rPr>
        <w:t xml:space="preserve"> </w:t>
      </w:r>
      <w:r w:rsidR="007322FA" w:rsidRPr="00C33EF7">
        <w:rPr>
          <w:sz w:val="28"/>
          <w:szCs w:val="28"/>
        </w:rPr>
        <w:t>ру</w:t>
      </w:r>
      <w:r w:rsidR="007322FA" w:rsidRPr="00C33EF7">
        <w:rPr>
          <w:sz w:val="28"/>
          <w:szCs w:val="28"/>
        </w:rPr>
        <w:t>б</w:t>
      </w:r>
      <w:r w:rsidR="007322FA" w:rsidRPr="00C33EF7">
        <w:rPr>
          <w:sz w:val="28"/>
          <w:szCs w:val="28"/>
        </w:rPr>
        <w:t>лей</w:t>
      </w:r>
      <w:r w:rsidR="00AC6482" w:rsidRPr="00C33EF7">
        <w:rPr>
          <w:sz w:val="28"/>
          <w:szCs w:val="28"/>
        </w:rPr>
        <w:t>, кроме того как отмечалось выше в 2014 году потери бюджета из-за п</w:t>
      </w:r>
      <w:r w:rsidR="00AC6482" w:rsidRPr="00C33EF7">
        <w:rPr>
          <w:sz w:val="28"/>
          <w:szCs w:val="28"/>
        </w:rPr>
        <w:t>е</w:t>
      </w:r>
      <w:r w:rsidR="00AC6482" w:rsidRPr="00C33EF7">
        <w:rPr>
          <w:sz w:val="28"/>
          <w:szCs w:val="28"/>
        </w:rPr>
        <w:t>рераспределения налога на дох</w:t>
      </w:r>
      <w:r w:rsidR="00AC6482" w:rsidRPr="00C33EF7">
        <w:rPr>
          <w:sz w:val="28"/>
          <w:szCs w:val="28"/>
        </w:rPr>
        <w:t>о</w:t>
      </w:r>
      <w:r w:rsidR="00AC6482" w:rsidRPr="00C33EF7">
        <w:rPr>
          <w:sz w:val="28"/>
          <w:szCs w:val="28"/>
        </w:rPr>
        <w:t>ды физических лиц прогнозируются в сумме 11225,0 тыс.рублей, которые не были компенсированы дотацией на выравн</w:t>
      </w:r>
      <w:r w:rsidR="00AC6482" w:rsidRPr="00C33EF7">
        <w:rPr>
          <w:sz w:val="28"/>
          <w:szCs w:val="28"/>
        </w:rPr>
        <w:t>и</w:t>
      </w:r>
      <w:r w:rsidR="00AC6482" w:rsidRPr="00C33EF7">
        <w:rPr>
          <w:sz w:val="28"/>
          <w:szCs w:val="28"/>
        </w:rPr>
        <w:t xml:space="preserve">вание бюджетной обеспеченности. </w:t>
      </w:r>
    </w:p>
    <w:sectPr w:rsidR="007C0311" w:rsidRPr="00C33EF7" w:rsidSect="00C33EF7">
      <w:headerReference w:type="even" r:id="rId7"/>
      <w:headerReference w:type="default" r:id="rId8"/>
      <w:pgSz w:w="11906" w:h="16838" w:code="9"/>
      <w:pgMar w:top="1134" w:right="850" w:bottom="1134" w:left="1701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D50" w:rsidRDefault="007B0D50">
      <w:r>
        <w:separator/>
      </w:r>
    </w:p>
  </w:endnote>
  <w:endnote w:type="continuationSeparator" w:id="0">
    <w:p w:rsidR="007B0D50" w:rsidRDefault="007B0D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D50" w:rsidRDefault="007B0D50">
      <w:r>
        <w:separator/>
      </w:r>
    </w:p>
  </w:footnote>
  <w:footnote w:type="continuationSeparator" w:id="0">
    <w:p w:rsidR="007B0D50" w:rsidRDefault="007B0D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85" w:rsidRDefault="00FF5685" w:rsidP="00C913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F5685" w:rsidRDefault="00FF568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85" w:rsidRPr="00901B92" w:rsidRDefault="00FF5685" w:rsidP="00C913B5">
    <w:pPr>
      <w:pStyle w:val="a3"/>
      <w:framePr w:wrap="around" w:vAnchor="text" w:hAnchor="margin" w:xAlign="center" w:y="1"/>
      <w:rPr>
        <w:rStyle w:val="a4"/>
        <w:sz w:val="20"/>
        <w:szCs w:val="20"/>
      </w:rPr>
    </w:pPr>
    <w:r w:rsidRPr="00901B92">
      <w:rPr>
        <w:rStyle w:val="a4"/>
        <w:sz w:val="20"/>
        <w:szCs w:val="20"/>
      </w:rPr>
      <w:fldChar w:fldCharType="begin"/>
    </w:r>
    <w:r w:rsidRPr="00901B92">
      <w:rPr>
        <w:rStyle w:val="a4"/>
        <w:sz w:val="20"/>
        <w:szCs w:val="20"/>
      </w:rPr>
      <w:instrText xml:space="preserve">PAGE  </w:instrText>
    </w:r>
    <w:r w:rsidRPr="00901B92">
      <w:rPr>
        <w:rStyle w:val="a4"/>
        <w:sz w:val="20"/>
        <w:szCs w:val="20"/>
      </w:rPr>
      <w:fldChar w:fldCharType="separate"/>
    </w:r>
    <w:r w:rsidR="00E96E20">
      <w:rPr>
        <w:rStyle w:val="a4"/>
        <w:noProof/>
        <w:sz w:val="20"/>
        <w:szCs w:val="20"/>
      </w:rPr>
      <w:t>4</w:t>
    </w:r>
    <w:r w:rsidRPr="00901B92">
      <w:rPr>
        <w:rStyle w:val="a4"/>
        <w:sz w:val="20"/>
        <w:szCs w:val="20"/>
      </w:rPr>
      <w:fldChar w:fldCharType="end"/>
    </w:r>
  </w:p>
  <w:p w:rsidR="00FF5685" w:rsidRPr="00901B92" w:rsidRDefault="00FF5685">
    <w:pPr>
      <w:pStyle w:val="a3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2240F5"/>
    <w:multiLevelType w:val="hybridMultilevel"/>
    <w:tmpl w:val="9C029018"/>
    <w:lvl w:ilvl="0" w:tplc="948C3AA0">
      <w:start w:val="1"/>
      <w:numFmt w:val="decimal"/>
      <w:lvlText w:val="%1."/>
      <w:lvlJc w:val="left"/>
      <w:pPr>
        <w:ind w:left="2297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54F"/>
    <w:rsid w:val="00000688"/>
    <w:rsid w:val="00001913"/>
    <w:rsid w:val="00002413"/>
    <w:rsid w:val="00031DFF"/>
    <w:rsid w:val="000452F7"/>
    <w:rsid w:val="00052F5B"/>
    <w:rsid w:val="00063ED3"/>
    <w:rsid w:val="000677D3"/>
    <w:rsid w:val="000763EA"/>
    <w:rsid w:val="0008340E"/>
    <w:rsid w:val="000A4225"/>
    <w:rsid w:val="000A62C4"/>
    <w:rsid w:val="000A67D1"/>
    <w:rsid w:val="000B31A7"/>
    <w:rsid w:val="000E3891"/>
    <w:rsid w:val="000E4742"/>
    <w:rsid w:val="000E6A75"/>
    <w:rsid w:val="000F2420"/>
    <w:rsid w:val="000F7D5D"/>
    <w:rsid w:val="00101E85"/>
    <w:rsid w:val="00102EBB"/>
    <w:rsid w:val="00110993"/>
    <w:rsid w:val="0011607F"/>
    <w:rsid w:val="001171E4"/>
    <w:rsid w:val="001256F0"/>
    <w:rsid w:val="001323E8"/>
    <w:rsid w:val="00133A06"/>
    <w:rsid w:val="00137B30"/>
    <w:rsid w:val="00140DFF"/>
    <w:rsid w:val="00140EDC"/>
    <w:rsid w:val="00145CCF"/>
    <w:rsid w:val="001531AE"/>
    <w:rsid w:val="00154D35"/>
    <w:rsid w:val="0016555A"/>
    <w:rsid w:val="00172737"/>
    <w:rsid w:val="0017757A"/>
    <w:rsid w:val="00182E4C"/>
    <w:rsid w:val="001A1817"/>
    <w:rsid w:val="001A7F16"/>
    <w:rsid w:val="001B49D6"/>
    <w:rsid w:val="001C66AD"/>
    <w:rsid w:val="001D523B"/>
    <w:rsid w:val="001D559D"/>
    <w:rsid w:val="001E34D7"/>
    <w:rsid w:val="001E736B"/>
    <w:rsid w:val="001F624C"/>
    <w:rsid w:val="002078BF"/>
    <w:rsid w:val="00225E11"/>
    <w:rsid w:val="00227A7A"/>
    <w:rsid w:val="0023129D"/>
    <w:rsid w:val="00234F6C"/>
    <w:rsid w:val="00242986"/>
    <w:rsid w:val="00246161"/>
    <w:rsid w:val="00264134"/>
    <w:rsid w:val="0027213B"/>
    <w:rsid w:val="002806FE"/>
    <w:rsid w:val="00280BB3"/>
    <w:rsid w:val="00283618"/>
    <w:rsid w:val="00283C63"/>
    <w:rsid w:val="0028610A"/>
    <w:rsid w:val="00286628"/>
    <w:rsid w:val="00286A06"/>
    <w:rsid w:val="00296BB6"/>
    <w:rsid w:val="002A062B"/>
    <w:rsid w:val="002B29A2"/>
    <w:rsid w:val="002E24E0"/>
    <w:rsid w:val="002F78F6"/>
    <w:rsid w:val="00300920"/>
    <w:rsid w:val="0034330B"/>
    <w:rsid w:val="00350582"/>
    <w:rsid w:val="00354AE7"/>
    <w:rsid w:val="00354D83"/>
    <w:rsid w:val="003554AA"/>
    <w:rsid w:val="0036195A"/>
    <w:rsid w:val="0036684D"/>
    <w:rsid w:val="00371CD4"/>
    <w:rsid w:val="00374EEF"/>
    <w:rsid w:val="003D04C9"/>
    <w:rsid w:val="003F1D01"/>
    <w:rsid w:val="00416CEB"/>
    <w:rsid w:val="00422F0E"/>
    <w:rsid w:val="00423FF6"/>
    <w:rsid w:val="004250B4"/>
    <w:rsid w:val="004261CC"/>
    <w:rsid w:val="00463F75"/>
    <w:rsid w:val="00465F53"/>
    <w:rsid w:val="00483CC8"/>
    <w:rsid w:val="004C19F0"/>
    <w:rsid w:val="004C5E7A"/>
    <w:rsid w:val="004D145C"/>
    <w:rsid w:val="00503253"/>
    <w:rsid w:val="00504A88"/>
    <w:rsid w:val="0051741F"/>
    <w:rsid w:val="005473D6"/>
    <w:rsid w:val="00567760"/>
    <w:rsid w:val="00570468"/>
    <w:rsid w:val="00571202"/>
    <w:rsid w:val="00585794"/>
    <w:rsid w:val="0059133A"/>
    <w:rsid w:val="005B19DF"/>
    <w:rsid w:val="005B2761"/>
    <w:rsid w:val="005B2D42"/>
    <w:rsid w:val="005B30E0"/>
    <w:rsid w:val="005C0632"/>
    <w:rsid w:val="005F03F2"/>
    <w:rsid w:val="005F78F1"/>
    <w:rsid w:val="006149D3"/>
    <w:rsid w:val="00615730"/>
    <w:rsid w:val="00620170"/>
    <w:rsid w:val="00635E6A"/>
    <w:rsid w:val="00657893"/>
    <w:rsid w:val="006614A0"/>
    <w:rsid w:val="006626BA"/>
    <w:rsid w:val="0068206A"/>
    <w:rsid w:val="00685545"/>
    <w:rsid w:val="006857BD"/>
    <w:rsid w:val="006C5C56"/>
    <w:rsid w:val="00700B1F"/>
    <w:rsid w:val="007116DD"/>
    <w:rsid w:val="007322FA"/>
    <w:rsid w:val="00741AAE"/>
    <w:rsid w:val="00743E90"/>
    <w:rsid w:val="00765CEC"/>
    <w:rsid w:val="00785CA3"/>
    <w:rsid w:val="007B0D50"/>
    <w:rsid w:val="007B2BE5"/>
    <w:rsid w:val="007B44DC"/>
    <w:rsid w:val="007B791D"/>
    <w:rsid w:val="007C0311"/>
    <w:rsid w:val="007C1A03"/>
    <w:rsid w:val="007C208D"/>
    <w:rsid w:val="007C77DA"/>
    <w:rsid w:val="007D0707"/>
    <w:rsid w:val="008239D2"/>
    <w:rsid w:val="008270EB"/>
    <w:rsid w:val="00845C3E"/>
    <w:rsid w:val="008515CA"/>
    <w:rsid w:val="00865F0E"/>
    <w:rsid w:val="00867BCD"/>
    <w:rsid w:val="00876CF8"/>
    <w:rsid w:val="008B3DE8"/>
    <w:rsid w:val="008C0A89"/>
    <w:rsid w:val="008D31A5"/>
    <w:rsid w:val="008D3474"/>
    <w:rsid w:val="008D56D9"/>
    <w:rsid w:val="008F3498"/>
    <w:rsid w:val="00901B92"/>
    <w:rsid w:val="009024CF"/>
    <w:rsid w:val="009111C6"/>
    <w:rsid w:val="0092254F"/>
    <w:rsid w:val="00925369"/>
    <w:rsid w:val="00947CD6"/>
    <w:rsid w:val="00953B06"/>
    <w:rsid w:val="00983F96"/>
    <w:rsid w:val="009A7930"/>
    <w:rsid w:val="009B02D0"/>
    <w:rsid w:val="009B5BE0"/>
    <w:rsid w:val="009B5FA0"/>
    <w:rsid w:val="009E2C95"/>
    <w:rsid w:val="009F0103"/>
    <w:rsid w:val="009F2404"/>
    <w:rsid w:val="009F3E9D"/>
    <w:rsid w:val="009F6AFE"/>
    <w:rsid w:val="00A40523"/>
    <w:rsid w:val="00A51693"/>
    <w:rsid w:val="00A52392"/>
    <w:rsid w:val="00A543F2"/>
    <w:rsid w:val="00A553FD"/>
    <w:rsid w:val="00A77C1E"/>
    <w:rsid w:val="00A86550"/>
    <w:rsid w:val="00AA2E9D"/>
    <w:rsid w:val="00AC5E82"/>
    <w:rsid w:val="00AC6482"/>
    <w:rsid w:val="00AE529A"/>
    <w:rsid w:val="00AE61A5"/>
    <w:rsid w:val="00AF4676"/>
    <w:rsid w:val="00AF638A"/>
    <w:rsid w:val="00B11BA3"/>
    <w:rsid w:val="00B13E0A"/>
    <w:rsid w:val="00B15934"/>
    <w:rsid w:val="00B15CFA"/>
    <w:rsid w:val="00B249D0"/>
    <w:rsid w:val="00B304C9"/>
    <w:rsid w:val="00B37181"/>
    <w:rsid w:val="00B74ADE"/>
    <w:rsid w:val="00BA449E"/>
    <w:rsid w:val="00BB005B"/>
    <w:rsid w:val="00BB17A6"/>
    <w:rsid w:val="00BE4504"/>
    <w:rsid w:val="00BF05A3"/>
    <w:rsid w:val="00BF30D0"/>
    <w:rsid w:val="00C04F03"/>
    <w:rsid w:val="00C105E2"/>
    <w:rsid w:val="00C11882"/>
    <w:rsid w:val="00C144B7"/>
    <w:rsid w:val="00C14D29"/>
    <w:rsid w:val="00C3161B"/>
    <w:rsid w:val="00C33EF7"/>
    <w:rsid w:val="00C41DF9"/>
    <w:rsid w:val="00C475AD"/>
    <w:rsid w:val="00C534D2"/>
    <w:rsid w:val="00C75C75"/>
    <w:rsid w:val="00C76642"/>
    <w:rsid w:val="00C8182A"/>
    <w:rsid w:val="00C81C8A"/>
    <w:rsid w:val="00C913B5"/>
    <w:rsid w:val="00C91423"/>
    <w:rsid w:val="00C91E8A"/>
    <w:rsid w:val="00CA0B78"/>
    <w:rsid w:val="00CA4874"/>
    <w:rsid w:val="00CC393B"/>
    <w:rsid w:val="00CC62EF"/>
    <w:rsid w:val="00D0752C"/>
    <w:rsid w:val="00D108AA"/>
    <w:rsid w:val="00D14EF5"/>
    <w:rsid w:val="00D153C3"/>
    <w:rsid w:val="00D2442D"/>
    <w:rsid w:val="00D2775E"/>
    <w:rsid w:val="00D424A9"/>
    <w:rsid w:val="00D4690F"/>
    <w:rsid w:val="00D577A1"/>
    <w:rsid w:val="00D63694"/>
    <w:rsid w:val="00D8214B"/>
    <w:rsid w:val="00D8685E"/>
    <w:rsid w:val="00DA65FE"/>
    <w:rsid w:val="00DB2300"/>
    <w:rsid w:val="00DC24EF"/>
    <w:rsid w:val="00DF761A"/>
    <w:rsid w:val="00DF7795"/>
    <w:rsid w:val="00E04E08"/>
    <w:rsid w:val="00E10285"/>
    <w:rsid w:val="00E17DD9"/>
    <w:rsid w:val="00E37014"/>
    <w:rsid w:val="00E439AD"/>
    <w:rsid w:val="00E57200"/>
    <w:rsid w:val="00E677EB"/>
    <w:rsid w:val="00E703FD"/>
    <w:rsid w:val="00E75C79"/>
    <w:rsid w:val="00E96E20"/>
    <w:rsid w:val="00EA3EF0"/>
    <w:rsid w:val="00EB6FD0"/>
    <w:rsid w:val="00EC4273"/>
    <w:rsid w:val="00ED1C3B"/>
    <w:rsid w:val="00ED2B92"/>
    <w:rsid w:val="00ED3F4C"/>
    <w:rsid w:val="00EE74A8"/>
    <w:rsid w:val="00EF6C35"/>
    <w:rsid w:val="00F2488F"/>
    <w:rsid w:val="00F250E3"/>
    <w:rsid w:val="00F30D31"/>
    <w:rsid w:val="00F408C2"/>
    <w:rsid w:val="00F511BC"/>
    <w:rsid w:val="00F56AC4"/>
    <w:rsid w:val="00F5791E"/>
    <w:rsid w:val="00F57AEB"/>
    <w:rsid w:val="00F76402"/>
    <w:rsid w:val="00F80FF7"/>
    <w:rsid w:val="00FB5ED9"/>
    <w:rsid w:val="00FD6BC1"/>
    <w:rsid w:val="00FE3C22"/>
    <w:rsid w:val="00FE3C83"/>
    <w:rsid w:val="00FE55B3"/>
    <w:rsid w:val="00FF30CF"/>
    <w:rsid w:val="00FF5685"/>
    <w:rsid w:val="00FF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54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92254F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92254F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  <w:style w:type="paragraph" w:styleId="a3">
    <w:name w:val="header"/>
    <w:basedOn w:val="a"/>
    <w:rsid w:val="00901B9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01B92"/>
  </w:style>
  <w:style w:type="paragraph" w:styleId="a5">
    <w:name w:val="footer"/>
    <w:basedOn w:val="a"/>
    <w:rsid w:val="00901B92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C04F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04F0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04F0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областного бюджета на 2012 год и на плановый период 2013 и 2014 годов</vt:lpstr>
    </vt:vector>
  </TitlesOfParts>
  <Company/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областного бюджета на 2012 год и на плановый период 2013 и 2014 годов</dc:title>
  <dc:subject/>
  <dc:creator>Valya</dc:creator>
  <cp:keywords/>
  <dc:description/>
  <cp:lastModifiedBy>Admin</cp:lastModifiedBy>
  <cp:revision>2</cp:revision>
  <cp:lastPrinted>2011-09-15T11:56:00Z</cp:lastPrinted>
  <dcterms:created xsi:type="dcterms:W3CDTF">2013-12-23T08:11:00Z</dcterms:created>
  <dcterms:modified xsi:type="dcterms:W3CDTF">2013-12-23T08:11:00Z</dcterms:modified>
</cp:coreProperties>
</file>