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4A" w:rsidRPr="007C61F1" w:rsidRDefault="0038084A" w:rsidP="0038084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РОССИЙСКАЯ ФЕДЕРАЦИЯ</w:t>
      </w: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ОРЛОВСКАЯ ОБЛАСТЬ</w:t>
      </w:r>
    </w:p>
    <w:p w:rsidR="0038084A" w:rsidRPr="005202FF" w:rsidRDefault="0038084A" w:rsidP="0038084A">
      <w:pPr>
        <w:pBdr>
          <w:bottom w:val="single" w:sz="12" w:space="1" w:color="auto"/>
        </w:pBd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АДМИНИСТРАЦИЯ ТРОСНЯНСКОГО РАЙОНА</w:t>
      </w:r>
    </w:p>
    <w:p w:rsidR="0038084A" w:rsidRPr="005202FF" w:rsidRDefault="0038084A" w:rsidP="0038084A">
      <w:pPr>
        <w:ind w:left="57"/>
        <w:rPr>
          <w:b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38084A" w:rsidRPr="005202FF" w:rsidRDefault="0038084A" w:rsidP="0038084A">
      <w:pPr>
        <w:ind w:left="57"/>
        <w:jc w:val="center"/>
        <w:rPr>
          <w:i/>
          <w:sz w:val="28"/>
          <w:szCs w:val="28"/>
        </w:rPr>
      </w:pPr>
    </w:p>
    <w:p w:rsidR="0038084A" w:rsidRPr="005202FF" w:rsidRDefault="0038084A" w:rsidP="0038084A">
      <w:pPr>
        <w:ind w:left="57"/>
        <w:jc w:val="center"/>
        <w:rPr>
          <w:sz w:val="28"/>
          <w:szCs w:val="28"/>
        </w:rPr>
      </w:pPr>
    </w:p>
    <w:p w:rsidR="0038084A" w:rsidRPr="005202FF" w:rsidRDefault="00D53735" w:rsidP="0038084A">
      <w:pPr>
        <w:ind w:left="5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31150">
        <w:rPr>
          <w:sz w:val="28"/>
          <w:szCs w:val="28"/>
        </w:rPr>
        <w:t>24 августа</w:t>
      </w:r>
      <w:r w:rsidR="0038084A" w:rsidRPr="005202FF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38084A" w:rsidRPr="005202FF">
        <w:rPr>
          <w:sz w:val="28"/>
          <w:szCs w:val="28"/>
        </w:rPr>
        <w:t>г.                                                                           №</w:t>
      </w:r>
      <w:r w:rsidR="00131150">
        <w:rPr>
          <w:sz w:val="28"/>
          <w:szCs w:val="28"/>
        </w:rPr>
        <w:t xml:space="preserve"> 245</w:t>
      </w:r>
    </w:p>
    <w:p w:rsidR="0038084A" w:rsidRPr="005202FF" w:rsidRDefault="0038084A" w:rsidP="0038084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>с.Тросна</w:t>
      </w:r>
    </w:p>
    <w:p w:rsidR="0038084A" w:rsidRDefault="0038084A" w:rsidP="0038084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1D7C6B" w:rsidRPr="005202FF" w:rsidRDefault="001D7C6B" w:rsidP="0038084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803EF3" w:rsidRDefault="00B37EF3" w:rsidP="00B37E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37EF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Pr="00B37EF3">
        <w:rPr>
          <w:rFonts w:ascii="Times New Roman" w:hAnsi="Times New Roman" w:cs="Times New Roman"/>
          <w:sz w:val="28"/>
          <w:szCs w:val="28"/>
        </w:rPr>
        <w:br/>
        <w:t xml:space="preserve">в 2022 году дополнительной меры социальной поддержки </w:t>
      </w:r>
      <w:r w:rsidRPr="00B37EF3">
        <w:rPr>
          <w:rFonts w:ascii="Times New Roman" w:hAnsi="Times New Roman" w:cs="Times New Roman"/>
          <w:sz w:val="28"/>
          <w:szCs w:val="28"/>
        </w:rPr>
        <w:br/>
        <w:t xml:space="preserve">в виде единовременной денежной выплаты гражданам Российской Федерации, проживающим на территории </w:t>
      </w:r>
      <w:r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Pr="00B37EF3">
        <w:rPr>
          <w:rFonts w:ascii="Times New Roman" w:hAnsi="Times New Roman" w:cs="Times New Roman"/>
          <w:sz w:val="28"/>
          <w:szCs w:val="28"/>
        </w:rPr>
        <w:t xml:space="preserve">, </w:t>
      </w:r>
      <w:r w:rsidRPr="00B37EF3">
        <w:rPr>
          <w:rFonts w:ascii="Times New Roman" w:hAnsi="Times New Roman" w:cs="Times New Roman"/>
          <w:sz w:val="28"/>
          <w:szCs w:val="28"/>
        </w:rPr>
        <w:br/>
        <w:t xml:space="preserve">направленным </w:t>
      </w:r>
      <w:r w:rsidR="00803EF3" w:rsidRPr="003B1555">
        <w:rPr>
          <w:rFonts w:ascii="Times New Roman" w:hAnsi="Times New Roman"/>
          <w:sz w:val="28"/>
          <w:szCs w:val="28"/>
        </w:rPr>
        <w:t xml:space="preserve">федеральным </w:t>
      </w:r>
      <w:r w:rsidR="00803EF3" w:rsidRPr="009672E5">
        <w:rPr>
          <w:rFonts w:ascii="Times New Roman" w:hAnsi="Times New Roman"/>
          <w:sz w:val="28"/>
          <w:szCs w:val="28"/>
        </w:rPr>
        <w:t>казенным учреждением «Военный комиссариат Орловской области»</w:t>
      </w:r>
      <w:r w:rsidR="00B452E3">
        <w:rPr>
          <w:rFonts w:ascii="Times New Roman" w:hAnsi="Times New Roman"/>
          <w:sz w:val="28"/>
          <w:szCs w:val="28"/>
        </w:rPr>
        <w:t xml:space="preserve"> </w:t>
      </w:r>
      <w:r w:rsidRPr="009672E5">
        <w:rPr>
          <w:rFonts w:ascii="Times New Roman" w:hAnsi="Times New Roman" w:cs="Times New Roman"/>
          <w:sz w:val="28"/>
          <w:szCs w:val="28"/>
        </w:rPr>
        <w:t>для прохождения</w:t>
      </w:r>
      <w:r w:rsidRPr="00B37EF3">
        <w:rPr>
          <w:rFonts w:ascii="Times New Roman" w:hAnsi="Times New Roman" w:cs="Times New Roman"/>
          <w:sz w:val="28"/>
          <w:szCs w:val="28"/>
        </w:rPr>
        <w:t xml:space="preserve"> военной службы </w:t>
      </w:r>
    </w:p>
    <w:p w:rsidR="00B37EF3" w:rsidRPr="00B37EF3" w:rsidRDefault="00B37EF3" w:rsidP="00B37E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37EF3">
        <w:rPr>
          <w:rFonts w:ascii="Times New Roman" w:hAnsi="Times New Roman" w:cs="Times New Roman"/>
          <w:sz w:val="28"/>
          <w:szCs w:val="28"/>
        </w:rPr>
        <w:t xml:space="preserve">по контракту в 3-й армейский корпус для участия </w:t>
      </w:r>
    </w:p>
    <w:p w:rsidR="00B37EF3" w:rsidRPr="00B37EF3" w:rsidRDefault="00B37EF3" w:rsidP="00B37EF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37EF3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на территориях </w:t>
      </w:r>
      <w:r w:rsidRPr="00B37EF3">
        <w:rPr>
          <w:rFonts w:ascii="Times New Roman" w:hAnsi="Times New Roman" w:cs="Times New Roman"/>
          <w:sz w:val="28"/>
          <w:szCs w:val="28"/>
        </w:rPr>
        <w:br/>
        <w:t xml:space="preserve">Донецкой Народной Республики, Луганской </w:t>
      </w:r>
      <w:r w:rsidRPr="00B37EF3">
        <w:rPr>
          <w:rFonts w:ascii="Times New Roman" w:hAnsi="Times New Roman" w:cs="Times New Roman"/>
          <w:sz w:val="28"/>
          <w:szCs w:val="28"/>
        </w:rPr>
        <w:br/>
        <w:t>Народной Республики и Украины</w:t>
      </w:r>
    </w:p>
    <w:p w:rsidR="00B37EF3" w:rsidRPr="00304192" w:rsidRDefault="00B37EF3" w:rsidP="003041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00894" w:rsidRDefault="00100894" w:rsidP="003B1555">
      <w:pPr>
        <w:pStyle w:val="ac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</w:p>
    <w:p w:rsidR="00D53735" w:rsidRPr="00D53735" w:rsidRDefault="003B1555" w:rsidP="000B05BE">
      <w:pPr>
        <w:pStyle w:val="ac"/>
        <w:spacing w:line="240" w:lineRule="auto"/>
        <w:ind w:left="142" w:firstLine="720"/>
        <w:jc w:val="both"/>
        <w:rPr>
          <w:sz w:val="28"/>
          <w:szCs w:val="28"/>
        </w:rPr>
      </w:pPr>
      <w:r w:rsidRPr="003B1555">
        <w:rPr>
          <w:rFonts w:ascii="Times New Roman" w:hAnsi="Times New Roman"/>
          <w:sz w:val="28"/>
          <w:szCs w:val="28"/>
        </w:rPr>
        <w:t xml:space="preserve">В соответствии с указом Губернатора Орловской области от 9 августа 2022 года № 410 «О дополнительных мерах социальной поддержки </w:t>
      </w:r>
      <w:r w:rsidRPr="003B1555">
        <w:rPr>
          <w:rFonts w:ascii="Times New Roman" w:hAnsi="Times New Roman"/>
          <w:sz w:val="28"/>
          <w:szCs w:val="28"/>
        </w:rPr>
        <w:br/>
        <w:t xml:space="preserve">граждан Российской Федерации, проживающих на территории Орловской области, направленных федеральным казенным учреждением «Военный комиссариат Орловской области» для прохождения военной службы </w:t>
      </w:r>
      <w:r w:rsidRPr="003B1555">
        <w:rPr>
          <w:rFonts w:ascii="Times New Roman" w:hAnsi="Times New Roman"/>
          <w:sz w:val="28"/>
          <w:szCs w:val="28"/>
        </w:rPr>
        <w:br/>
        <w:t>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Украины»</w:t>
      </w:r>
      <w:r w:rsidR="008702C6">
        <w:rPr>
          <w:rFonts w:ascii="Times New Roman" w:hAnsi="Times New Roman"/>
          <w:sz w:val="28"/>
          <w:szCs w:val="28"/>
        </w:rPr>
        <w:t xml:space="preserve">, </w:t>
      </w:r>
      <w:r w:rsidR="00B452E3">
        <w:rPr>
          <w:rFonts w:ascii="Times New Roman" w:hAnsi="Times New Roman"/>
          <w:sz w:val="28"/>
          <w:szCs w:val="28"/>
        </w:rPr>
        <w:t>в целях исполнения решения Троснянского районного Совета народных депутатов от 16 августа 2022 года № 57 «</w:t>
      </w:r>
      <w:r w:rsidR="00B452E3" w:rsidRPr="003B1555">
        <w:rPr>
          <w:rFonts w:ascii="Times New Roman" w:hAnsi="Times New Roman"/>
          <w:sz w:val="28"/>
          <w:szCs w:val="28"/>
        </w:rPr>
        <w:t xml:space="preserve">О дополнительных мерах социальной поддержки </w:t>
      </w:r>
      <w:r w:rsidR="00B452E3" w:rsidRPr="003B1555">
        <w:rPr>
          <w:rFonts w:ascii="Times New Roman" w:hAnsi="Times New Roman"/>
          <w:sz w:val="28"/>
          <w:szCs w:val="28"/>
        </w:rPr>
        <w:br/>
        <w:t xml:space="preserve">граждан Российской Федерации, проживающих на территории </w:t>
      </w:r>
      <w:r w:rsidR="00B452E3">
        <w:rPr>
          <w:rFonts w:ascii="Times New Roman" w:hAnsi="Times New Roman"/>
          <w:sz w:val="28"/>
          <w:szCs w:val="28"/>
        </w:rPr>
        <w:t>Троснянского района</w:t>
      </w:r>
      <w:r w:rsidR="00B452E3" w:rsidRPr="003B1555">
        <w:rPr>
          <w:rFonts w:ascii="Times New Roman" w:hAnsi="Times New Roman"/>
          <w:sz w:val="28"/>
          <w:szCs w:val="28"/>
        </w:rPr>
        <w:t>, направленных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</w:t>
      </w:r>
      <w:r w:rsidR="00B452E3">
        <w:rPr>
          <w:rFonts w:ascii="Times New Roman" w:hAnsi="Times New Roman"/>
          <w:sz w:val="28"/>
          <w:szCs w:val="28"/>
        </w:rPr>
        <w:t xml:space="preserve">», </w:t>
      </w:r>
      <w:r w:rsidR="008702C6">
        <w:rPr>
          <w:rFonts w:ascii="Times New Roman" w:hAnsi="Times New Roman"/>
          <w:sz w:val="28"/>
          <w:szCs w:val="28"/>
        </w:rPr>
        <w:t>администрация Троснянского района Орловской области</w:t>
      </w:r>
      <w:r w:rsidR="009672E5">
        <w:rPr>
          <w:rFonts w:ascii="Times New Roman" w:hAnsi="Times New Roman"/>
          <w:sz w:val="28"/>
          <w:szCs w:val="28"/>
        </w:rPr>
        <w:t xml:space="preserve"> </w:t>
      </w:r>
      <w:r w:rsidR="00D53735" w:rsidRPr="00D53735">
        <w:rPr>
          <w:spacing w:val="40"/>
          <w:sz w:val="28"/>
          <w:szCs w:val="28"/>
        </w:rPr>
        <w:t>постановляет:</w:t>
      </w:r>
    </w:p>
    <w:p w:rsidR="007007AC" w:rsidRPr="007007AC" w:rsidRDefault="007007AC" w:rsidP="007007AC">
      <w:pPr>
        <w:pStyle w:val="ac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007AC">
        <w:rPr>
          <w:rFonts w:ascii="Times New Roman" w:hAnsi="Times New Roman"/>
          <w:sz w:val="28"/>
          <w:szCs w:val="28"/>
        </w:rPr>
        <w:t xml:space="preserve">1.  Утвердить прилагаемый Порядок предоставления в 2022 году дополнительной меры социальной поддержки в виде единовременной </w:t>
      </w:r>
      <w:r w:rsidRPr="007007AC">
        <w:rPr>
          <w:rFonts w:ascii="Times New Roman" w:hAnsi="Times New Roman"/>
          <w:sz w:val="28"/>
          <w:szCs w:val="28"/>
        </w:rPr>
        <w:lastRenderedPageBreak/>
        <w:t xml:space="preserve">денежной выплаты гражданам Российской Федерации, проживающим </w:t>
      </w:r>
      <w:r w:rsidRPr="007007AC">
        <w:rPr>
          <w:rFonts w:ascii="Times New Roman" w:hAnsi="Times New Roman"/>
          <w:sz w:val="28"/>
          <w:szCs w:val="28"/>
        </w:rPr>
        <w:br/>
        <w:t xml:space="preserve">на территории </w:t>
      </w:r>
      <w:r w:rsidR="006A71FA">
        <w:rPr>
          <w:rFonts w:ascii="Times New Roman" w:hAnsi="Times New Roman"/>
          <w:sz w:val="28"/>
          <w:szCs w:val="28"/>
        </w:rPr>
        <w:t xml:space="preserve">Троснянского района </w:t>
      </w:r>
      <w:r w:rsidRPr="007007AC">
        <w:rPr>
          <w:rFonts w:ascii="Times New Roman" w:hAnsi="Times New Roman"/>
          <w:sz w:val="28"/>
          <w:szCs w:val="28"/>
        </w:rPr>
        <w:t xml:space="preserve">Орловской области, направленным федеральным казенным </w:t>
      </w:r>
      <w:r w:rsidRPr="009672E5">
        <w:rPr>
          <w:rFonts w:ascii="Times New Roman" w:hAnsi="Times New Roman"/>
          <w:sz w:val="28"/>
          <w:szCs w:val="28"/>
        </w:rPr>
        <w:t>учреждением «Военный комиссариат Орловской области» для прохождения военной службы</w:t>
      </w:r>
      <w:r w:rsidRPr="007007AC">
        <w:rPr>
          <w:rFonts w:ascii="Times New Roman" w:hAnsi="Times New Roman"/>
          <w:sz w:val="28"/>
          <w:szCs w:val="28"/>
        </w:rPr>
        <w:t xml:space="preserve">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</w:t>
      </w:r>
      <w:r w:rsidR="008F2887">
        <w:rPr>
          <w:rFonts w:ascii="Times New Roman" w:hAnsi="Times New Roman"/>
          <w:sz w:val="28"/>
          <w:szCs w:val="28"/>
        </w:rPr>
        <w:t>, согласно приложению к настоящему постановлению</w:t>
      </w:r>
      <w:r w:rsidRPr="007007AC">
        <w:rPr>
          <w:rFonts w:ascii="Times New Roman" w:hAnsi="Times New Roman"/>
          <w:sz w:val="28"/>
          <w:szCs w:val="28"/>
        </w:rPr>
        <w:t>.</w:t>
      </w:r>
    </w:p>
    <w:p w:rsidR="007007AC" w:rsidRPr="007007AC" w:rsidRDefault="007007AC" w:rsidP="007007AC">
      <w:pPr>
        <w:pStyle w:val="ac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7007AC">
        <w:rPr>
          <w:rFonts w:ascii="Times New Roman" w:hAnsi="Times New Roman"/>
          <w:sz w:val="28"/>
          <w:szCs w:val="28"/>
        </w:rPr>
        <w:t xml:space="preserve">2.  Настоящее постановление распространяет свое действие </w:t>
      </w:r>
      <w:r w:rsidRPr="007007AC">
        <w:rPr>
          <w:rFonts w:ascii="Times New Roman" w:hAnsi="Times New Roman"/>
          <w:sz w:val="28"/>
          <w:szCs w:val="28"/>
        </w:rPr>
        <w:br/>
        <w:t>на правоотношения, возникшие с 1 июля 2022 года.</w:t>
      </w:r>
    </w:p>
    <w:p w:rsidR="0038084A" w:rsidRPr="00C96A5A" w:rsidRDefault="006572E4" w:rsidP="008046BC">
      <w:pPr>
        <w:pStyle w:val="ac"/>
        <w:spacing w:line="24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084A" w:rsidRPr="00C96A5A">
        <w:rPr>
          <w:rFonts w:ascii="Times New Roman" w:hAnsi="Times New Roman"/>
          <w:sz w:val="28"/>
          <w:szCs w:val="28"/>
        </w:rPr>
        <w:t>. Контроль</w:t>
      </w:r>
      <w:r w:rsidR="008F2887">
        <w:rPr>
          <w:rFonts w:ascii="Times New Roman" w:hAnsi="Times New Roman"/>
          <w:sz w:val="28"/>
          <w:szCs w:val="28"/>
        </w:rPr>
        <w:t xml:space="preserve"> </w:t>
      </w:r>
      <w:r w:rsidR="0038084A" w:rsidRPr="00C96A5A">
        <w:rPr>
          <w:rFonts w:ascii="Times New Roman" w:hAnsi="Times New Roman"/>
          <w:sz w:val="28"/>
          <w:szCs w:val="28"/>
        </w:rPr>
        <w:t>за исполнением настоящего постановления оставляю за собой</w:t>
      </w:r>
      <w:r w:rsidR="009467AE">
        <w:rPr>
          <w:rFonts w:ascii="Times New Roman" w:hAnsi="Times New Roman"/>
          <w:sz w:val="28"/>
          <w:szCs w:val="28"/>
        </w:rPr>
        <w:t>.</w:t>
      </w:r>
    </w:p>
    <w:p w:rsidR="0038084A" w:rsidRPr="00C96A5A" w:rsidRDefault="0038084A" w:rsidP="00C96A5A">
      <w:pPr>
        <w:shd w:val="clear" w:color="auto" w:fill="FFFFFF"/>
        <w:ind w:firstLine="720"/>
        <w:contextualSpacing/>
        <w:jc w:val="both"/>
        <w:rPr>
          <w:b/>
          <w:bCs/>
          <w:sz w:val="28"/>
          <w:szCs w:val="28"/>
        </w:rPr>
      </w:pPr>
    </w:p>
    <w:p w:rsidR="00A33349" w:rsidRPr="00C96A5A" w:rsidRDefault="007007AC" w:rsidP="00C96A5A">
      <w:pPr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38084A" w:rsidRPr="00C96A5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38084A" w:rsidRPr="00C96A5A">
        <w:rPr>
          <w:b/>
          <w:sz w:val="28"/>
          <w:szCs w:val="28"/>
        </w:rPr>
        <w:t xml:space="preserve"> района                                                                </w:t>
      </w:r>
      <w:r>
        <w:rPr>
          <w:b/>
          <w:sz w:val="28"/>
          <w:szCs w:val="28"/>
        </w:rPr>
        <w:t>Н.Н. Волкова</w:t>
      </w:r>
    </w:p>
    <w:p w:rsidR="003F12DF" w:rsidRDefault="003F12DF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9672E5" w:rsidRDefault="009672E5">
      <w:pPr>
        <w:widowControl/>
        <w:rPr>
          <w:b/>
        </w:rPr>
      </w:pPr>
      <w:r>
        <w:rPr>
          <w:b/>
        </w:rPr>
        <w:br w:type="page"/>
      </w:r>
    </w:p>
    <w:tbl>
      <w:tblPr>
        <w:tblW w:w="9828" w:type="dxa"/>
        <w:tblLook w:val="01E0"/>
      </w:tblPr>
      <w:tblGrid>
        <w:gridCol w:w="4343"/>
        <w:gridCol w:w="5485"/>
      </w:tblGrid>
      <w:tr w:rsidR="009672E5" w:rsidRPr="00F567BF" w:rsidTr="000A321B">
        <w:tc>
          <w:tcPr>
            <w:tcW w:w="4343" w:type="dxa"/>
          </w:tcPr>
          <w:p w:rsidR="009672E5" w:rsidRPr="00A65B64" w:rsidRDefault="009672E5" w:rsidP="000A321B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85" w:type="dxa"/>
          </w:tcPr>
          <w:tbl>
            <w:tblPr>
              <w:tblStyle w:val="af3"/>
              <w:tblpPr w:leftFromText="180" w:rightFromText="180" w:vertAnchor="text" w:horzAnchor="margin" w:tblpXSpec="center" w:tblpY="-1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00"/>
            </w:tblGrid>
            <w:tr w:rsidR="009672E5" w:rsidRPr="00A65B64" w:rsidTr="009672E5">
              <w:trPr>
                <w:trHeight w:val="1577"/>
              </w:trPr>
              <w:tc>
                <w:tcPr>
                  <w:tcW w:w="5000" w:type="dxa"/>
                </w:tcPr>
                <w:p w:rsidR="009672E5" w:rsidRPr="009672E5" w:rsidRDefault="009672E5" w:rsidP="000A321B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672E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Приложение</w:t>
                  </w:r>
                </w:p>
                <w:p w:rsidR="009672E5" w:rsidRPr="009672E5" w:rsidRDefault="009672E5" w:rsidP="000A321B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672E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 постановлению администрации Троснянского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Pr="009672E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района Орловской области от</w:t>
                  </w:r>
                  <w:r w:rsidRPr="009672E5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Pr="009672E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_________2022 года №___</w:t>
                  </w:r>
                </w:p>
                <w:p w:rsidR="009672E5" w:rsidRPr="009672E5" w:rsidRDefault="009672E5" w:rsidP="000A321B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</w:tr>
          </w:tbl>
          <w:p w:rsidR="009672E5" w:rsidRPr="00F567BF" w:rsidRDefault="009672E5" w:rsidP="000A321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672E5" w:rsidRPr="00F567BF" w:rsidRDefault="009672E5" w:rsidP="009672E5">
      <w:pPr>
        <w:rPr>
          <w:sz w:val="28"/>
          <w:szCs w:val="28"/>
        </w:rPr>
      </w:pPr>
    </w:p>
    <w:p w:rsidR="009672E5" w:rsidRPr="00F567BF" w:rsidRDefault="009672E5" w:rsidP="009672E5">
      <w:pPr>
        <w:jc w:val="center"/>
        <w:rPr>
          <w:sz w:val="28"/>
          <w:szCs w:val="28"/>
        </w:rPr>
      </w:pPr>
      <w:r w:rsidRPr="00F567BF">
        <w:rPr>
          <w:sz w:val="28"/>
          <w:szCs w:val="28"/>
        </w:rPr>
        <w:t>ПОРЯДОК</w:t>
      </w:r>
    </w:p>
    <w:p w:rsidR="009672E5" w:rsidRDefault="009672E5" w:rsidP="009672E5">
      <w:pPr>
        <w:jc w:val="center"/>
        <w:rPr>
          <w:sz w:val="28"/>
          <w:szCs w:val="28"/>
        </w:rPr>
      </w:pPr>
      <w:r w:rsidRPr="00F567BF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в 2022 году </w:t>
      </w:r>
      <w:r w:rsidRPr="00F567BF">
        <w:rPr>
          <w:sz w:val="28"/>
          <w:szCs w:val="28"/>
        </w:rPr>
        <w:t xml:space="preserve">дополнительной меры социальной </w:t>
      </w:r>
    </w:p>
    <w:p w:rsidR="008F2887" w:rsidRPr="00F567BF" w:rsidRDefault="009672E5" w:rsidP="008F2887">
      <w:pPr>
        <w:jc w:val="center"/>
        <w:rPr>
          <w:sz w:val="28"/>
          <w:szCs w:val="28"/>
        </w:rPr>
      </w:pPr>
      <w:r w:rsidRPr="00F567BF">
        <w:rPr>
          <w:sz w:val="28"/>
          <w:szCs w:val="28"/>
        </w:rPr>
        <w:t>поддержки в виде единовременной денежной выплаты гражданам</w:t>
      </w:r>
      <w:r>
        <w:rPr>
          <w:sz w:val="28"/>
          <w:szCs w:val="28"/>
        </w:rPr>
        <w:br/>
      </w:r>
      <w:r w:rsidRPr="00F567BF">
        <w:rPr>
          <w:sz w:val="28"/>
          <w:szCs w:val="28"/>
        </w:rPr>
        <w:t>Российской Федера</w:t>
      </w:r>
      <w:r>
        <w:rPr>
          <w:sz w:val="28"/>
          <w:szCs w:val="28"/>
        </w:rPr>
        <w:t>ции</w:t>
      </w:r>
      <w:r w:rsidRPr="00F567BF">
        <w:rPr>
          <w:sz w:val="28"/>
          <w:szCs w:val="28"/>
        </w:rPr>
        <w:t xml:space="preserve">, </w:t>
      </w:r>
      <w:r w:rsidRPr="008F2887">
        <w:rPr>
          <w:sz w:val="28"/>
          <w:szCs w:val="28"/>
        </w:rPr>
        <w:t>проживающим на территории Троснянскогорайона</w:t>
      </w:r>
      <w:r>
        <w:rPr>
          <w:sz w:val="28"/>
          <w:szCs w:val="28"/>
        </w:rPr>
        <w:t xml:space="preserve"> и </w:t>
      </w:r>
      <w:r w:rsidR="008F2887" w:rsidRPr="007007AC">
        <w:rPr>
          <w:sz w:val="28"/>
          <w:szCs w:val="28"/>
        </w:rPr>
        <w:t xml:space="preserve">направленным федеральным казенным </w:t>
      </w:r>
      <w:r w:rsidR="008F2887" w:rsidRPr="009672E5">
        <w:rPr>
          <w:sz w:val="28"/>
          <w:szCs w:val="28"/>
        </w:rPr>
        <w:t>учреждением «Военный комиссариат Орловской области» для прохождения военной службы</w:t>
      </w:r>
      <w:r w:rsidR="008F2887" w:rsidRPr="007007AC">
        <w:rPr>
          <w:sz w:val="28"/>
          <w:szCs w:val="28"/>
        </w:rPr>
        <w:t xml:space="preserve">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</w:t>
      </w:r>
    </w:p>
    <w:p w:rsidR="009672E5" w:rsidRPr="00F567BF" w:rsidRDefault="009672E5" w:rsidP="009672E5">
      <w:pPr>
        <w:jc w:val="center"/>
        <w:rPr>
          <w:sz w:val="28"/>
          <w:szCs w:val="28"/>
        </w:rPr>
      </w:pPr>
    </w:p>
    <w:p w:rsidR="009672E5" w:rsidRPr="00F567BF" w:rsidRDefault="009672E5" w:rsidP="009672E5">
      <w:pPr>
        <w:ind w:firstLine="567"/>
        <w:rPr>
          <w:sz w:val="28"/>
          <w:szCs w:val="28"/>
        </w:rPr>
      </w:pPr>
    </w:p>
    <w:p w:rsidR="009672E5" w:rsidRPr="009672E5" w:rsidRDefault="009672E5" w:rsidP="009672E5">
      <w:pPr>
        <w:ind w:firstLine="709"/>
        <w:jc w:val="both"/>
        <w:rPr>
          <w:rFonts w:eastAsia="Calibri"/>
          <w:sz w:val="28"/>
          <w:szCs w:val="28"/>
        </w:rPr>
      </w:pPr>
      <w:r w:rsidRPr="009672E5">
        <w:rPr>
          <w:rFonts w:eastAsia="Calibri"/>
          <w:sz w:val="28"/>
          <w:szCs w:val="28"/>
        </w:rPr>
        <w:t>1.</w:t>
      </w:r>
      <w:r w:rsidRPr="009672E5">
        <w:rPr>
          <w:rFonts w:eastAsia="Calibri"/>
          <w:sz w:val="28"/>
          <w:szCs w:val="28"/>
          <w:lang w:val="en-US"/>
        </w:rPr>
        <w:t> </w:t>
      </w:r>
      <w:r w:rsidRPr="009672E5">
        <w:rPr>
          <w:rFonts w:eastAsia="Calibri"/>
          <w:sz w:val="28"/>
          <w:szCs w:val="28"/>
        </w:rPr>
        <w:t xml:space="preserve">Настоящий Порядок регламентирует предоставление в 2022 годудополнительной меры социальной поддержки в виде единовременной денежной выплаты гражданам Российской Федерации, </w:t>
      </w:r>
      <w:r w:rsidRPr="008F2887">
        <w:rPr>
          <w:sz w:val="28"/>
          <w:szCs w:val="28"/>
        </w:rPr>
        <w:t xml:space="preserve">проживающим на территории  Троснянского района </w:t>
      </w:r>
      <w:r w:rsidR="008F2887" w:rsidRPr="008F2887">
        <w:rPr>
          <w:sz w:val="28"/>
          <w:szCs w:val="28"/>
        </w:rPr>
        <w:t xml:space="preserve">Орловской области </w:t>
      </w:r>
      <w:r w:rsidRPr="008F2887">
        <w:rPr>
          <w:sz w:val="28"/>
          <w:szCs w:val="28"/>
        </w:rPr>
        <w:t xml:space="preserve">и </w:t>
      </w:r>
      <w:r w:rsidRPr="008F2887">
        <w:rPr>
          <w:rFonts w:eastAsia="Calibri"/>
          <w:sz w:val="28"/>
          <w:szCs w:val="28"/>
        </w:rPr>
        <w:t xml:space="preserve">направленным </w:t>
      </w:r>
      <w:r w:rsidR="008F2887" w:rsidRPr="008F2887">
        <w:rPr>
          <w:sz w:val="28"/>
          <w:szCs w:val="28"/>
        </w:rPr>
        <w:t>федеральным казенным учреждением</w:t>
      </w:r>
      <w:r w:rsidR="008F2887" w:rsidRPr="009672E5">
        <w:rPr>
          <w:sz w:val="28"/>
          <w:szCs w:val="28"/>
        </w:rPr>
        <w:t xml:space="preserve"> «Военный комиссариат Орловской области» </w:t>
      </w:r>
      <w:r w:rsidRPr="009672E5">
        <w:rPr>
          <w:rFonts w:eastAsia="Calibri"/>
          <w:sz w:val="28"/>
          <w:szCs w:val="28"/>
        </w:rPr>
        <w:t>Орловской области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 (далее также соответственно– мера социальной поддержки, единовременная денежная выплата, лицо, направленное</w:t>
      </w:r>
      <w:r w:rsidRPr="009672E5">
        <w:rPr>
          <w:sz w:val="28"/>
          <w:szCs w:val="28"/>
        </w:rPr>
        <w:t xml:space="preserve"> для участия в специальной военной операции</w:t>
      </w:r>
      <w:r w:rsidRPr="009672E5">
        <w:rPr>
          <w:rFonts w:eastAsia="Calibri"/>
          <w:sz w:val="28"/>
          <w:szCs w:val="28"/>
        </w:rPr>
        <w:t>).</w:t>
      </w:r>
    </w:p>
    <w:p w:rsidR="009672E5" w:rsidRPr="009672E5" w:rsidRDefault="009672E5" w:rsidP="009672E5">
      <w:pPr>
        <w:ind w:firstLine="709"/>
        <w:jc w:val="both"/>
        <w:rPr>
          <w:rFonts w:eastAsia="Calibri"/>
          <w:sz w:val="28"/>
          <w:szCs w:val="28"/>
        </w:rPr>
      </w:pPr>
      <w:r w:rsidRPr="009672E5">
        <w:rPr>
          <w:rFonts w:eastAsia="Calibri"/>
          <w:sz w:val="28"/>
          <w:szCs w:val="28"/>
        </w:rPr>
        <w:t>2.</w:t>
      </w:r>
      <w:r w:rsidRPr="009672E5">
        <w:rPr>
          <w:rFonts w:eastAsia="Calibri"/>
          <w:sz w:val="28"/>
          <w:szCs w:val="28"/>
          <w:lang w:val="en-US"/>
        </w:rPr>
        <w:t> </w:t>
      </w:r>
      <w:r w:rsidRPr="009672E5">
        <w:rPr>
          <w:rFonts w:eastAsia="Calibri"/>
          <w:sz w:val="28"/>
          <w:szCs w:val="28"/>
        </w:rPr>
        <w:t xml:space="preserve">Право на единовременную денежную выплату имеют граждане Российской Федерации, проживающие на территории Троснянского района </w:t>
      </w:r>
      <w:r w:rsidRPr="009672E5">
        <w:rPr>
          <w:sz w:val="28"/>
          <w:szCs w:val="28"/>
        </w:rPr>
        <w:br/>
      </w:r>
      <w:r w:rsidRPr="009672E5">
        <w:rPr>
          <w:rFonts w:eastAsia="Calibri"/>
          <w:sz w:val="28"/>
          <w:szCs w:val="28"/>
        </w:rPr>
        <w:t>Орловской области и направленные</w:t>
      </w:r>
      <w:r>
        <w:rPr>
          <w:rFonts w:eastAsia="Calibri"/>
          <w:sz w:val="28"/>
          <w:szCs w:val="28"/>
        </w:rPr>
        <w:t xml:space="preserve"> </w:t>
      </w:r>
      <w:r w:rsidR="008F2887" w:rsidRPr="008F2887">
        <w:rPr>
          <w:sz w:val="28"/>
          <w:szCs w:val="28"/>
        </w:rPr>
        <w:t>федеральным казенным учреждением</w:t>
      </w:r>
      <w:r w:rsidR="008F2887" w:rsidRPr="009672E5">
        <w:rPr>
          <w:sz w:val="28"/>
          <w:szCs w:val="28"/>
        </w:rPr>
        <w:t xml:space="preserve"> «Военный комиссариат Орловской области» </w:t>
      </w:r>
      <w:r w:rsidRPr="009672E5">
        <w:rPr>
          <w:rFonts w:eastAsia="Calibri"/>
          <w:sz w:val="28"/>
          <w:szCs w:val="28"/>
        </w:rPr>
        <w:t xml:space="preserve">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Украины. </w:t>
      </w:r>
    </w:p>
    <w:p w:rsidR="009672E5" w:rsidRPr="009672E5" w:rsidRDefault="009672E5" w:rsidP="009672E5">
      <w:pPr>
        <w:ind w:firstLine="709"/>
        <w:jc w:val="both"/>
        <w:rPr>
          <w:rFonts w:eastAsia="Calibri"/>
          <w:sz w:val="28"/>
          <w:szCs w:val="28"/>
        </w:rPr>
      </w:pPr>
      <w:r w:rsidRPr="009672E5">
        <w:rPr>
          <w:rFonts w:eastAsia="Calibri"/>
          <w:sz w:val="28"/>
          <w:szCs w:val="28"/>
        </w:rPr>
        <w:t>3. Мера социальной поддержки предоставляется</w:t>
      </w:r>
      <w:r w:rsidR="008F2887">
        <w:rPr>
          <w:rFonts w:eastAsia="Calibri"/>
          <w:sz w:val="28"/>
          <w:szCs w:val="28"/>
        </w:rPr>
        <w:t xml:space="preserve"> лицу, направленному для участия в специальной военной операции,</w:t>
      </w:r>
      <w:r w:rsidRPr="009672E5">
        <w:rPr>
          <w:rFonts w:eastAsia="Calibri"/>
          <w:sz w:val="28"/>
          <w:szCs w:val="28"/>
        </w:rPr>
        <w:t xml:space="preserve"> однократно в размере 50тыс. рублей независимо от других мер социальной поддержки, предусмотренных законодательством Российской Федерации</w:t>
      </w:r>
      <w:r>
        <w:rPr>
          <w:rFonts w:eastAsia="Calibri"/>
          <w:sz w:val="28"/>
          <w:szCs w:val="28"/>
        </w:rPr>
        <w:t xml:space="preserve"> </w:t>
      </w:r>
      <w:r w:rsidRPr="009672E5">
        <w:rPr>
          <w:rFonts w:eastAsia="Calibri"/>
          <w:sz w:val="28"/>
          <w:szCs w:val="28"/>
        </w:rPr>
        <w:t>и законодательством</w:t>
      </w:r>
      <w:r w:rsidRPr="009672E5">
        <w:rPr>
          <w:sz w:val="28"/>
          <w:szCs w:val="28"/>
        </w:rPr>
        <w:br/>
      </w:r>
      <w:r w:rsidRPr="009672E5">
        <w:rPr>
          <w:rFonts w:eastAsia="Calibri"/>
          <w:sz w:val="28"/>
          <w:szCs w:val="28"/>
        </w:rPr>
        <w:t>Орловской области.</w:t>
      </w:r>
    </w:p>
    <w:p w:rsidR="00D76F65" w:rsidRDefault="008F2887" w:rsidP="009672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единовременной выплаты осуществляется на основании предоставленной Военным комиссариатом Кромского и Троснянского районов</w:t>
      </w:r>
      <w:r w:rsidR="00D76F65">
        <w:rPr>
          <w:rFonts w:ascii="Times New Roman" w:hAnsi="Times New Roman" w:cs="Times New Roman"/>
          <w:sz w:val="28"/>
          <w:szCs w:val="28"/>
        </w:rPr>
        <w:t xml:space="preserve"> (далее – Военный комиссариат) информации о </w:t>
      </w:r>
      <w:r w:rsidR="00D76F65" w:rsidRPr="00D76F65">
        <w:rPr>
          <w:rFonts w:ascii="Times New Roman" w:hAnsi="Times New Roman" w:cs="Times New Roman"/>
          <w:sz w:val="28"/>
          <w:szCs w:val="28"/>
        </w:rPr>
        <w:t xml:space="preserve">лицах, </w:t>
      </w:r>
      <w:r w:rsidR="00D76F65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="00D76F65" w:rsidRPr="00D76F65">
        <w:rPr>
          <w:rFonts w:ascii="Times New Roman" w:eastAsia="Calibri" w:hAnsi="Times New Roman" w:cs="Times New Roman"/>
          <w:sz w:val="28"/>
          <w:szCs w:val="28"/>
        </w:rPr>
        <w:t xml:space="preserve"> для участия в специальной военной операции</w:t>
      </w:r>
      <w:r w:rsidR="00D76F65">
        <w:rPr>
          <w:rFonts w:ascii="Times New Roman" w:eastAsia="Calibri" w:hAnsi="Times New Roman" w:cs="Times New Roman"/>
          <w:sz w:val="28"/>
          <w:szCs w:val="28"/>
        </w:rPr>
        <w:t xml:space="preserve">, либо личном обращении лица, </w:t>
      </w:r>
      <w:r w:rsidR="00D76F65" w:rsidRPr="009672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76F65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направленного</w:t>
      </w:r>
      <w:r w:rsidR="00D76F65" w:rsidRPr="00D76F65">
        <w:rPr>
          <w:rFonts w:ascii="Times New Roman" w:eastAsia="Calibri" w:hAnsi="Times New Roman" w:cs="Times New Roman"/>
          <w:sz w:val="28"/>
          <w:szCs w:val="28"/>
        </w:rPr>
        <w:t xml:space="preserve"> для участия в специальной военной операции</w:t>
      </w:r>
      <w:r w:rsidR="00D76F65">
        <w:rPr>
          <w:rFonts w:ascii="Times New Roman" w:eastAsia="Calibri" w:hAnsi="Times New Roman" w:cs="Times New Roman"/>
          <w:sz w:val="28"/>
          <w:szCs w:val="28"/>
        </w:rPr>
        <w:t xml:space="preserve"> или уполномоченным от его имени лицом при наличии доверенности и дополнительной информации предоставленной Военным комиссариатом.</w:t>
      </w:r>
    </w:p>
    <w:p w:rsidR="009672E5" w:rsidRPr="009672E5" w:rsidRDefault="00D76F6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76F65">
        <w:rPr>
          <w:rFonts w:ascii="Times New Roman" w:eastAsia="Calibri" w:hAnsi="Times New Roman" w:cs="Times New Roman"/>
          <w:sz w:val="28"/>
          <w:szCs w:val="28"/>
        </w:rPr>
        <w:t>.</w:t>
      </w:r>
      <w:r w:rsidRPr="00D76F65">
        <w:rPr>
          <w:rFonts w:ascii="Times New Roman" w:hAnsi="Times New Roman" w:cs="Times New Roman"/>
          <w:sz w:val="28"/>
          <w:szCs w:val="28"/>
        </w:rPr>
        <w:t xml:space="preserve"> </w:t>
      </w:r>
      <w:r w:rsidR="009672E5" w:rsidRPr="00D76F65">
        <w:rPr>
          <w:rFonts w:ascii="Times New Roman" w:hAnsi="Times New Roman" w:cs="Times New Roman"/>
          <w:sz w:val="28"/>
          <w:szCs w:val="28"/>
        </w:rPr>
        <w:t xml:space="preserve">Отдел организационно-правовой работы и делопроизводства администрации Троснянского района Орловской области (далее –отдел) еженедельно запрашивает в </w:t>
      </w:r>
      <w:r w:rsidR="009672E5" w:rsidRPr="00D76F65">
        <w:rPr>
          <w:rFonts w:ascii="Times New Roman" w:eastAsia="Calibri" w:hAnsi="Times New Roman" w:cs="Times New Roman"/>
          <w:sz w:val="28"/>
          <w:szCs w:val="28"/>
        </w:rPr>
        <w:t>Военном</w:t>
      </w:r>
      <w:r w:rsidR="009672E5" w:rsidRPr="00D76F65">
        <w:rPr>
          <w:rFonts w:ascii="Times New Roman" w:hAnsi="Times New Roman" w:cs="Times New Roman"/>
          <w:sz w:val="28"/>
          <w:szCs w:val="28"/>
        </w:rPr>
        <w:t xml:space="preserve"> комиссариате Кромского и Троснянского</w:t>
      </w:r>
      <w:r w:rsidRPr="00D76F65">
        <w:rPr>
          <w:rFonts w:ascii="Times New Roman" w:hAnsi="Times New Roman" w:cs="Times New Roman"/>
          <w:sz w:val="28"/>
          <w:szCs w:val="28"/>
        </w:rPr>
        <w:t xml:space="preserve"> </w:t>
      </w:r>
      <w:r w:rsidR="009672E5" w:rsidRPr="00D76F65">
        <w:rPr>
          <w:rFonts w:ascii="Times New Roman" w:hAnsi="Times New Roman" w:cs="Times New Roman"/>
          <w:sz w:val="28"/>
          <w:szCs w:val="28"/>
        </w:rPr>
        <w:t>районов следующую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 информацию о лицах, </w:t>
      </w:r>
      <w:r w:rsidR="009672E5" w:rsidRPr="009672E5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операции: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>1) фамилию, имя, отчество (при наличии);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>2) дату и место рождения;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>3) адрес проживания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F65">
        <w:rPr>
          <w:rFonts w:ascii="Times New Roman" w:hAnsi="Times New Roman" w:cs="Times New Roman"/>
          <w:sz w:val="28"/>
          <w:szCs w:val="28"/>
        </w:rPr>
        <w:t>Троснянского района Орловской области</w:t>
      </w:r>
      <w:r w:rsidRPr="009672E5">
        <w:rPr>
          <w:rFonts w:ascii="Times New Roman" w:hAnsi="Times New Roman" w:cs="Times New Roman"/>
          <w:sz w:val="28"/>
          <w:szCs w:val="28"/>
        </w:rPr>
        <w:t>;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>4) реквизиты документа, удостоверяющего личность (паспорта либо иного выдаваемого в установленном порядке документа, удостоверяющего личность);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>5) дату заключения контракта о прохождении военной службы,</w:t>
      </w:r>
      <w:r w:rsidR="00D76F65">
        <w:rPr>
          <w:rFonts w:ascii="Times New Roman" w:hAnsi="Times New Roman" w:cs="Times New Roman"/>
          <w:sz w:val="28"/>
          <w:szCs w:val="28"/>
        </w:rPr>
        <w:t xml:space="preserve"> </w:t>
      </w:r>
      <w:r w:rsidRPr="009672E5">
        <w:rPr>
          <w:rFonts w:ascii="Times New Roman" w:hAnsi="Times New Roman" w:cs="Times New Roman"/>
          <w:sz w:val="28"/>
          <w:szCs w:val="28"/>
        </w:rPr>
        <w:t>срок,</w:t>
      </w:r>
      <w:r w:rsidRPr="009672E5">
        <w:rPr>
          <w:rFonts w:ascii="Times New Roman" w:hAnsi="Times New Roman" w:cs="Times New Roman"/>
          <w:sz w:val="28"/>
          <w:szCs w:val="28"/>
        </w:rPr>
        <w:br/>
        <w:t xml:space="preserve">в течение которого лицо,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направленное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операции, обязуется проходить военную службу, а также дату отправки </w:t>
      </w:r>
      <w:r w:rsidRPr="009672E5">
        <w:rPr>
          <w:rFonts w:ascii="Times New Roman" w:hAnsi="Times New Roman" w:cs="Times New Roman"/>
          <w:sz w:val="28"/>
          <w:szCs w:val="28"/>
        </w:rPr>
        <w:br/>
        <w:t>к месту прохождения военной службы;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>6) реквизиты расчетного счета, открытого лицом, направленным для участия в специальной военной операции, в кредитной организации;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7) сведения о дате и основании прекращения действия контракта </w:t>
      </w:r>
      <w:r w:rsidRPr="009672E5">
        <w:rPr>
          <w:rFonts w:ascii="Times New Roman" w:hAnsi="Times New Roman" w:cs="Times New Roman"/>
          <w:sz w:val="28"/>
          <w:szCs w:val="28"/>
        </w:rPr>
        <w:br/>
        <w:t>о прохождении военной службы.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5. Выплата единовременной денежной выплаты производится </w:t>
      </w:r>
      <w:r w:rsidRPr="009672E5">
        <w:rPr>
          <w:rFonts w:ascii="Times New Roman" w:hAnsi="Times New Roman" w:cs="Times New Roman"/>
          <w:sz w:val="28"/>
          <w:szCs w:val="28"/>
        </w:rPr>
        <w:br/>
        <w:t>по пре</w:t>
      </w:r>
      <w:r w:rsidR="00E57922">
        <w:rPr>
          <w:rFonts w:ascii="Times New Roman" w:hAnsi="Times New Roman" w:cs="Times New Roman"/>
          <w:sz w:val="28"/>
          <w:szCs w:val="28"/>
        </w:rPr>
        <w:t>дставленному в письменной форме</w:t>
      </w:r>
      <w:r w:rsidR="00B41FCC">
        <w:rPr>
          <w:rFonts w:ascii="Times New Roman" w:hAnsi="Times New Roman" w:cs="Times New Roman"/>
          <w:sz w:val="28"/>
          <w:szCs w:val="28"/>
        </w:rPr>
        <w:t xml:space="preserve"> заявлению</w:t>
      </w:r>
      <w:r w:rsidRPr="009672E5">
        <w:rPr>
          <w:rFonts w:ascii="Times New Roman" w:hAnsi="Times New Roman" w:cs="Times New Roman"/>
          <w:sz w:val="28"/>
          <w:szCs w:val="28"/>
        </w:rPr>
        <w:t xml:space="preserve">, составленному в произвольной форме (далее – заявление), лица,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направленного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операции, от себя лично либо от уполномоченного гражданином лица на основании доверенности, оформленной в соответствии с законодательством Российской Федерации.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В заявлении лицом,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направленным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операции, указывается дата отправки к месту прохождения военной службы.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E57922">
        <w:rPr>
          <w:rFonts w:ascii="Times New Roman" w:hAnsi="Times New Roman" w:cs="Times New Roman"/>
          <w:sz w:val="28"/>
          <w:szCs w:val="28"/>
        </w:rPr>
        <w:t>прилагаются</w:t>
      </w:r>
      <w:r w:rsidRPr="009672E5">
        <w:rPr>
          <w:rFonts w:ascii="Times New Roman" w:hAnsi="Times New Roman" w:cs="Times New Roman"/>
          <w:sz w:val="28"/>
          <w:szCs w:val="28"/>
        </w:rPr>
        <w:t xml:space="preserve"> копии следующих документов: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1) документа, удостоверяющего личность (паспорта либо иного выдаваемого в установленном порядке документа, удостоверяющего личность); 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2) доверенности, подтверждающей полномочия представителя лица,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направленного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 (в случае подачи заявления с прилагаемыми документами представителем лица,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направленного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операции).</w:t>
      </w:r>
    </w:p>
    <w:p w:rsidR="009672E5" w:rsidRPr="009672E5" w:rsidRDefault="00E57922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. Копии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5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при предъявлении оригинала документа или в форме заверенных в установленном порядке копий.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Лицо,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направленное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операции, несет ответственность за достоверность и полноту представленных</w:t>
      </w:r>
      <w:r w:rsidRPr="009672E5">
        <w:rPr>
          <w:rFonts w:ascii="Times New Roman" w:hAnsi="Times New Roman" w:cs="Times New Roman"/>
          <w:sz w:val="28"/>
          <w:szCs w:val="28"/>
        </w:rPr>
        <w:br/>
      </w:r>
      <w:r w:rsidRPr="009672E5">
        <w:rPr>
          <w:rFonts w:ascii="Times New Roman" w:hAnsi="Times New Roman" w:cs="Times New Roman"/>
          <w:sz w:val="28"/>
          <w:szCs w:val="28"/>
        </w:rPr>
        <w:lastRenderedPageBreak/>
        <w:t>им сведений и документов.</w:t>
      </w:r>
    </w:p>
    <w:p w:rsidR="009672E5" w:rsidRPr="009672E5" w:rsidRDefault="00E57922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. Информацию, указанную в пункте 4 настоящего Порядка, а также заявление с прилагаемыми документами (в случае, определенном </w:t>
      </w:r>
      <w:r w:rsidR="009672E5" w:rsidRPr="009672E5">
        <w:rPr>
          <w:rFonts w:ascii="Times New Roman" w:hAnsi="Times New Roman" w:cs="Times New Roman"/>
          <w:sz w:val="28"/>
          <w:szCs w:val="28"/>
        </w:rPr>
        <w:br/>
        <w:t xml:space="preserve">в пункте 5 настоящего Порядка) </w:t>
      </w:r>
      <w:r w:rsidR="009672E5" w:rsidRPr="00E57922">
        <w:rPr>
          <w:rFonts w:ascii="Times New Roman" w:hAnsi="Times New Roman" w:cs="Times New Roman"/>
          <w:sz w:val="28"/>
          <w:szCs w:val="28"/>
        </w:rPr>
        <w:t>администрации</w:t>
      </w:r>
      <w:r w:rsidR="009672E5" w:rsidRPr="009672E5">
        <w:rPr>
          <w:rFonts w:ascii="Times New Roman" w:hAnsi="Times New Roman" w:cs="Times New Roman"/>
          <w:sz w:val="28"/>
          <w:szCs w:val="28"/>
        </w:rPr>
        <w:t>, регистрирует в день их поступления.</w:t>
      </w:r>
    </w:p>
    <w:p w:rsidR="009672E5" w:rsidRPr="009672E5" w:rsidRDefault="00E57922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72E5" w:rsidRPr="009672E5">
        <w:rPr>
          <w:rFonts w:ascii="Times New Roman" w:hAnsi="Times New Roman" w:cs="Times New Roman"/>
          <w:sz w:val="28"/>
          <w:szCs w:val="28"/>
        </w:rPr>
        <w:t>.</w:t>
      </w:r>
      <w:r w:rsidR="009672E5" w:rsidRPr="00E57922">
        <w:rPr>
          <w:rFonts w:ascii="Times New Roman" w:hAnsi="Times New Roman" w:cs="Times New Roman"/>
          <w:sz w:val="28"/>
          <w:szCs w:val="28"/>
        </w:rPr>
        <w:t>Отдел, в случае, определенном в пункте 5 настоящего Порядка запрашивает в Военном комиссариате Кромского и Троснянского районов Орловской области информацию, указанную в подпунктах 5–7 пункта 4 настоящего Порядка.</w:t>
      </w:r>
    </w:p>
    <w:p w:rsidR="00247292" w:rsidRDefault="00E57922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7292">
        <w:rPr>
          <w:rFonts w:ascii="Times New Roman" w:hAnsi="Times New Roman" w:cs="Times New Roman"/>
          <w:sz w:val="28"/>
          <w:szCs w:val="28"/>
        </w:rPr>
        <w:t>.Администрация</w:t>
      </w:r>
      <w:r w:rsidR="009672E5">
        <w:rPr>
          <w:rFonts w:ascii="Times New Roman" w:hAnsi="Times New Roman" w:cs="Times New Roman"/>
          <w:sz w:val="28"/>
          <w:szCs w:val="28"/>
        </w:rPr>
        <w:t xml:space="preserve"> </w:t>
      </w:r>
      <w:r w:rsidR="009672E5" w:rsidRPr="009672E5">
        <w:rPr>
          <w:rFonts w:ascii="Times New Roman" w:hAnsi="Times New Roman" w:cs="Times New Roman"/>
          <w:sz w:val="28"/>
          <w:szCs w:val="28"/>
        </w:rPr>
        <w:t>в течение 5 рабочих дней со дня регистраци</w:t>
      </w:r>
      <w:r>
        <w:rPr>
          <w:rFonts w:ascii="Times New Roman" w:hAnsi="Times New Roman" w:cs="Times New Roman"/>
          <w:sz w:val="28"/>
          <w:szCs w:val="28"/>
        </w:rPr>
        <w:t>и информации, указанной в пунктах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, 5 </w:t>
      </w:r>
      <w:r w:rsidR="009672E5" w:rsidRPr="009672E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4729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условий:</w:t>
      </w:r>
    </w:p>
    <w:p w:rsidR="00247292" w:rsidRDefault="009672E5" w:rsidP="009672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9672E5">
        <w:rPr>
          <w:rFonts w:ascii="Times New Roman" w:eastAsia="Calibri" w:hAnsi="Times New Roman" w:cs="Times New Roman"/>
          <w:sz w:val="28"/>
          <w:szCs w:val="28"/>
        </w:rPr>
        <w:t xml:space="preserve">меры социальной поддержки в виде единовременной денежной выплаты </w:t>
      </w:r>
      <w:r w:rsidR="00247292">
        <w:rPr>
          <w:rFonts w:ascii="Times New Roman" w:eastAsia="Calibri" w:hAnsi="Times New Roman" w:cs="Times New Roman"/>
          <w:sz w:val="28"/>
          <w:szCs w:val="28"/>
        </w:rPr>
        <w:t>в форме распоряжения администрации;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Pr="009672E5">
        <w:rPr>
          <w:rFonts w:ascii="Times New Roman" w:eastAsia="Calibri" w:hAnsi="Times New Roman" w:cs="Times New Roman"/>
          <w:sz w:val="28"/>
          <w:szCs w:val="28"/>
        </w:rPr>
        <w:t>меры социальной поддержки в виде единовременной денежной выплаты</w:t>
      </w:r>
      <w:r w:rsidR="009A6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72E5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247292">
        <w:rPr>
          <w:rFonts w:ascii="Times New Roman" w:hAnsi="Times New Roman" w:cs="Times New Roman"/>
          <w:sz w:val="28"/>
          <w:szCs w:val="28"/>
        </w:rPr>
        <w:t>письменного уведомления</w:t>
      </w:r>
      <w:r w:rsidRPr="009672E5">
        <w:rPr>
          <w:rFonts w:ascii="Times New Roman" w:hAnsi="Times New Roman" w:cs="Times New Roman"/>
          <w:sz w:val="28"/>
          <w:szCs w:val="28"/>
        </w:rPr>
        <w:t>.</w:t>
      </w:r>
    </w:p>
    <w:p w:rsidR="009672E5" w:rsidRPr="009672E5" w:rsidRDefault="00247292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9672E5" w:rsidRPr="009672E5">
        <w:rPr>
          <w:rFonts w:ascii="Times New Roman" w:eastAsia="Calibri" w:hAnsi="Times New Roman" w:cs="Times New Roman"/>
          <w:sz w:val="28"/>
          <w:szCs w:val="28"/>
        </w:rPr>
        <w:t xml:space="preserve">меры социальной поддержки в виде единовременной денежной выплаты </w:t>
      </w:r>
      <w:r w:rsidR="009672E5" w:rsidRPr="009672E5">
        <w:rPr>
          <w:rFonts w:ascii="Times New Roman" w:hAnsi="Times New Roman" w:cs="Times New Roman"/>
          <w:sz w:val="28"/>
          <w:szCs w:val="28"/>
        </w:rPr>
        <w:t>являются: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1) представление лицом,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направленным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операции, недостоверных сведений;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2) нарушение лицом,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направленным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операции, условия предоставления </w:t>
      </w:r>
      <w:r w:rsidRPr="009672E5">
        <w:rPr>
          <w:rFonts w:ascii="Times New Roman" w:eastAsia="Calibri" w:hAnsi="Times New Roman" w:cs="Times New Roman"/>
          <w:sz w:val="28"/>
          <w:szCs w:val="28"/>
        </w:rPr>
        <w:t>меры социальной поддержки, предусмотренного пунктом 2 настоящего Порядка;</w:t>
      </w:r>
    </w:p>
    <w:p w:rsidR="009672E5" w:rsidRPr="009672E5" w:rsidRDefault="009672E5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3) представление лицом,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направленным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операции, документов, предусмотренных пункт</w:t>
      </w:r>
      <w:r w:rsidR="00247292">
        <w:rPr>
          <w:rFonts w:ascii="Times New Roman" w:hAnsi="Times New Roman" w:cs="Times New Roman"/>
          <w:sz w:val="28"/>
          <w:szCs w:val="28"/>
        </w:rPr>
        <w:t>ом 5</w:t>
      </w:r>
      <w:r w:rsidRPr="009672E5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объеме;</w:t>
      </w:r>
    </w:p>
    <w:p w:rsidR="009672E5" w:rsidRDefault="009672E5" w:rsidP="009672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4) лицу, </w:t>
      </w:r>
      <w:r w:rsidRPr="009672E5">
        <w:rPr>
          <w:rFonts w:ascii="Times New Roman" w:eastAsia="Calibri" w:hAnsi="Times New Roman" w:cs="Times New Roman"/>
          <w:sz w:val="28"/>
          <w:szCs w:val="28"/>
        </w:rPr>
        <w:t>направленному</w:t>
      </w:r>
      <w:r w:rsidRPr="009672E5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операции, уже предоставлена </w:t>
      </w:r>
      <w:r w:rsidRPr="009672E5">
        <w:rPr>
          <w:rFonts w:ascii="Times New Roman" w:eastAsia="Calibri" w:hAnsi="Times New Roman" w:cs="Times New Roman"/>
          <w:sz w:val="28"/>
          <w:szCs w:val="28"/>
        </w:rPr>
        <w:t>мера социальной поддержки</w:t>
      </w:r>
      <w:r w:rsidR="009A63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72E5">
        <w:rPr>
          <w:rFonts w:ascii="Times New Roman" w:eastAsia="Calibri" w:hAnsi="Times New Roman" w:cs="Times New Roman"/>
          <w:sz w:val="28"/>
          <w:szCs w:val="28"/>
        </w:rPr>
        <w:t>в виде единовременной денежной выплаты в соответствии с настоящим Порядком.</w:t>
      </w:r>
    </w:p>
    <w:p w:rsidR="00247292" w:rsidRPr="009672E5" w:rsidRDefault="00247292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E5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Pr="009672E5">
        <w:rPr>
          <w:rFonts w:ascii="Times New Roman" w:eastAsia="Calibri" w:hAnsi="Times New Roman" w:cs="Times New Roman"/>
          <w:sz w:val="28"/>
          <w:szCs w:val="28"/>
        </w:rPr>
        <w:t>меры социальной поддержки в виде единовременной денежной выплаты, указанных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пункте 10</w:t>
      </w:r>
      <w:r w:rsidRPr="009672E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направляет лицу, направленному для участия в специальной военной операции, письменное уведомление, с обязательным мотивированным обоснованием причин отказа</w:t>
      </w:r>
      <w:r w:rsidRPr="009672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72E5" w:rsidRDefault="00247292" w:rsidP="009672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. В случае отсутствия оснований для отказа в предоставлении </w:t>
      </w:r>
      <w:r w:rsidR="009672E5" w:rsidRPr="009672E5">
        <w:rPr>
          <w:rFonts w:ascii="Times New Roman" w:eastAsia="Calibri" w:hAnsi="Times New Roman" w:cs="Times New Roman"/>
          <w:sz w:val="28"/>
          <w:szCs w:val="28"/>
        </w:rPr>
        <w:t>меры социальной поддержки в виде единовременной денежной выплаты</w:t>
      </w:r>
      <w:r w:rsidR="009672E5" w:rsidRPr="009672E5">
        <w:rPr>
          <w:rFonts w:ascii="Times New Roman" w:hAnsi="Times New Roman" w:cs="Times New Roman"/>
          <w:sz w:val="28"/>
          <w:szCs w:val="28"/>
        </w:rPr>
        <w:t>, указанных</w:t>
      </w:r>
      <w:r w:rsidR="009A63B0">
        <w:rPr>
          <w:rFonts w:ascii="Times New Roman" w:hAnsi="Times New Roman" w:cs="Times New Roman"/>
          <w:sz w:val="28"/>
          <w:szCs w:val="28"/>
        </w:rPr>
        <w:t xml:space="preserve"> 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0" w:history="1">
        <w:r w:rsidR="009672E5" w:rsidRPr="009672E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10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готовит распоряжение </w:t>
      </w:r>
      <w:r w:rsidR="009672E5" w:rsidRPr="009672E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672E5" w:rsidRPr="009672E5">
        <w:rPr>
          <w:rFonts w:ascii="Times New Roman" w:eastAsia="Calibri" w:hAnsi="Times New Roman" w:cs="Times New Roman"/>
          <w:sz w:val="28"/>
          <w:szCs w:val="28"/>
        </w:rPr>
        <w:t>меры социальной поддержки в виде единовременной денежной выплаты</w:t>
      </w:r>
      <w:r w:rsidR="00FB247C">
        <w:rPr>
          <w:rFonts w:ascii="Times New Roman" w:eastAsia="Calibri" w:hAnsi="Times New Roman" w:cs="Times New Roman"/>
          <w:sz w:val="28"/>
          <w:szCs w:val="28"/>
        </w:rPr>
        <w:t xml:space="preserve"> с указанием в нем фамилии, имени, отчества лица, направленного для участия в специальной военной операции</w:t>
      </w:r>
      <w:r w:rsidR="009672E5" w:rsidRPr="009672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247C" w:rsidRDefault="00FB247C" w:rsidP="009672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8F0">
        <w:rPr>
          <w:rFonts w:ascii="Times New Roman" w:eastAsia="Calibri" w:hAnsi="Times New Roman" w:cs="Times New Roman"/>
          <w:sz w:val="28"/>
          <w:szCs w:val="28"/>
        </w:rPr>
        <w:t xml:space="preserve">12.Отдел бухгалтерии на основании распоряжения </w:t>
      </w:r>
      <w:r w:rsidRPr="001168F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1168F0">
        <w:rPr>
          <w:rFonts w:ascii="Times New Roman" w:eastAsia="Calibri" w:hAnsi="Times New Roman" w:cs="Times New Roman"/>
          <w:sz w:val="28"/>
          <w:szCs w:val="28"/>
        </w:rPr>
        <w:t>меры социальной поддержки в виде единовременной денежной выплаты, в течении 3 рабочих дней направляет в финансовый отдел администрации Троснянского района заявку на финансирование.</w:t>
      </w:r>
    </w:p>
    <w:p w:rsidR="00FB247C" w:rsidRPr="00987682" w:rsidRDefault="00FB247C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расходов, связанных с единовременной денежной выплатой, осуществляется за счет средств районного бюджета в пределах бюджетных ассигнований и лимитов бюджетных обязательств</w:t>
      </w:r>
      <w:r w:rsidR="001168F0">
        <w:rPr>
          <w:rFonts w:ascii="Times New Roman" w:eastAsia="Calibri" w:hAnsi="Times New Roman" w:cs="Times New Roman"/>
          <w:sz w:val="28"/>
          <w:szCs w:val="28"/>
        </w:rPr>
        <w:t xml:space="preserve"> на указанные цели</w:t>
      </w:r>
      <w:r w:rsidR="00A2497B">
        <w:rPr>
          <w:rFonts w:ascii="Times New Roman" w:eastAsia="Calibri" w:hAnsi="Times New Roman" w:cs="Times New Roman"/>
          <w:sz w:val="28"/>
          <w:szCs w:val="28"/>
        </w:rPr>
        <w:t xml:space="preserve">. Главным распорядителем бюджетных средств по финансовому обеспечению единовременной денежной выплатой лиц, направленных для участия </w:t>
      </w:r>
      <w:r w:rsidR="00A2497B" w:rsidRPr="00987682">
        <w:rPr>
          <w:rFonts w:ascii="Times New Roman" w:eastAsia="Calibri" w:hAnsi="Times New Roman" w:cs="Times New Roman"/>
          <w:sz w:val="28"/>
          <w:szCs w:val="28"/>
        </w:rPr>
        <w:t>в специальной военной операции, является администрация Троснянского района.</w:t>
      </w:r>
    </w:p>
    <w:p w:rsidR="009672E5" w:rsidRPr="00987682" w:rsidRDefault="001168F0" w:rsidP="009672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672E5"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Финансовый отдел администрации Троснянского района на основании </w:t>
      </w:r>
      <w:r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="009672E5"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5</w:t>
      </w:r>
      <w:r w:rsidR="009672E5"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принятия решения о предоставлении </w:t>
      </w:r>
      <w:r w:rsidR="009672E5" w:rsidRPr="00987682">
        <w:rPr>
          <w:rFonts w:ascii="Times New Roman" w:eastAsia="Calibri" w:hAnsi="Times New Roman" w:cs="Times New Roman"/>
          <w:sz w:val="28"/>
          <w:szCs w:val="28"/>
        </w:rPr>
        <w:t>меры социальной поддержки в виде единовременной денежной выплаты</w:t>
      </w:r>
      <w:r w:rsidR="009672E5"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подготавливает документы, необходимые для перечисления денежных средств на счета лиц, </w:t>
      </w:r>
      <w:r w:rsidR="009672E5" w:rsidRPr="00987682"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="009672E5" w:rsidRPr="00987682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="009672E5" w:rsidRPr="00987682">
        <w:rPr>
          <w:rFonts w:ascii="Times New Roman" w:hAnsi="Times New Roman" w:cs="Times New Roman"/>
          <w:sz w:val="28"/>
          <w:szCs w:val="28"/>
        </w:rPr>
        <w:br/>
        <w:t>в специальной военной операции</w:t>
      </w:r>
      <w:r w:rsidR="009672E5"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направляет </w:t>
      </w:r>
      <w:r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заявке администрации </w:t>
      </w:r>
      <w:r w:rsidR="00987682"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>на лицевой счет, открытый в Управлении Федерального казначейства по Орловской области денежные средства, предусмотренные на указанные цели</w:t>
      </w:r>
      <w:r w:rsidR="009672E5"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72E5" w:rsidRDefault="00987682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82">
        <w:rPr>
          <w:rFonts w:ascii="Times New Roman" w:hAnsi="Times New Roman" w:cs="Times New Roman"/>
          <w:sz w:val="28"/>
          <w:szCs w:val="28"/>
        </w:rPr>
        <w:t>14</w:t>
      </w:r>
      <w:r w:rsidR="009672E5" w:rsidRPr="00987682">
        <w:rPr>
          <w:rFonts w:ascii="Times New Roman" w:hAnsi="Times New Roman" w:cs="Times New Roman"/>
          <w:sz w:val="28"/>
          <w:szCs w:val="28"/>
        </w:rPr>
        <w:t>. Отдел бухгалтерии администрации Троснянского райо</w:t>
      </w:r>
      <w:r w:rsidRPr="00987682">
        <w:rPr>
          <w:rFonts w:ascii="Times New Roman" w:hAnsi="Times New Roman" w:cs="Times New Roman"/>
          <w:sz w:val="28"/>
          <w:szCs w:val="28"/>
        </w:rPr>
        <w:t>на Орловской области в течение 3</w:t>
      </w:r>
      <w:r w:rsidR="009672E5" w:rsidRPr="00987682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9A63B0" w:rsidRPr="00987682">
        <w:rPr>
          <w:rFonts w:ascii="Times New Roman" w:hAnsi="Times New Roman" w:cs="Times New Roman"/>
          <w:sz w:val="28"/>
          <w:szCs w:val="28"/>
        </w:rPr>
        <w:t xml:space="preserve"> </w:t>
      </w:r>
      <w:r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поступления на лицевой счет средств районного бюджета, выделенных на данные цели, </w:t>
      </w:r>
      <w:r w:rsidR="009672E5" w:rsidRPr="00987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682">
        <w:rPr>
          <w:rFonts w:ascii="Times New Roman" w:eastAsia="Calibri" w:hAnsi="Times New Roman" w:cs="Times New Roman"/>
          <w:sz w:val="28"/>
          <w:szCs w:val="28"/>
        </w:rPr>
        <w:t xml:space="preserve">производит </w:t>
      </w:r>
      <w:r w:rsidR="009672E5" w:rsidRPr="00987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682">
        <w:rPr>
          <w:rFonts w:ascii="Times New Roman" w:hAnsi="Times New Roman" w:cs="Times New Roman"/>
          <w:sz w:val="28"/>
          <w:szCs w:val="28"/>
        </w:rPr>
        <w:t>перечисление на указанный в п. 4 настоящего Порядка расчетный счет</w:t>
      </w:r>
      <w:r w:rsidR="009672E5" w:rsidRPr="00987682">
        <w:rPr>
          <w:rFonts w:ascii="Times New Roman" w:hAnsi="Times New Roman" w:cs="Times New Roman"/>
          <w:sz w:val="28"/>
          <w:szCs w:val="28"/>
        </w:rPr>
        <w:t>, открытого лицом, направленным для участия в специальной военной операции, в кредитной организации.</w:t>
      </w:r>
    </w:p>
    <w:p w:rsidR="00987682" w:rsidRPr="009672E5" w:rsidRDefault="00987682" w:rsidP="009672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4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Единовременная денежная выплата, перечисленная лицу,</w:t>
      </w:r>
      <w:r w:rsidRPr="00987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направленному</w:t>
      </w:r>
      <w:r w:rsidRPr="00987682">
        <w:rPr>
          <w:rFonts w:ascii="Times New Roman" w:hAnsi="Times New Roman" w:cs="Times New Roman"/>
          <w:sz w:val="28"/>
          <w:szCs w:val="28"/>
        </w:rPr>
        <w:t xml:space="preserve"> для участия в специальной военной операции</w:t>
      </w:r>
      <w:r w:rsidR="00B41FCC">
        <w:rPr>
          <w:rFonts w:ascii="Times New Roman" w:hAnsi="Times New Roman" w:cs="Times New Roman"/>
          <w:sz w:val="28"/>
          <w:szCs w:val="28"/>
        </w:rPr>
        <w:t>, вследствие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им</w:t>
      </w:r>
      <w:r w:rsidR="00B41FCC">
        <w:rPr>
          <w:rFonts w:ascii="Times New Roman" w:hAnsi="Times New Roman" w:cs="Times New Roman"/>
          <w:sz w:val="28"/>
          <w:szCs w:val="28"/>
        </w:rPr>
        <w:t xml:space="preserve">, либо уполномоченным лицом, документов (копий документов), содержащих недостоверные сведения, или по причине сокрытия сведений, влияющих на право получения единовременной денежной выплаты, возмещается лицом, </w:t>
      </w:r>
      <w:r w:rsidR="00B41FCC" w:rsidRPr="00987682">
        <w:rPr>
          <w:rFonts w:ascii="Times New Roman" w:hAnsi="Times New Roman" w:cs="Times New Roman"/>
          <w:sz w:val="28"/>
          <w:szCs w:val="28"/>
        </w:rPr>
        <w:t>направленным для участия в специальной военной операции</w:t>
      </w:r>
      <w:r w:rsidR="00B41FCC">
        <w:rPr>
          <w:rFonts w:ascii="Times New Roman" w:hAnsi="Times New Roman" w:cs="Times New Roman"/>
          <w:sz w:val="28"/>
          <w:szCs w:val="28"/>
        </w:rPr>
        <w:t>, добровольно или взыскивается в судебном порядке в соответствии с законодательством Российской Федерации.</w:t>
      </w:r>
    </w:p>
    <w:p w:rsidR="009672E5" w:rsidRPr="009672E5" w:rsidRDefault="00B41FCC" w:rsidP="009672E5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16</w:t>
      </w:r>
      <w:r w:rsidR="009672E5" w:rsidRPr="009672E5">
        <w:rPr>
          <w:sz w:val="28"/>
          <w:szCs w:val="28"/>
        </w:rPr>
        <w:t xml:space="preserve">. В случае досрочного прекращения действия контракта </w:t>
      </w:r>
      <w:r w:rsidR="009672E5" w:rsidRPr="009672E5">
        <w:rPr>
          <w:sz w:val="28"/>
          <w:szCs w:val="28"/>
        </w:rPr>
        <w:br/>
        <w:t xml:space="preserve">о прохождении военной службы по инициативе лица, направленного для участия в специальной военной операции, либо невыполнения лицом, направленным для участия в специальной военной операции, условий контракта о прохождении военной службы средства единовременной денежной выплаты подлежат возврату лицом, направленным для участия </w:t>
      </w:r>
      <w:r w:rsidR="009672E5" w:rsidRPr="009672E5">
        <w:rPr>
          <w:sz w:val="28"/>
          <w:szCs w:val="28"/>
        </w:rPr>
        <w:br/>
        <w:t xml:space="preserve">в специальной военной операции. </w:t>
      </w:r>
    </w:p>
    <w:p w:rsidR="009672E5" w:rsidRPr="009672E5" w:rsidRDefault="000C0EE7" w:rsidP="00967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672E5" w:rsidRPr="009672E5">
        <w:rPr>
          <w:sz w:val="28"/>
          <w:szCs w:val="28"/>
        </w:rPr>
        <w:t xml:space="preserve"> в течение 3 рабочих дней со дня регистрации информации, указанной в подпункте 7 пункта 4 настоящего Порядка, при наличии оснований для возврата средств единовременной денежной выплаты, определенных в абзаце первом настоящего пункта, направляет лицу, направленному для участия в специальной военной операции, требование о добровольном возврате средств единовременной денежной выплаты (далее – требование).</w:t>
      </w:r>
    </w:p>
    <w:p w:rsidR="009672E5" w:rsidRPr="009672E5" w:rsidRDefault="000C0EE7" w:rsidP="00967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672E5" w:rsidRPr="009672E5">
        <w:rPr>
          <w:sz w:val="28"/>
          <w:szCs w:val="28"/>
        </w:rPr>
        <w:t xml:space="preserve">.В течение 30 календарных дней с даты получения требования лицо, </w:t>
      </w:r>
      <w:r w:rsidR="009672E5" w:rsidRPr="009672E5">
        <w:rPr>
          <w:sz w:val="28"/>
          <w:szCs w:val="28"/>
        </w:rPr>
        <w:lastRenderedPageBreak/>
        <w:t>направленное для участия в специальной военной операции, осуществляет возврат средств единовременной денежной выплаты в бюджет Троснянского</w:t>
      </w:r>
      <w:r w:rsidR="009A63B0">
        <w:rPr>
          <w:sz w:val="28"/>
          <w:szCs w:val="28"/>
        </w:rPr>
        <w:t xml:space="preserve"> </w:t>
      </w:r>
      <w:r w:rsidR="009672E5" w:rsidRPr="009672E5">
        <w:rPr>
          <w:sz w:val="28"/>
          <w:szCs w:val="28"/>
        </w:rPr>
        <w:t>района по платежным реквизитам, указанным в требовании. В случае отказа лица, направленного для участия в специальной военной операции, от возврата средств единовременной денежной выплаты в указанный срок такие денежные средства взыскиваются в судебном порядке</w:t>
      </w:r>
      <w:r>
        <w:rPr>
          <w:sz w:val="28"/>
          <w:szCs w:val="28"/>
        </w:rPr>
        <w:t xml:space="preserve"> в соответствии с законодательством Российской Федерации</w:t>
      </w:r>
      <w:r w:rsidR="009672E5" w:rsidRPr="009672E5">
        <w:rPr>
          <w:sz w:val="28"/>
          <w:szCs w:val="28"/>
        </w:rPr>
        <w:t>.</w:t>
      </w:r>
    </w:p>
    <w:p w:rsidR="009672E5" w:rsidRDefault="009672E5" w:rsidP="009672E5">
      <w:pPr>
        <w:ind w:firstLine="709"/>
        <w:jc w:val="both"/>
        <w:rPr>
          <w:sz w:val="28"/>
          <w:szCs w:val="28"/>
        </w:rPr>
      </w:pPr>
      <w:r w:rsidRPr="009672E5">
        <w:rPr>
          <w:sz w:val="28"/>
          <w:szCs w:val="28"/>
        </w:rPr>
        <w:t>Исковое заявление о взыскании средств единовременной денежной выплаты подготавливается администрацией Троснянского района Орловской области и направляется в суд в течение 3 месяцев со дня истечения срока, предусмотренного абзацем первым настоящего пункта.</w:t>
      </w:r>
    </w:p>
    <w:p w:rsidR="003F1616" w:rsidRPr="009672E5" w:rsidRDefault="003F1616" w:rsidP="00967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2C0A5B">
        <w:rPr>
          <w:sz w:val="28"/>
          <w:szCs w:val="28"/>
        </w:rPr>
        <w:t>Отчет о расходовании единовременной денежной выплаты предоставляется администрацией в составе ежемесячной отчетности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4D66AD" w:rsidRDefault="004D66AD" w:rsidP="0090708B">
      <w:pPr>
        <w:jc w:val="center"/>
        <w:rPr>
          <w:b/>
        </w:rPr>
      </w:pPr>
    </w:p>
    <w:p w:rsidR="003F12DF" w:rsidRDefault="003F12DF" w:rsidP="00D610F7">
      <w:pPr>
        <w:rPr>
          <w:b/>
        </w:rPr>
      </w:pPr>
    </w:p>
    <w:sectPr w:rsidR="003F12DF" w:rsidSect="008C4C36">
      <w:headerReference w:type="default" r:id="rId8"/>
      <w:footerReference w:type="default" r:id="rId9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78" w:rsidRDefault="00F56D78" w:rsidP="00A33349">
      <w:r>
        <w:separator/>
      </w:r>
    </w:p>
  </w:endnote>
  <w:endnote w:type="continuationSeparator" w:id="1">
    <w:p w:rsidR="00F56D78" w:rsidRDefault="00F56D78" w:rsidP="00A3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A33349">
    <w:pPr>
      <w:pStyle w:val="ae"/>
      <w:tabs>
        <w:tab w:val="center" w:pos="7285"/>
        <w:tab w:val="left" w:pos="7742"/>
      </w:tabs>
    </w:pPr>
  </w:p>
  <w:p w:rsidR="00A33349" w:rsidRDefault="00A333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78" w:rsidRDefault="00F56D78" w:rsidP="00A33349">
      <w:r>
        <w:separator/>
      </w:r>
    </w:p>
  </w:footnote>
  <w:footnote w:type="continuationSeparator" w:id="1">
    <w:p w:rsidR="00F56D78" w:rsidRDefault="00F56D78" w:rsidP="00A3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9162E0">
    <w:pPr>
      <w:pStyle w:val="ad"/>
      <w:jc w:val="center"/>
    </w:pPr>
    <w:r w:rsidRPr="009162E0"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D610F7">
      <w:rPr>
        <w:noProof/>
      </w:rPr>
      <w:t>7</w:t>
    </w:r>
    <w:r>
      <w:fldChar w:fldCharType="end"/>
    </w:r>
  </w:p>
  <w:p w:rsidR="00A33349" w:rsidRDefault="00A33349">
    <w:pPr>
      <w:pStyle w:val="ad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349"/>
    <w:rsid w:val="00000421"/>
    <w:rsid w:val="0000257D"/>
    <w:rsid w:val="00002872"/>
    <w:rsid w:val="00013207"/>
    <w:rsid w:val="00025537"/>
    <w:rsid w:val="000329F9"/>
    <w:rsid w:val="00035633"/>
    <w:rsid w:val="0005685E"/>
    <w:rsid w:val="000944B9"/>
    <w:rsid w:val="000A02ED"/>
    <w:rsid w:val="000A5193"/>
    <w:rsid w:val="000B05BE"/>
    <w:rsid w:val="000B4789"/>
    <w:rsid w:val="000C0EE7"/>
    <w:rsid w:val="000D2815"/>
    <w:rsid w:val="000E2E99"/>
    <w:rsid w:val="000F4D2D"/>
    <w:rsid w:val="001002AD"/>
    <w:rsid w:val="00100894"/>
    <w:rsid w:val="001168F0"/>
    <w:rsid w:val="00116A80"/>
    <w:rsid w:val="00131150"/>
    <w:rsid w:val="00143314"/>
    <w:rsid w:val="00161F85"/>
    <w:rsid w:val="0017355E"/>
    <w:rsid w:val="00184672"/>
    <w:rsid w:val="00185404"/>
    <w:rsid w:val="00185775"/>
    <w:rsid w:val="001C0A82"/>
    <w:rsid w:val="001C605B"/>
    <w:rsid w:val="001C765A"/>
    <w:rsid w:val="001D7C6B"/>
    <w:rsid w:val="001F2304"/>
    <w:rsid w:val="00223FEB"/>
    <w:rsid w:val="00242E46"/>
    <w:rsid w:val="00247292"/>
    <w:rsid w:val="0026179E"/>
    <w:rsid w:val="00276F5F"/>
    <w:rsid w:val="002C0A5B"/>
    <w:rsid w:val="002E26ED"/>
    <w:rsid w:val="002E2BFA"/>
    <w:rsid w:val="002F0DD4"/>
    <w:rsid w:val="002F38D8"/>
    <w:rsid w:val="00304080"/>
    <w:rsid w:val="00304192"/>
    <w:rsid w:val="00324AE6"/>
    <w:rsid w:val="00341344"/>
    <w:rsid w:val="003429E6"/>
    <w:rsid w:val="003528FA"/>
    <w:rsid w:val="00374E51"/>
    <w:rsid w:val="0038084A"/>
    <w:rsid w:val="003B1555"/>
    <w:rsid w:val="003E6154"/>
    <w:rsid w:val="003F12DF"/>
    <w:rsid w:val="003F1616"/>
    <w:rsid w:val="003F4E09"/>
    <w:rsid w:val="00423ACF"/>
    <w:rsid w:val="004407BC"/>
    <w:rsid w:val="00456E01"/>
    <w:rsid w:val="00463513"/>
    <w:rsid w:val="0047741C"/>
    <w:rsid w:val="0049759B"/>
    <w:rsid w:val="004B431F"/>
    <w:rsid w:val="004D0829"/>
    <w:rsid w:val="004D66AD"/>
    <w:rsid w:val="004F323B"/>
    <w:rsid w:val="004F738E"/>
    <w:rsid w:val="005140F6"/>
    <w:rsid w:val="005202FF"/>
    <w:rsid w:val="00526781"/>
    <w:rsid w:val="00571F05"/>
    <w:rsid w:val="0057471A"/>
    <w:rsid w:val="005876AE"/>
    <w:rsid w:val="005A219D"/>
    <w:rsid w:val="005A6C8D"/>
    <w:rsid w:val="005B5793"/>
    <w:rsid w:val="005C2664"/>
    <w:rsid w:val="005E0D58"/>
    <w:rsid w:val="005E5A7E"/>
    <w:rsid w:val="00655A76"/>
    <w:rsid w:val="006572E4"/>
    <w:rsid w:val="006618F1"/>
    <w:rsid w:val="00676ADE"/>
    <w:rsid w:val="00680083"/>
    <w:rsid w:val="00681124"/>
    <w:rsid w:val="006829E7"/>
    <w:rsid w:val="00691CB5"/>
    <w:rsid w:val="006923E7"/>
    <w:rsid w:val="006A71FA"/>
    <w:rsid w:val="007007AC"/>
    <w:rsid w:val="0071026F"/>
    <w:rsid w:val="0071483E"/>
    <w:rsid w:val="00742DA7"/>
    <w:rsid w:val="00765739"/>
    <w:rsid w:val="00772464"/>
    <w:rsid w:val="00772469"/>
    <w:rsid w:val="00774383"/>
    <w:rsid w:val="00787BEC"/>
    <w:rsid w:val="00795205"/>
    <w:rsid w:val="00797A66"/>
    <w:rsid w:val="007B1413"/>
    <w:rsid w:val="007D2C58"/>
    <w:rsid w:val="007D678C"/>
    <w:rsid w:val="007E32A6"/>
    <w:rsid w:val="007F5C64"/>
    <w:rsid w:val="00801CFA"/>
    <w:rsid w:val="00803EF3"/>
    <w:rsid w:val="008046BC"/>
    <w:rsid w:val="00813A01"/>
    <w:rsid w:val="008174C5"/>
    <w:rsid w:val="00817CF2"/>
    <w:rsid w:val="00823E98"/>
    <w:rsid w:val="008530F1"/>
    <w:rsid w:val="0086123A"/>
    <w:rsid w:val="008702C6"/>
    <w:rsid w:val="00883EB4"/>
    <w:rsid w:val="008B68E5"/>
    <w:rsid w:val="008B6CDE"/>
    <w:rsid w:val="008C4C36"/>
    <w:rsid w:val="008F113E"/>
    <w:rsid w:val="008F2887"/>
    <w:rsid w:val="0090337A"/>
    <w:rsid w:val="0090708B"/>
    <w:rsid w:val="009162E0"/>
    <w:rsid w:val="00924681"/>
    <w:rsid w:val="009467AE"/>
    <w:rsid w:val="009672E5"/>
    <w:rsid w:val="00974B3E"/>
    <w:rsid w:val="00987682"/>
    <w:rsid w:val="009A09E9"/>
    <w:rsid w:val="009A5199"/>
    <w:rsid w:val="009A63B0"/>
    <w:rsid w:val="009D5A91"/>
    <w:rsid w:val="009E4A4F"/>
    <w:rsid w:val="00A025F4"/>
    <w:rsid w:val="00A03206"/>
    <w:rsid w:val="00A07596"/>
    <w:rsid w:val="00A2497B"/>
    <w:rsid w:val="00A31109"/>
    <w:rsid w:val="00A33349"/>
    <w:rsid w:val="00A53136"/>
    <w:rsid w:val="00A553A4"/>
    <w:rsid w:val="00A66CC2"/>
    <w:rsid w:val="00A7298C"/>
    <w:rsid w:val="00A77952"/>
    <w:rsid w:val="00A95DC8"/>
    <w:rsid w:val="00AA2C28"/>
    <w:rsid w:val="00AD60D9"/>
    <w:rsid w:val="00AE136F"/>
    <w:rsid w:val="00B21A7F"/>
    <w:rsid w:val="00B308B2"/>
    <w:rsid w:val="00B37EF3"/>
    <w:rsid w:val="00B41FCC"/>
    <w:rsid w:val="00B452E3"/>
    <w:rsid w:val="00BA1B49"/>
    <w:rsid w:val="00BC29AB"/>
    <w:rsid w:val="00BD5CA6"/>
    <w:rsid w:val="00BE09AF"/>
    <w:rsid w:val="00BE5DB2"/>
    <w:rsid w:val="00C25AB2"/>
    <w:rsid w:val="00C274BB"/>
    <w:rsid w:val="00C50585"/>
    <w:rsid w:val="00C7182C"/>
    <w:rsid w:val="00C77242"/>
    <w:rsid w:val="00C96A5A"/>
    <w:rsid w:val="00C97C67"/>
    <w:rsid w:val="00C97F2D"/>
    <w:rsid w:val="00CA5F9B"/>
    <w:rsid w:val="00CB093E"/>
    <w:rsid w:val="00CE3E5F"/>
    <w:rsid w:val="00CF4EC3"/>
    <w:rsid w:val="00D21D15"/>
    <w:rsid w:val="00D357BC"/>
    <w:rsid w:val="00D53735"/>
    <w:rsid w:val="00D610F7"/>
    <w:rsid w:val="00D76F65"/>
    <w:rsid w:val="00DD3E00"/>
    <w:rsid w:val="00E05EDD"/>
    <w:rsid w:val="00E148DF"/>
    <w:rsid w:val="00E27815"/>
    <w:rsid w:val="00E36F16"/>
    <w:rsid w:val="00E4312E"/>
    <w:rsid w:val="00E57922"/>
    <w:rsid w:val="00E715A7"/>
    <w:rsid w:val="00E80689"/>
    <w:rsid w:val="00EA65BD"/>
    <w:rsid w:val="00EB165C"/>
    <w:rsid w:val="00EB5F08"/>
    <w:rsid w:val="00EC4E2F"/>
    <w:rsid w:val="00EF3EC1"/>
    <w:rsid w:val="00EF58FC"/>
    <w:rsid w:val="00F05459"/>
    <w:rsid w:val="00F56D78"/>
    <w:rsid w:val="00F619E0"/>
    <w:rsid w:val="00F820FC"/>
    <w:rsid w:val="00F8674E"/>
    <w:rsid w:val="00FA2ABD"/>
    <w:rsid w:val="00FB247C"/>
    <w:rsid w:val="00FC78EA"/>
    <w:rsid w:val="00FD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11">
    <w:name w:val="Заголовок1"/>
    <w:basedOn w:val="a"/>
    <w:next w:val="a8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9">
    <w:name w:val="List"/>
    <w:basedOn w:val="a8"/>
    <w:rsid w:val="00A33349"/>
    <w:rPr>
      <w:rFonts w:cs="FreeSans"/>
    </w:rPr>
  </w:style>
  <w:style w:type="paragraph" w:styleId="aa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c">
    <w:name w:val="List Paragraph"/>
    <w:basedOn w:val="a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d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e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0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2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1">
    <w:name w:val="Balloon Text"/>
    <w:basedOn w:val="a"/>
    <w:link w:val="af2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0F4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3">
    <w:name w:val="Table Grid"/>
    <w:basedOn w:val="a1"/>
    <w:uiPriority w:val="59"/>
    <w:rsid w:val="009672E5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F2DB-D996-4136-9203-CE9FD9E6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8</cp:revision>
  <cp:lastPrinted>2022-03-03T09:24:00Z</cp:lastPrinted>
  <dcterms:created xsi:type="dcterms:W3CDTF">2022-08-26T07:52:00Z</dcterms:created>
  <dcterms:modified xsi:type="dcterms:W3CDTF">2022-09-08T06:44:00Z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