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2D33E1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265" cy="89852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Pr="002D33E1" w:rsidRDefault="002D33E1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E1">
        <w:rPr>
          <w:rFonts w:ascii="Times New Roman" w:hAnsi="Times New Roman" w:cs="Times New Roman"/>
          <w:b/>
          <w:sz w:val="28"/>
          <w:szCs w:val="28"/>
        </w:rPr>
        <w:t xml:space="preserve">14 октября </w:t>
      </w:r>
      <w:r w:rsidR="00AE79D4" w:rsidRPr="002D33E1">
        <w:rPr>
          <w:rFonts w:ascii="Times New Roman" w:hAnsi="Times New Roman" w:cs="Times New Roman"/>
          <w:b/>
          <w:sz w:val="28"/>
          <w:szCs w:val="28"/>
        </w:rPr>
        <w:t>2022</w:t>
      </w:r>
      <w:r w:rsidR="00E9430F" w:rsidRPr="002D3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2D33E1">
        <w:rPr>
          <w:rFonts w:ascii="Times New Roman" w:hAnsi="Times New Roman" w:cs="Times New Roman"/>
          <w:b/>
          <w:sz w:val="28"/>
          <w:szCs w:val="28"/>
        </w:rPr>
        <w:t xml:space="preserve">года         </w:t>
      </w:r>
      <w:r w:rsidR="00E9430F" w:rsidRPr="002D33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7EB0" w:rsidRPr="002D33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44C80" w:rsidRPr="002D33E1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Pr="002D33E1">
        <w:rPr>
          <w:rFonts w:ascii="Times New Roman" w:hAnsi="Times New Roman" w:cs="Times New Roman"/>
          <w:b/>
          <w:sz w:val="28"/>
          <w:szCs w:val="28"/>
        </w:rPr>
        <w:t xml:space="preserve"> 65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EC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</w:t>
      </w:r>
    </w:p>
    <w:p w:rsidR="009453B4" w:rsidRPr="009453B4" w:rsidRDefault="000E2DEC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землепользования и застройки</w:t>
      </w:r>
      <w:r w:rsidR="009453B4"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53B4" w:rsidRPr="009453B4" w:rsidRDefault="00AE79D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Пенновского</w:t>
      </w:r>
      <w:r w:rsidR="009453B4"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Троснянского района Орловской области»</w:t>
      </w:r>
    </w:p>
    <w:p w:rsidR="002D33E1" w:rsidRDefault="002D33E1" w:rsidP="002D33E1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2D33E1" w:rsidRPr="00E30B26" w:rsidRDefault="002D33E1" w:rsidP="002D33E1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П</w:t>
      </w:r>
      <w:r w:rsidRPr="00E30B26">
        <w:rPr>
          <w:rFonts w:ascii="Times New Roman" w:hAnsi="Times New Roman"/>
          <w:b w:val="0"/>
          <w:sz w:val="28"/>
        </w:rPr>
        <w:t xml:space="preserve">ринято на </w:t>
      </w:r>
      <w:r>
        <w:rPr>
          <w:rFonts w:ascii="Times New Roman" w:hAnsi="Times New Roman"/>
          <w:b w:val="0"/>
          <w:sz w:val="28"/>
        </w:rPr>
        <w:t>шестнадцатом</w:t>
      </w:r>
      <w:r w:rsidRPr="00E30B26">
        <w:rPr>
          <w:rFonts w:ascii="Times New Roman" w:hAnsi="Times New Roman"/>
          <w:b w:val="0"/>
          <w:sz w:val="28"/>
        </w:rPr>
        <w:t xml:space="preserve"> заседании</w:t>
      </w:r>
    </w:p>
    <w:p w:rsidR="002D33E1" w:rsidRPr="00E30B26" w:rsidRDefault="002D33E1" w:rsidP="002D33E1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</w:t>
      </w:r>
      <w:r w:rsidRPr="00E30B26">
        <w:rPr>
          <w:rFonts w:ascii="Times New Roman" w:hAnsi="Times New Roman"/>
          <w:b w:val="0"/>
          <w:sz w:val="28"/>
        </w:rPr>
        <w:t>Троснянского районного Совета</w:t>
      </w:r>
    </w:p>
    <w:p w:rsidR="002D33E1" w:rsidRPr="00E30B26" w:rsidRDefault="002D33E1" w:rsidP="002D33E1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н</w:t>
      </w:r>
      <w:r w:rsidRPr="00E30B26">
        <w:rPr>
          <w:rFonts w:ascii="Times New Roman" w:hAnsi="Times New Roman"/>
          <w:b w:val="0"/>
          <w:sz w:val="28"/>
        </w:rPr>
        <w:t>ародных депутатов шестого созыва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0E2DEC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881684">
        <w:rPr>
          <w:rFonts w:ascii="Times New Roman" w:hAnsi="Times New Roman"/>
          <w:sz w:val="28"/>
          <w:szCs w:val="28"/>
        </w:rPr>
        <w:t xml:space="preserve"> </w:t>
      </w:r>
      <w:r w:rsidR="00AE79D4">
        <w:rPr>
          <w:rFonts w:ascii="Times New Roman" w:hAnsi="Times New Roman"/>
          <w:sz w:val="28"/>
          <w:szCs w:val="28"/>
        </w:rPr>
        <w:t>Пенновского</w:t>
      </w:r>
      <w:r w:rsidR="008816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разработанный на основании </w:t>
      </w:r>
      <w:r w:rsidR="006F6AB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Управления градостроительства, архитектуры и землеустройства Орловской области от 29.04.2022 № 01-22/17 «О подготовке проектов внесения изменений в Схему территориального планирования Троснянского района Орловской области, Генеральные планы и Правила землепользования и застройки Воронецкого, Малахово-Слободского, Муравльского, Никольского, Пенновского сельских поселений Троснянского района Орловской области»</w:t>
      </w:r>
      <w:r w:rsidR="00902FC5">
        <w:rPr>
          <w:rFonts w:ascii="Times New Roman" w:hAnsi="Times New Roman"/>
          <w:sz w:val="28"/>
          <w:szCs w:val="28"/>
        </w:rPr>
        <w:t xml:space="preserve">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>стать</w:t>
      </w:r>
      <w:r w:rsidR="00CA3DFA">
        <w:rPr>
          <w:rFonts w:ascii="Times New Roman" w:hAnsi="Times New Roman"/>
          <w:sz w:val="28"/>
          <w:szCs w:val="28"/>
        </w:rPr>
        <w:t>ями 30-33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406694" w:rsidRPr="006F6ABD" w:rsidRDefault="0011303D" w:rsidP="00CF6D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406694">
        <w:rPr>
          <w:rFonts w:ascii="Times New Roman" w:hAnsi="Times New Roman"/>
          <w:sz w:val="28"/>
          <w:szCs w:val="28"/>
        </w:rPr>
        <w:t>в</w:t>
      </w:r>
      <w:r w:rsidR="009453B4">
        <w:rPr>
          <w:rFonts w:ascii="Times New Roman" w:hAnsi="Times New Roman"/>
          <w:sz w:val="28"/>
          <w:szCs w:val="28"/>
        </w:rPr>
        <w:t xml:space="preserve"> </w:t>
      </w:r>
      <w:r w:rsidR="00CA3DF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FE7196" w:rsidRPr="006F6ABD">
        <w:rPr>
          <w:rFonts w:ascii="Times New Roman" w:hAnsi="Times New Roman" w:cs="Times New Roman"/>
          <w:sz w:val="28"/>
          <w:szCs w:val="28"/>
        </w:rPr>
        <w:t xml:space="preserve"> </w:t>
      </w:r>
      <w:r w:rsidR="006F6ABD" w:rsidRPr="006F6ABD">
        <w:rPr>
          <w:rFonts w:ascii="Times New Roman" w:hAnsi="Times New Roman" w:cs="Times New Roman"/>
          <w:sz w:val="28"/>
          <w:szCs w:val="28"/>
        </w:rPr>
        <w:t>Пенновского</w:t>
      </w:r>
      <w:r w:rsidR="00FE7196" w:rsidRPr="006F6A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6D3C" w:rsidRPr="006F6ABD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9453B4" w:rsidRPr="006F6ABD">
        <w:rPr>
          <w:rFonts w:ascii="Times New Roman" w:hAnsi="Times New Roman" w:cs="Times New Roman"/>
          <w:sz w:val="28"/>
          <w:szCs w:val="28"/>
        </w:rPr>
        <w:t>, утвержденны</w:t>
      </w:r>
      <w:r w:rsidR="00541B2C">
        <w:rPr>
          <w:rFonts w:ascii="Times New Roman" w:hAnsi="Times New Roman" w:cs="Times New Roman"/>
          <w:sz w:val="28"/>
          <w:szCs w:val="28"/>
        </w:rPr>
        <w:t>е</w:t>
      </w:r>
      <w:r w:rsidR="009453B4" w:rsidRPr="006F6ABD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6F6ABD" w:rsidRPr="006F6ABD">
        <w:rPr>
          <w:rFonts w:ascii="Times New Roman" w:hAnsi="Times New Roman" w:cs="Times New Roman"/>
          <w:sz w:val="28"/>
          <w:szCs w:val="28"/>
        </w:rPr>
        <w:t xml:space="preserve">от </w:t>
      </w:r>
      <w:r w:rsidR="00CA3DFA">
        <w:rPr>
          <w:rFonts w:ascii="Times New Roman" w:hAnsi="Times New Roman" w:cs="Times New Roman"/>
          <w:sz w:val="28"/>
          <w:szCs w:val="28"/>
        </w:rPr>
        <w:t>19</w:t>
      </w:r>
      <w:r w:rsidR="006F6ABD" w:rsidRPr="006F6ABD">
        <w:rPr>
          <w:rFonts w:ascii="Times New Roman" w:hAnsi="Times New Roman" w:cs="Times New Roman"/>
          <w:sz w:val="28"/>
          <w:szCs w:val="28"/>
        </w:rPr>
        <w:t>.0</w:t>
      </w:r>
      <w:r w:rsidR="00CA3DFA">
        <w:rPr>
          <w:rFonts w:ascii="Times New Roman" w:hAnsi="Times New Roman" w:cs="Times New Roman"/>
          <w:sz w:val="28"/>
          <w:szCs w:val="28"/>
        </w:rPr>
        <w:t>4</w:t>
      </w:r>
      <w:r w:rsidR="006F6ABD" w:rsidRPr="006F6ABD">
        <w:rPr>
          <w:rFonts w:ascii="Times New Roman" w:hAnsi="Times New Roman" w:cs="Times New Roman"/>
          <w:sz w:val="28"/>
          <w:szCs w:val="28"/>
        </w:rPr>
        <w:t>.201</w:t>
      </w:r>
      <w:r w:rsidR="00CA3DFA">
        <w:rPr>
          <w:rFonts w:ascii="Times New Roman" w:hAnsi="Times New Roman" w:cs="Times New Roman"/>
          <w:sz w:val="28"/>
          <w:szCs w:val="28"/>
        </w:rPr>
        <w:t>3</w:t>
      </w:r>
      <w:r w:rsidR="006F6ABD" w:rsidRPr="006F6ABD">
        <w:rPr>
          <w:rFonts w:ascii="Times New Roman" w:hAnsi="Times New Roman" w:cs="Times New Roman"/>
          <w:sz w:val="28"/>
          <w:szCs w:val="28"/>
        </w:rPr>
        <w:t xml:space="preserve"> № </w:t>
      </w:r>
      <w:r w:rsidR="00CA3DFA">
        <w:rPr>
          <w:rFonts w:ascii="Times New Roman" w:hAnsi="Times New Roman" w:cs="Times New Roman"/>
          <w:sz w:val="28"/>
          <w:szCs w:val="28"/>
        </w:rPr>
        <w:t>8</w:t>
      </w:r>
      <w:r w:rsidR="006F6ABD" w:rsidRPr="006F6ABD">
        <w:rPr>
          <w:rFonts w:ascii="Times New Roman" w:hAnsi="Times New Roman" w:cs="Times New Roman"/>
          <w:sz w:val="28"/>
          <w:szCs w:val="28"/>
        </w:rPr>
        <w:t>1</w:t>
      </w:r>
      <w:r w:rsidR="003B43B8">
        <w:rPr>
          <w:rFonts w:ascii="Times New Roman" w:hAnsi="Times New Roman" w:cs="Times New Roman"/>
          <w:sz w:val="28"/>
          <w:szCs w:val="28"/>
        </w:rPr>
        <w:t>, в части</w:t>
      </w:r>
      <w:r w:rsidR="00CF6D3C" w:rsidRPr="006F6ABD">
        <w:rPr>
          <w:rFonts w:ascii="Times New Roman" w:hAnsi="Times New Roman" w:cs="Times New Roman"/>
          <w:sz w:val="28"/>
          <w:szCs w:val="28"/>
        </w:rPr>
        <w:t>:</w:t>
      </w:r>
    </w:p>
    <w:p w:rsidR="003B43B8" w:rsidRDefault="006F6ABD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A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43B8">
        <w:rPr>
          <w:rFonts w:ascii="Times New Roman" w:hAnsi="Times New Roman" w:cs="Times New Roman"/>
          <w:bCs/>
          <w:sz w:val="28"/>
          <w:szCs w:val="28"/>
        </w:rPr>
        <w:t>приведения в соответствие с требованиями действующего законодательства состава и содержания документов;</w:t>
      </w:r>
    </w:p>
    <w:p w:rsidR="006F6ABD" w:rsidRPr="006F6ABD" w:rsidRDefault="003B43B8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F6ABD" w:rsidRPr="006F6ABD">
        <w:rPr>
          <w:rFonts w:ascii="Times New Roman" w:hAnsi="Times New Roman" w:cs="Times New Roman"/>
          <w:bCs/>
          <w:sz w:val="28"/>
          <w:szCs w:val="28"/>
        </w:rPr>
        <w:t xml:space="preserve">приведения границ населенных пунктов, а также функционального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</w:t>
      </w:r>
      <w:r w:rsidR="006F6ABD" w:rsidRPr="006F6ABD">
        <w:rPr>
          <w:rFonts w:ascii="Times New Roman" w:hAnsi="Times New Roman" w:cs="Times New Roman"/>
          <w:bCs/>
          <w:sz w:val="28"/>
          <w:szCs w:val="28"/>
        </w:rPr>
        <w:lastRenderedPageBreak/>
        <w:t>недвижимости;</w:t>
      </w:r>
    </w:p>
    <w:p w:rsidR="003B43B8" w:rsidRDefault="006F6ABD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A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052BD">
        <w:rPr>
          <w:rFonts w:ascii="Times New Roman" w:hAnsi="Times New Roman" w:cs="Times New Roman"/>
          <w:bCs/>
          <w:sz w:val="28"/>
          <w:szCs w:val="28"/>
        </w:rPr>
        <w:t>приведения в соответствие с Классификатором видов разрешенного использования земельных участков, утвержденным приказом Росреестра от 10.11.2020 № П/0412;</w:t>
      </w:r>
    </w:p>
    <w:p w:rsidR="003052BD" w:rsidRDefault="003052BD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описани</w:t>
      </w:r>
      <w:r w:rsidR="00541B2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местоположения границ территориальных зон согласно приложению.</w:t>
      </w:r>
    </w:p>
    <w:p w:rsidR="0003202E" w:rsidRPr="009453B4" w:rsidRDefault="0003202E" w:rsidP="00E9430F">
      <w:pPr>
        <w:pStyle w:val="afffe"/>
        <w:ind w:firstLine="720"/>
        <w:jc w:val="both"/>
        <w:rPr>
          <w:b w:val="0"/>
          <w:szCs w:val="28"/>
        </w:rPr>
      </w:pPr>
      <w:r w:rsidRPr="006F6ABD">
        <w:rPr>
          <w:b w:val="0"/>
          <w:szCs w:val="28"/>
        </w:rPr>
        <w:t>2</w:t>
      </w:r>
      <w:r w:rsidR="00A44C80" w:rsidRPr="006F6ABD">
        <w:rPr>
          <w:b w:val="0"/>
          <w:szCs w:val="28"/>
        </w:rPr>
        <w:t>.</w:t>
      </w:r>
      <w:r w:rsidRPr="006F6ABD">
        <w:rPr>
          <w:b w:val="0"/>
          <w:szCs w:val="28"/>
        </w:rPr>
        <w:t xml:space="preserve"> </w:t>
      </w:r>
      <w:r w:rsidR="003052BD">
        <w:rPr>
          <w:b w:val="0"/>
          <w:szCs w:val="28"/>
        </w:rPr>
        <w:t>Разместить</w:t>
      </w:r>
      <w:r w:rsidRPr="006F6ABD">
        <w:rPr>
          <w:b w:val="0"/>
          <w:szCs w:val="28"/>
        </w:rPr>
        <w:t xml:space="preserve"> настоящее решение на официальном</w:t>
      </w:r>
      <w:r w:rsidRPr="009453B4">
        <w:rPr>
          <w:b w:val="0"/>
          <w:szCs w:val="28"/>
        </w:rPr>
        <w:t xml:space="preserve"> Интернет-сайте Троснянского района.</w:t>
      </w:r>
    </w:p>
    <w:p w:rsidR="00A44C80" w:rsidRPr="009453B4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t>3</w:t>
      </w:r>
      <w:r w:rsidR="00A44C80" w:rsidRPr="009453B4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9453B4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2D33E1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E1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Глава района</w:t>
      </w:r>
    </w:p>
    <w:p w:rsidR="00A44C80" w:rsidRPr="002D33E1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E1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2D33E1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E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A06CE" w:rsidRPr="002D33E1" w:rsidRDefault="002D33E1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B43B8" w:rsidRPr="002D33E1">
        <w:rPr>
          <w:rFonts w:ascii="Times New Roman" w:hAnsi="Times New Roman" w:cs="Times New Roman"/>
          <w:b/>
          <w:sz w:val="28"/>
          <w:szCs w:val="28"/>
        </w:rPr>
        <w:t>А. Г. Кисель</w:t>
      </w:r>
      <w:r w:rsidR="00A44C80" w:rsidRPr="002D3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32A68" w:rsidRPr="002D33E1">
        <w:rPr>
          <w:rFonts w:ascii="Times New Roman" w:hAnsi="Times New Roman" w:cs="Times New Roman"/>
          <w:b/>
          <w:sz w:val="28"/>
          <w:szCs w:val="28"/>
        </w:rPr>
        <w:t>А</w:t>
      </w:r>
      <w:r w:rsidR="00A44C80" w:rsidRPr="002D33E1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2D3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B8" w:rsidRPr="002D33E1">
        <w:rPr>
          <w:rFonts w:ascii="Times New Roman" w:hAnsi="Times New Roman" w:cs="Times New Roman"/>
          <w:b/>
          <w:sz w:val="28"/>
          <w:szCs w:val="28"/>
        </w:rPr>
        <w:t>В. Левковский</w:t>
      </w:r>
      <w:r w:rsidR="00A44C80" w:rsidRPr="002D33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2D33E1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65" w:rsidRDefault="007F1C65" w:rsidP="006861E9">
      <w:r>
        <w:separator/>
      </w:r>
    </w:p>
  </w:endnote>
  <w:endnote w:type="continuationSeparator" w:id="1">
    <w:p w:rsidR="007F1C65" w:rsidRDefault="007F1C65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65" w:rsidRDefault="007F1C65" w:rsidP="006861E9">
      <w:r>
        <w:separator/>
      </w:r>
    </w:p>
  </w:footnote>
  <w:footnote w:type="continuationSeparator" w:id="1">
    <w:p w:rsidR="007F1C65" w:rsidRDefault="007F1C65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0C3"/>
    <w:multiLevelType w:val="hybridMultilevel"/>
    <w:tmpl w:val="8050E2F6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1DDF"/>
    <w:rsid w:val="00000A20"/>
    <w:rsid w:val="000047D7"/>
    <w:rsid w:val="00010C2F"/>
    <w:rsid w:val="00013097"/>
    <w:rsid w:val="0003202E"/>
    <w:rsid w:val="00071CD8"/>
    <w:rsid w:val="00075E66"/>
    <w:rsid w:val="000A25F2"/>
    <w:rsid w:val="000A69FE"/>
    <w:rsid w:val="000B1AEA"/>
    <w:rsid w:val="000B2A83"/>
    <w:rsid w:val="000C59A7"/>
    <w:rsid w:val="000C6A9E"/>
    <w:rsid w:val="000E2DEC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C2CDC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33E1"/>
    <w:rsid w:val="002D42A0"/>
    <w:rsid w:val="002D6E82"/>
    <w:rsid w:val="002E5D6D"/>
    <w:rsid w:val="002F2329"/>
    <w:rsid w:val="002F2C46"/>
    <w:rsid w:val="003052BD"/>
    <w:rsid w:val="00307A30"/>
    <w:rsid w:val="00311ADD"/>
    <w:rsid w:val="00332A68"/>
    <w:rsid w:val="00332BFE"/>
    <w:rsid w:val="00335666"/>
    <w:rsid w:val="00341201"/>
    <w:rsid w:val="003448EE"/>
    <w:rsid w:val="003547A7"/>
    <w:rsid w:val="0035680B"/>
    <w:rsid w:val="0036518A"/>
    <w:rsid w:val="003B41FE"/>
    <w:rsid w:val="003B43B8"/>
    <w:rsid w:val="003C665A"/>
    <w:rsid w:val="003E64BE"/>
    <w:rsid w:val="004049A0"/>
    <w:rsid w:val="00406694"/>
    <w:rsid w:val="0044134A"/>
    <w:rsid w:val="00452E95"/>
    <w:rsid w:val="00475406"/>
    <w:rsid w:val="00482EC0"/>
    <w:rsid w:val="004830B1"/>
    <w:rsid w:val="004A760B"/>
    <w:rsid w:val="004B3D9B"/>
    <w:rsid w:val="004C0170"/>
    <w:rsid w:val="004C21A2"/>
    <w:rsid w:val="004E0BFF"/>
    <w:rsid w:val="005257D1"/>
    <w:rsid w:val="00541B2C"/>
    <w:rsid w:val="00552D3A"/>
    <w:rsid w:val="005604DD"/>
    <w:rsid w:val="00563213"/>
    <w:rsid w:val="00573791"/>
    <w:rsid w:val="00593D01"/>
    <w:rsid w:val="005959B4"/>
    <w:rsid w:val="005A06CE"/>
    <w:rsid w:val="005A5CBE"/>
    <w:rsid w:val="005D334A"/>
    <w:rsid w:val="005E39E0"/>
    <w:rsid w:val="00622295"/>
    <w:rsid w:val="006861E9"/>
    <w:rsid w:val="006D484B"/>
    <w:rsid w:val="006F6ABD"/>
    <w:rsid w:val="007226FB"/>
    <w:rsid w:val="00726F48"/>
    <w:rsid w:val="007539B3"/>
    <w:rsid w:val="007625CF"/>
    <w:rsid w:val="007A27CE"/>
    <w:rsid w:val="007F030E"/>
    <w:rsid w:val="007F1C65"/>
    <w:rsid w:val="007F444E"/>
    <w:rsid w:val="007F5B70"/>
    <w:rsid w:val="00805270"/>
    <w:rsid w:val="008538DA"/>
    <w:rsid w:val="00881684"/>
    <w:rsid w:val="00885DC5"/>
    <w:rsid w:val="008A03A9"/>
    <w:rsid w:val="008B2E2A"/>
    <w:rsid w:val="008B517B"/>
    <w:rsid w:val="00902FC5"/>
    <w:rsid w:val="00910368"/>
    <w:rsid w:val="00921709"/>
    <w:rsid w:val="00941145"/>
    <w:rsid w:val="009453B4"/>
    <w:rsid w:val="00952870"/>
    <w:rsid w:val="00955F6C"/>
    <w:rsid w:val="00960A54"/>
    <w:rsid w:val="00970FCC"/>
    <w:rsid w:val="009B0B69"/>
    <w:rsid w:val="00A2311E"/>
    <w:rsid w:val="00A44C80"/>
    <w:rsid w:val="00A61660"/>
    <w:rsid w:val="00A65798"/>
    <w:rsid w:val="00A81332"/>
    <w:rsid w:val="00A9527F"/>
    <w:rsid w:val="00AB2D47"/>
    <w:rsid w:val="00AD3215"/>
    <w:rsid w:val="00AE79D4"/>
    <w:rsid w:val="00B070E1"/>
    <w:rsid w:val="00B22998"/>
    <w:rsid w:val="00B23663"/>
    <w:rsid w:val="00B349F4"/>
    <w:rsid w:val="00B36F69"/>
    <w:rsid w:val="00B54D0D"/>
    <w:rsid w:val="00B97DC8"/>
    <w:rsid w:val="00BB00B4"/>
    <w:rsid w:val="00BC276E"/>
    <w:rsid w:val="00BF67BA"/>
    <w:rsid w:val="00C01DDF"/>
    <w:rsid w:val="00C03DF3"/>
    <w:rsid w:val="00C3653D"/>
    <w:rsid w:val="00C4231E"/>
    <w:rsid w:val="00C70B6D"/>
    <w:rsid w:val="00C8388A"/>
    <w:rsid w:val="00CA3DFA"/>
    <w:rsid w:val="00CB1EBD"/>
    <w:rsid w:val="00CC4793"/>
    <w:rsid w:val="00CF441C"/>
    <w:rsid w:val="00CF6D3C"/>
    <w:rsid w:val="00D0260C"/>
    <w:rsid w:val="00D21548"/>
    <w:rsid w:val="00D2480B"/>
    <w:rsid w:val="00D82B8B"/>
    <w:rsid w:val="00DA7563"/>
    <w:rsid w:val="00DF42E4"/>
    <w:rsid w:val="00E27EB0"/>
    <w:rsid w:val="00E53814"/>
    <w:rsid w:val="00E6672C"/>
    <w:rsid w:val="00E77ECE"/>
    <w:rsid w:val="00E80063"/>
    <w:rsid w:val="00E9430F"/>
    <w:rsid w:val="00EA3280"/>
    <w:rsid w:val="00ED3EF0"/>
    <w:rsid w:val="00ED7343"/>
    <w:rsid w:val="00F03F8E"/>
    <w:rsid w:val="00F108C3"/>
    <w:rsid w:val="00F27C81"/>
    <w:rsid w:val="00F532CF"/>
    <w:rsid w:val="00F74D47"/>
    <w:rsid w:val="00F7751A"/>
    <w:rsid w:val="00F91FBA"/>
    <w:rsid w:val="00FB0345"/>
    <w:rsid w:val="00FC624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7343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D73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D73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D73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73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D73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D73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D73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D7343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ED7343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ED7343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ED7343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ED7343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ED7343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ED7343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ED7343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ED73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ED7343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ED73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ED7343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ED7343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ED7343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ED7343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ED7343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ED7343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ED7343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ED734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ED7343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ED7343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ED7343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ED7343"/>
  </w:style>
  <w:style w:type="paragraph" w:customStyle="1" w:styleId="afa">
    <w:name w:val="Колонтитул (левый)"/>
    <w:basedOn w:val="af9"/>
    <w:next w:val="a"/>
    <w:uiPriority w:val="99"/>
    <w:rsid w:val="00ED7343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ED7343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ED7343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ED7343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ED7343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ED7343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ED7343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ED7343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ED7343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ED7343"/>
    <w:pPr>
      <w:jc w:val="both"/>
    </w:pPr>
  </w:style>
  <w:style w:type="paragraph" w:customStyle="1" w:styleId="aff4">
    <w:name w:val="Объект"/>
    <w:basedOn w:val="a"/>
    <w:next w:val="a"/>
    <w:uiPriority w:val="99"/>
    <w:rsid w:val="00ED7343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ED7343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ED7343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ED7343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ED7343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ED73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ED7343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ED7343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ED7343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ED7343"/>
  </w:style>
  <w:style w:type="paragraph" w:customStyle="1" w:styleId="affe">
    <w:name w:val="Пример."/>
    <w:basedOn w:val="a"/>
    <w:next w:val="a"/>
    <w:uiPriority w:val="99"/>
    <w:rsid w:val="00ED7343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ED7343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ED7343"/>
  </w:style>
  <w:style w:type="paragraph" w:customStyle="1" w:styleId="afff1">
    <w:name w:val="Словарная статья"/>
    <w:basedOn w:val="a"/>
    <w:next w:val="a"/>
    <w:uiPriority w:val="99"/>
    <w:rsid w:val="00ED7343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ED7343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ED7343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ED7343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ED7343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ED7343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ED7343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ED7343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ED7343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D33E1"/>
    <w:pPr>
      <w:widowControl w:val="0"/>
    </w:pPr>
    <w:rPr>
      <w:rFonts w:ascii="Calibri" w:hAnsi="Calibri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934A-75A5-4275-A36A-601F95B2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2639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Тросна</cp:lastModifiedBy>
  <cp:revision>2</cp:revision>
  <cp:lastPrinted>2020-10-23T09:36:00Z</cp:lastPrinted>
  <dcterms:created xsi:type="dcterms:W3CDTF">2022-10-13T09:41:00Z</dcterms:created>
  <dcterms:modified xsi:type="dcterms:W3CDTF">2022-10-13T09:41:00Z</dcterms:modified>
</cp:coreProperties>
</file>