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5788">
        <w:rPr>
          <w:b/>
          <w:sz w:val="28"/>
          <w:szCs w:val="28"/>
        </w:rPr>
        <w:t>14</w:t>
      </w:r>
      <w:r w:rsidR="003970A2">
        <w:rPr>
          <w:b/>
          <w:sz w:val="28"/>
          <w:szCs w:val="28"/>
        </w:rPr>
        <w:t xml:space="preserve"> </w:t>
      </w:r>
      <w:r w:rsidR="004C4589">
        <w:rPr>
          <w:b/>
          <w:sz w:val="28"/>
          <w:szCs w:val="28"/>
        </w:rPr>
        <w:t>октября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65529A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 </w:t>
      </w:r>
      <w:r w:rsidR="00A12AD8">
        <w:rPr>
          <w:b/>
          <w:sz w:val="28"/>
          <w:szCs w:val="28"/>
        </w:rPr>
        <w:t>67</w:t>
      </w:r>
    </w:p>
    <w:p w:rsidR="00422986" w:rsidRPr="008E12B8" w:rsidRDefault="00422986" w:rsidP="00C046F9">
      <w:pPr>
        <w:rPr>
          <w:sz w:val="28"/>
          <w:szCs w:val="28"/>
        </w:rPr>
      </w:pPr>
    </w:p>
    <w:p w:rsidR="00A12AD8" w:rsidRDefault="00A12AD8" w:rsidP="00A12AD8">
      <w:pPr>
        <w:rPr>
          <w:b/>
          <w:sz w:val="28"/>
          <w:szCs w:val="28"/>
        </w:rPr>
      </w:pPr>
      <w:r w:rsidRPr="00A12AD8">
        <w:rPr>
          <w:b/>
          <w:sz w:val="28"/>
          <w:szCs w:val="28"/>
        </w:rPr>
        <w:t xml:space="preserve">Об исполнении бюджета </w:t>
      </w:r>
      <w:r>
        <w:rPr>
          <w:b/>
          <w:sz w:val="28"/>
          <w:szCs w:val="28"/>
        </w:rPr>
        <w:t>муниципального</w:t>
      </w:r>
    </w:p>
    <w:p w:rsidR="00A12AD8" w:rsidRPr="00A12AD8" w:rsidRDefault="00A12AD8" w:rsidP="00A12AD8">
      <w:pPr>
        <w:rPr>
          <w:b/>
          <w:sz w:val="28"/>
          <w:szCs w:val="28"/>
        </w:rPr>
      </w:pPr>
      <w:r w:rsidRPr="00A12AD8">
        <w:rPr>
          <w:b/>
          <w:sz w:val="28"/>
          <w:szCs w:val="28"/>
        </w:rPr>
        <w:t>Троснянского района Орловской области</w:t>
      </w:r>
    </w:p>
    <w:p w:rsidR="00C046F9" w:rsidRPr="00A12AD8" w:rsidRDefault="00A12AD8" w:rsidP="00A12AD8">
      <w:pPr>
        <w:rPr>
          <w:b/>
          <w:sz w:val="28"/>
          <w:szCs w:val="28"/>
        </w:rPr>
      </w:pPr>
      <w:r w:rsidRPr="00A12AD8">
        <w:rPr>
          <w:b/>
          <w:sz w:val="28"/>
          <w:szCs w:val="28"/>
        </w:rPr>
        <w:t>за первое  полугодие 2022 года</w:t>
      </w:r>
      <w:r w:rsidR="00C046F9" w:rsidRPr="00A12AD8">
        <w:rPr>
          <w:b/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AE5788">
        <w:rPr>
          <w:sz w:val="28"/>
          <w:szCs w:val="28"/>
        </w:rPr>
        <w:t>шестнадцатом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A12AD8" w:rsidRDefault="00A12AD8" w:rsidP="00A12A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-е</w:t>
      </w:r>
      <w:r w:rsidRP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2022 года, Троснянский районный Совет народных депутатов РЕШИЛ:</w:t>
      </w:r>
    </w:p>
    <w:p w:rsidR="00A12AD8" w:rsidRDefault="00A12AD8" w:rsidP="00A12A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отчет об исполнении бюджета муниципального района за первое полугодие 2022 года по доходам 122036,8 тыс. рублей и по расходам 136237,9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расходов над доходами (дефицит  бюджета муниципального района) в сумме 14201,8тыс. рублей и со следующими показателями: </w:t>
      </w:r>
    </w:p>
    <w:p w:rsidR="00A12AD8" w:rsidRDefault="00A12AD8" w:rsidP="00A12A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источники финансирования дефицита бюджета муниципального района за первое полугодие 2022 года по кодам классификации источников финансирования дефицита бюджета, согласно приложению 1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A12AD8" w:rsidRDefault="00A12AD8" w:rsidP="00A12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доходы бюджета муниципального района за первое полугодие 2022 года по кодам видов доходов, подвидов доходов, классификации операций сектора государственного управления, относящихся к доходам бюджета  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2 к настоящему решению;</w:t>
      </w:r>
    </w:p>
    <w:p w:rsidR="00A12AD8" w:rsidRDefault="00A12AD8" w:rsidP="00A12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распределение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 бюджета муниципального района за первое</w:t>
      </w:r>
      <w:r w:rsidRP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2022 года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3 к настоящему решению;</w:t>
      </w:r>
    </w:p>
    <w:p w:rsidR="00A12AD8" w:rsidRDefault="00A12AD8" w:rsidP="00A12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по распределению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 первое полугодие 2022 года согласно приложению 4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A12AD8" w:rsidRDefault="00A12AD8" w:rsidP="00A12AD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ведомственная структура расходов бюджета муниципального района за первое полугодие 2022 года согласно приложению 5 к настоящему решению;</w:t>
      </w:r>
    </w:p>
    <w:p w:rsidR="00A12AD8" w:rsidRDefault="00A12AD8" w:rsidP="00A12AD8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-е полугодие 2022 года согласно приложению 6 к настоящему решению;</w:t>
      </w:r>
    </w:p>
    <w:p w:rsidR="00A12AD8" w:rsidRPr="007A164B" w:rsidRDefault="00A12AD8" w:rsidP="00A12AD8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Pr="007A164B">
        <w:rPr>
          <w:color w:val="000000"/>
          <w:sz w:val="28"/>
          <w:szCs w:val="28"/>
        </w:rPr>
        <w:t>поступлени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доходов и распределени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>
        <w:rPr>
          <w:color w:val="000000"/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-е полугодие 2022 </w:t>
      </w:r>
      <w:r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7 к настоящему решению;</w:t>
      </w:r>
    </w:p>
    <w:p w:rsidR="00A12AD8" w:rsidRDefault="00A12AD8" w:rsidP="00A12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ченности поселений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-е полугодие2022 года согласно приложению 8 к настоящему решению;   </w:t>
      </w:r>
    </w:p>
    <w:p w:rsidR="00A12AD8" w:rsidRDefault="00A12AD8" w:rsidP="00A12AD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субвенций на осуществление первичного воинского учета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-е полугодие 2022 года согласно приложению 9 к настоящему решению;     </w:t>
      </w:r>
    </w:p>
    <w:p w:rsidR="00A12AD8" w:rsidRDefault="00A12AD8" w:rsidP="00A12AD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распределение межбюджетных трансфертов на выполнение переданных сельским поселениям полномочий согласно приложению 10 к настоящему решению;         </w:t>
      </w:r>
    </w:p>
    <w:p w:rsidR="00A12AD8" w:rsidRDefault="00A12AD8" w:rsidP="00A12AD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отчет об использовании средств резервного фонда администрации Троснянского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-е полугодие 2022 года согласно приложению 11 к настоящему решению.      </w:t>
      </w:r>
    </w:p>
    <w:p w:rsidR="00A12AD8" w:rsidRDefault="00A12AD8" w:rsidP="00A12A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A12AD8" w:rsidRDefault="00A12AD8" w:rsidP="00A12AD8">
      <w:pPr>
        <w:ind w:firstLine="709"/>
        <w:jc w:val="both"/>
        <w:rPr>
          <w:sz w:val="28"/>
          <w:szCs w:val="28"/>
        </w:rPr>
      </w:pPr>
    </w:p>
    <w:p w:rsidR="00A12AD8" w:rsidRDefault="00A12AD8" w:rsidP="00A12AD8">
      <w:pPr>
        <w:ind w:firstLine="709"/>
        <w:jc w:val="both"/>
        <w:rPr>
          <w:sz w:val="28"/>
          <w:szCs w:val="28"/>
        </w:rPr>
      </w:pPr>
    </w:p>
    <w:p w:rsidR="00844FD6" w:rsidRDefault="007B1071" w:rsidP="00A12A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CF7BDC">
        <w:rPr>
          <w:b/>
          <w:sz w:val="28"/>
          <w:szCs w:val="28"/>
        </w:rPr>
        <w:t>Е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FB" w:rsidRDefault="00EB5BFB">
      <w:r>
        <w:separator/>
      </w:r>
    </w:p>
  </w:endnote>
  <w:endnote w:type="continuationSeparator" w:id="1">
    <w:p w:rsidR="00EB5BFB" w:rsidRDefault="00EB5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FB" w:rsidRDefault="00EB5BFB">
      <w:r>
        <w:separator/>
      </w:r>
    </w:p>
  </w:footnote>
  <w:footnote w:type="continuationSeparator" w:id="1">
    <w:p w:rsidR="00EB5BFB" w:rsidRDefault="00EB5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A870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056">
      <w:rPr>
        <w:rStyle w:val="a5"/>
        <w:noProof/>
      </w:rPr>
      <w:t>1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A870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2AD8">
      <w:rPr>
        <w:rStyle w:val="a5"/>
        <w:noProof/>
      </w:rPr>
      <w:t>2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0510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6113F"/>
    <w:rsid w:val="004629C6"/>
    <w:rsid w:val="004635FD"/>
    <w:rsid w:val="0048656C"/>
    <w:rsid w:val="00492EFD"/>
    <w:rsid w:val="004A1F02"/>
    <w:rsid w:val="004B143B"/>
    <w:rsid w:val="004C2C1F"/>
    <w:rsid w:val="004C4589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DA0"/>
    <w:rsid w:val="005452AB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DC2"/>
    <w:rsid w:val="00636DFF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A75C1"/>
    <w:rsid w:val="006B0F06"/>
    <w:rsid w:val="006B3FFC"/>
    <w:rsid w:val="006B56C2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71D73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487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D2838"/>
    <w:rsid w:val="009D75FF"/>
    <w:rsid w:val="009F05A9"/>
    <w:rsid w:val="009F2C7C"/>
    <w:rsid w:val="009F69FB"/>
    <w:rsid w:val="00A0087C"/>
    <w:rsid w:val="00A116B8"/>
    <w:rsid w:val="00A12AD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8704C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35D8E"/>
    <w:rsid w:val="00B475BB"/>
    <w:rsid w:val="00B50E6E"/>
    <w:rsid w:val="00B573B7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4565"/>
    <w:rsid w:val="00CA413B"/>
    <w:rsid w:val="00CA5ECB"/>
    <w:rsid w:val="00CA66AD"/>
    <w:rsid w:val="00CA75BD"/>
    <w:rsid w:val="00CB2B9D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163F5"/>
    <w:rsid w:val="00D211B2"/>
    <w:rsid w:val="00D25D53"/>
    <w:rsid w:val="00D31E80"/>
    <w:rsid w:val="00D325FB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4308"/>
    <w:rsid w:val="00DC6407"/>
    <w:rsid w:val="00DD39EF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A4B3F"/>
    <w:rsid w:val="00EA5AD5"/>
    <w:rsid w:val="00EB3AE3"/>
    <w:rsid w:val="00EB3B40"/>
    <w:rsid w:val="00EB5BFB"/>
    <w:rsid w:val="00EB7553"/>
    <w:rsid w:val="00EC27EF"/>
    <w:rsid w:val="00EC2B04"/>
    <w:rsid w:val="00ED7104"/>
    <w:rsid w:val="00EE2FB0"/>
    <w:rsid w:val="00EE3120"/>
    <w:rsid w:val="00EE35C1"/>
    <w:rsid w:val="00EE713D"/>
    <w:rsid w:val="00EF4A5C"/>
    <w:rsid w:val="00F032F1"/>
    <w:rsid w:val="00F06138"/>
    <w:rsid w:val="00F06E35"/>
    <w:rsid w:val="00F21B70"/>
    <w:rsid w:val="00F27A7F"/>
    <w:rsid w:val="00F3156D"/>
    <w:rsid w:val="00F32657"/>
    <w:rsid w:val="00F33D92"/>
    <w:rsid w:val="00F36CC6"/>
    <w:rsid w:val="00F462D7"/>
    <w:rsid w:val="00F4783B"/>
    <w:rsid w:val="00F47E87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A2C2-6AD4-45D8-B710-D15FA275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2</cp:revision>
  <cp:lastPrinted>2022-08-30T09:49:00Z</cp:lastPrinted>
  <dcterms:created xsi:type="dcterms:W3CDTF">2022-10-13T12:20:00Z</dcterms:created>
  <dcterms:modified xsi:type="dcterms:W3CDTF">2022-10-13T12:20:00Z</dcterms:modified>
</cp:coreProperties>
</file>