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page" w:tblpX="393" w:tblpY="-429"/>
        <w:tblW w:w="26438" w:type="dxa"/>
        <w:tblLayout w:type="fixed"/>
        <w:tblLook w:val="04A0"/>
      </w:tblPr>
      <w:tblGrid>
        <w:gridCol w:w="26438"/>
      </w:tblGrid>
      <w:tr w:rsidR="00406ED3" w:rsidRPr="00FB43C8" w:rsidTr="003B2FB1">
        <w:trPr>
          <w:trHeight w:val="315"/>
        </w:trPr>
        <w:tc>
          <w:tcPr>
            <w:tcW w:w="26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A529E" w:rsidRPr="003B2FB1" w:rsidRDefault="00FC14FC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Приложение __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 xml:space="preserve">к решению Троснянского </w:t>
            </w:r>
            <w:proofErr w:type="gramStart"/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районного</w:t>
            </w:r>
            <w:proofErr w:type="gramEnd"/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Совета народных депутатов</w:t>
            </w:r>
          </w:p>
          <w:p w:rsidR="003B2FB1" w:rsidRPr="00A65CEF" w:rsidRDefault="003B2FB1" w:rsidP="003B2FB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A65CEF">
              <w:rPr>
                <w:rFonts w:ascii="Times New Roman" w:hAnsi="Times New Roman" w:cs="Times New Roman"/>
                <w:sz w:val="20"/>
                <w:szCs w:val="20"/>
              </w:rPr>
              <w:t>от «   »                2022 года №  __</w:t>
            </w:r>
          </w:p>
          <w:p w:rsidR="003B2FB1" w:rsidRDefault="003B2FB1" w:rsidP="003B2F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    </w:t>
            </w:r>
          </w:p>
          <w:p w:rsidR="00FC14FC" w:rsidRDefault="00406ED3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Отчет об исполнении приложения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7A33D7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9</w:t>
            </w:r>
            <w:r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«</w:t>
            </w:r>
            <w:r w:rsidR="00FC14FC" w:rsidRPr="00FC14FC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="00FC14FC" w:rsidRPr="00FC14F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</w:t>
            </w:r>
            <w:r w:rsidR="00FC14FC"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бюджетных ассигнований по разделам, подразделам, целевым статьям (муниципальным программам</w:t>
            </w:r>
            <w:proofErr w:type="gramEnd"/>
          </w:p>
          <w:p w:rsidR="00FC14FC" w:rsidRDefault="00FC14FC" w:rsidP="003B2F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 непрограммным направлениям деятельности)</w:t>
            </w:r>
            <w:proofErr w:type="gramStart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группам и подгруппам видов расходов классификации расходов</w:t>
            </w:r>
          </w:p>
          <w:p w:rsidR="00406ED3" w:rsidRPr="00FB43C8" w:rsidRDefault="00FC14FC" w:rsidP="00AE0F6C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                                                       </w:t>
            </w:r>
            <w:r w:rsidRPr="006641D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бюджета Троснянского муниципального района на  2022-2024 годы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январь-</w:t>
            </w:r>
            <w:r w:rsidR="00AE0F6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июнь</w:t>
            </w:r>
            <w:r w:rsidR="007A529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2022</w:t>
            </w:r>
          </w:p>
        </w:tc>
      </w:tr>
    </w:tbl>
    <w:tbl>
      <w:tblPr>
        <w:tblW w:w="15608" w:type="dxa"/>
        <w:tblInd w:w="93" w:type="dxa"/>
        <w:tblLayout w:type="fixed"/>
        <w:tblLook w:val="04A0"/>
      </w:tblPr>
      <w:tblGrid>
        <w:gridCol w:w="2590"/>
        <w:gridCol w:w="1111"/>
        <w:gridCol w:w="567"/>
        <w:gridCol w:w="567"/>
        <w:gridCol w:w="850"/>
        <w:gridCol w:w="851"/>
        <w:gridCol w:w="850"/>
        <w:gridCol w:w="851"/>
        <w:gridCol w:w="622"/>
        <w:gridCol w:w="937"/>
        <w:gridCol w:w="851"/>
        <w:gridCol w:w="850"/>
        <w:gridCol w:w="709"/>
        <w:gridCol w:w="567"/>
        <w:gridCol w:w="567"/>
        <w:gridCol w:w="567"/>
        <w:gridCol w:w="567"/>
        <w:gridCol w:w="567"/>
        <w:gridCol w:w="567"/>
      </w:tblGrid>
      <w:tr w:rsidR="00E04616" w:rsidRPr="00E04616" w:rsidTr="00AE0F6C">
        <w:trPr>
          <w:trHeight w:val="285"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РПр</w:t>
            </w:r>
            <w:proofErr w:type="spellEnd"/>
          </w:p>
        </w:tc>
        <w:tc>
          <w:tcPr>
            <w:tcW w:w="10773" w:type="dxa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2022 год</w:t>
            </w:r>
          </w:p>
        </w:tc>
      </w:tr>
      <w:tr w:rsidR="00E04616" w:rsidRPr="00E04616" w:rsidTr="00AE0F6C">
        <w:trPr>
          <w:trHeight w:val="315"/>
        </w:trPr>
        <w:tc>
          <w:tcPr>
            <w:tcW w:w="25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2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Утвержденный план </w:t>
            </w:r>
          </w:p>
        </w:tc>
        <w:tc>
          <w:tcPr>
            <w:tcW w:w="391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Исполнение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% исполнения</w:t>
            </w:r>
          </w:p>
        </w:tc>
      </w:tr>
      <w:tr w:rsidR="00E04616" w:rsidRPr="00E04616" w:rsidTr="00AE0F6C">
        <w:trPr>
          <w:trHeight w:val="1095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066D19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федера-ль</w:t>
            </w:r>
            <w:r w:rsidR="00E04616"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счет средств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феде-раль-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</w:t>
            </w:r>
            <w:proofErr w:type="spellEnd"/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средств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 счет областных средств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за </w:t>
            </w: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счет средств федераль</w:t>
            </w: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ного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внебюджетные средства</w:t>
            </w:r>
          </w:p>
        </w:tc>
      </w:tr>
      <w:tr w:rsidR="00E04616" w:rsidRPr="00E04616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4616" w:rsidRPr="00E04616" w:rsidRDefault="00E04616" w:rsidP="00E04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E0461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257781,8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125461,8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120460,9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11859,1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136237,9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69645,3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59500,7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7091,9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49,4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66161,2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42028,4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22148,1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1984,7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29361,1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24308,7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3554,9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1497,5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44,4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16,1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75,5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Центральный аппарат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18906,50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13055,70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13055,70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(муниципальными)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органами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,к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азенными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Федерации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,м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естных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администраций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77,5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2122,2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культуры и искусства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#ДЕЛ/0!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Судебная система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Резервные фонды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6011,50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3021,70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3834,3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884,2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875,6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о-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2293,9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2044,6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 по содержанию и ремонту гидротехнических сооружений, находящихся на территории Троснянского района Орловской области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Водное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6500080391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на проведение отдельных мероприятий по другим видам транспорта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Транспорт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2728,3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1019,2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6500082131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Жилищное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Создание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безопасности людей на водных объектах, охране их жизни и здоровья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Выполнение 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содержание мест захоронений (кладбищ)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закупки товаров, работ и услуг для государственных (муниципальных нужд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Пункт временного размещения граждан вынужденно покинувших территорию Украины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6500081445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Пенсионное обеспечение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6500051760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1070,0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1067,0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Единовременная материальная помощь пострадавшим гражданам  за счет средств резервного фонда администрации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населения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2187,1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485,2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47,6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соответствии с судебными решениями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Охрана семьи и детства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6500072960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12775,8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378,2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851,9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43,1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временного социально-бытового обустройства граждан Российской Федерации, Украины, Донецкой Народной Республики, Луганской Народной Республики и лиц без гражданства, постоянно проживающих на территории Украины, Донецкой Народной Республики, Луганской Народной Республики, вынужденно покинувших территории Украины, Донецкой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Нароной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Республики, Луганской Народной Республики и прибывших на территорию Орловской области в экстренном массовом порядке в </w:t>
            </w: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2022 году, источником финансового обеспечения которых являются поступления от денежных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пожертвований в областной бюджет на эти цели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6500074950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6500071560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3263,1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Прочие межбюджетные трансферты общего характера бюджетам субъектов РФ и муниципальных образований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6500080910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Условно утвержденные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6500099990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9999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Программные расходы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191620,6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106876,8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45336,6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"Комплексное развитие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"Создание и развитие инфраструктуры на сельских территориях"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"Благоустройство сельских территорий"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Коммунальное хозяйство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Муниципальная программа " Содержание и ремонт автомобильных дорог общего пользования местного значения и формирование законопослушного поведения участников дорожного движения в Троснянском районе на период 2020-2024 годов"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20605,3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13605,3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Содержание автомобильных дорог общего пользования местного значения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6585,3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3078,8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2825,8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3506,5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"Ремонт автомобильных дорог местного значения общего пользования"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13877,5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6877,5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Софинансирование ремонта автомобильных дорог местного значения общего пользования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61002S0550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Ремонт автомобильных дорог местного значения общего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пользованияпо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за счет средств областного "Дорожного фонда"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6100270550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Основное мероприятие "Формирование законопослушного поведения участников дорожного движения"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)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6100382130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"Образование в Троснянском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1 "Развитие системы дошкольного, общего образования и дополнительного образования детей"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156910,2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55723,0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91312,8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94956,0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33415,8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 Обеспечение деятельности образовательных организаций дошкольного образования детей"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13237,2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5603,3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7385,4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3299,6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7633,9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4085,8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3088,6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1738,6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1413,0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962,8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600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Дошкольное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6410181400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муницпальных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 общего образования"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138033,0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44479,7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83678,9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9874,4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83475,4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26021,0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51860,0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5594,4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Закупка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товаров</w:t>
            </w: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,р</w:t>
            </w:r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абот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34,6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деятельности сети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общеобразоваиельных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учреждений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Тросняннского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5646,1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3017,8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23074,1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14547,9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оплаты коммунальных услуг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Субсидии бюджетным учреждениям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6410282202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11555,7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6390,2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80329,7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Обеспечение питания  детей дошкольного возраста в общеобразовательных учреждениях района 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Питание детей в муниципальных общеобразовательных учреждениях Троснянского района за счет средств бюджета 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мунципального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6410281401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64102L3040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2756,5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2483,3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1061,0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955,9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747,1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Софинансирование расходов на обеспечение питанием учащихся общеобразовательных организаций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64102S2410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6410281500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1852,9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6410271500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879,9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Ежемесячное денежное вознаграждение за классное руководство педагогическим работникам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государсивенных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 муниципальных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общеобразховательных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организаций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Общее образование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6410253030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7391,1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4638,5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"Обеспечение деятельности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мунципальных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образовательных организаций дополнительного образования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64103481200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"Создание условий для оздоровления детей через организацию летнего отдыха"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86,6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Оплата путевок в лагеря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Приобретение путевок в летние лагеря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6410480850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 летних пришкольных лагерей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6410481200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 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1 "Молодежь Троснянского района Орловской области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8110082130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"Нравственное и патриотическое воспитание граждан в Троснянском районе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8120182130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</w:t>
            </w:r>
            <w:proofErr w:type="spellEnd"/>
            <w:proofErr w:type="gram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их незаконному обороту на 2022-2025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8130182130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Муниципальная программа "Развитие культуры и искусства, сохранение и реконструкция военно-мемориальных объектов в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Троснянксом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10985,5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10985,5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7296,5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66,4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 xml:space="preserve">Подпрограмма 1 "Развитие дополнительного образования в сфере культуры и исскуства в Троснянском районе"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Дополнительное образование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2 "Развитие культуры и искусства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"Развитие отрасли культуры в Троснянском муниципальном районе"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6310181200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3568,1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Подпрограмма 3 "Сохранение объектов культурного наследия, сохранение и реконструкция военно-мемориальных объектов в Троснянском районе Орловской области на 2020-2024г."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Основное мероприятие "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Сохраненме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объектов культурного наследия"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312,5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54,2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6330181730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60,2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Целевая муниципальная программа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2020-2024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91,8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39,1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2019-2024 годах"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Предоставление субсидий муниципальным бюджетным,автономным учреждениям и иным некоммерческим организациям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6700181210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59,8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"Совершенствование системы профилактики правонарушений и усиления борьбы с преступностью в Троснянском районе на 2020-2022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Другие общегосударственные вопросы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5300082130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Районная целевая программа "Развитие физической культуры и спорта в Троснянском </w:t>
            </w:r>
            <w:proofErr w:type="spellStart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райне</w:t>
            </w:r>
            <w:proofErr w:type="spellEnd"/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на 2019-2022 годы"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Проведение спортивных мероприятий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Физическая культура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6800081210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«Устройство контейнерных площадок, ремонт старых и покупка новых контейнеров на территории Троснянского района Орловской области в 2022- 2024 годах"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7600082130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"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7500000000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Реализация основного мероприятия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  <w:tr w:rsidR="00AE0F6C" w:rsidRPr="00AE0F6C" w:rsidTr="00AE0F6C">
        <w:trPr>
          <w:trHeight w:val="300"/>
        </w:trPr>
        <w:tc>
          <w:tcPr>
            <w:tcW w:w="25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7500082130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AE0F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89,3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0F6C" w:rsidRPr="00AE0F6C" w:rsidRDefault="00AE0F6C" w:rsidP="00066D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E0F6C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</w:t>
            </w:r>
          </w:p>
        </w:tc>
      </w:tr>
    </w:tbl>
    <w:p w:rsidR="00E04616" w:rsidRPr="00E04616" w:rsidRDefault="00E04616">
      <w:pPr>
        <w:rPr>
          <w:sz w:val="16"/>
          <w:szCs w:val="16"/>
        </w:rPr>
      </w:pPr>
    </w:p>
    <w:sectPr w:rsidR="00E04616" w:rsidRPr="00E04616" w:rsidSect="00E0461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04616"/>
    <w:rsid w:val="00066D19"/>
    <w:rsid w:val="003B2FB1"/>
    <w:rsid w:val="00406ED3"/>
    <w:rsid w:val="004D5CA2"/>
    <w:rsid w:val="006D1E23"/>
    <w:rsid w:val="00786136"/>
    <w:rsid w:val="007A33D7"/>
    <w:rsid w:val="007A529E"/>
    <w:rsid w:val="00AE016E"/>
    <w:rsid w:val="00AE0F6C"/>
    <w:rsid w:val="00B44264"/>
    <w:rsid w:val="00BA5A04"/>
    <w:rsid w:val="00BF5BCB"/>
    <w:rsid w:val="00E04616"/>
    <w:rsid w:val="00EA04EE"/>
    <w:rsid w:val="00F642AE"/>
    <w:rsid w:val="00FC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0F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0F6C"/>
    <w:rPr>
      <w:color w:val="800080"/>
      <w:u w:val="single"/>
    </w:rPr>
  </w:style>
  <w:style w:type="paragraph" w:customStyle="1" w:styleId="xl68">
    <w:name w:val="xl6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5">
    <w:name w:val="xl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6">
    <w:name w:val="xl7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7">
    <w:name w:val="xl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78">
    <w:name w:val="xl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4">
    <w:name w:val="xl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85">
    <w:name w:val="xl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86">
    <w:name w:val="xl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88">
    <w:name w:val="xl88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0">
    <w:name w:val="xl90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92">
    <w:name w:val="xl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3">
    <w:name w:val="xl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94">
    <w:name w:val="xl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6">
    <w:name w:val="xl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7">
    <w:name w:val="xl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99">
    <w:name w:val="xl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0">
    <w:name w:val="xl1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1">
    <w:name w:val="xl1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3">
    <w:name w:val="xl1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4">
    <w:name w:val="xl1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05">
    <w:name w:val="xl1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08">
    <w:name w:val="xl1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3">
    <w:name w:val="xl1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7">
    <w:name w:val="xl1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118">
    <w:name w:val="xl1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"/>
    <w:rsid w:val="00AE0F6C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21">
    <w:name w:val="xl1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22">
    <w:name w:val="xl1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18"/>
      <w:szCs w:val="18"/>
      <w:lang w:eastAsia="ru-RU"/>
    </w:rPr>
  </w:style>
  <w:style w:type="paragraph" w:customStyle="1" w:styleId="xl123">
    <w:name w:val="xl1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24">
    <w:name w:val="xl1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27">
    <w:name w:val="xl12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31">
    <w:name w:val="xl13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AE0F6C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5">
    <w:name w:val="xl13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2">
    <w:name w:val="xl14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43">
    <w:name w:val="xl14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4">
    <w:name w:val="xl144"/>
    <w:basedOn w:val="a"/>
    <w:rsid w:val="00AE0F6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5">
    <w:name w:val="xl145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6">
    <w:name w:val="xl14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47">
    <w:name w:val="xl14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48">
    <w:name w:val="xl14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49">
    <w:name w:val="xl14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0">
    <w:name w:val="xl15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1">
    <w:name w:val="xl15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2">
    <w:name w:val="xl15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3">
    <w:name w:val="xl153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54">
    <w:name w:val="xl15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55">
    <w:name w:val="xl155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6">
    <w:name w:val="xl15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57">
    <w:name w:val="xl15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158">
    <w:name w:val="xl158"/>
    <w:basedOn w:val="a"/>
    <w:rsid w:val="00AE0F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59">
    <w:name w:val="xl15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0">
    <w:name w:val="xl16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61">
    <w:name w:val="xl16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62">
    <w:name w:val="xl16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3">
    <w:name w:val="xl16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4">
    <w:name w:val="xl16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65">
    <w:name w:val="xl165"/>
    <w:basedOn w:val="a"/>
    <w:rsid w:val="00AE0F6C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67">
    <w:name w:val="xl16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69">
    <w:name w:val="xl16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1">
    <w:name w:val="xl17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AE0F6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3">
    <w:name w:val="xl17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175">
    <w:name w:val="xl17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AE0F6C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8">
    <w:name w:val="xl17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79">
    <w:name w:val="xl17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180">
    <w:name w:val="xl18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82">
    <w:name w:val="xl18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87">
    <w:name w:val="xl18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88">
    <w:name w:val="xl18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0">
    <w:name w:val="xl19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1">
    <w:name w:val="xl19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2">
    <w:name w:val="xl19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3">
    <w:name w:val="xl19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194">
    <w:name w:val="xl19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5">
    <w:name w:val="xl19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96">
    <w:name w:val="xl19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97">
    <w:name w:val="xl19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98">
    <w:name w:val="xl19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199">
    <w:name w:val="xl19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0">
    <w:name w:val="xl20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01">
    <w:name w:val="xl20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202">
    <w:name w:val="xl20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03">
    <w:name w:val="xl20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xl205">
    <w:name w:val="xl20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07">
    <w:name w:val="xl20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lang w:eastAsia="ru-RU"/>
    </w:rPr>
  </w:style>
  <w:style w:type="paragraph" w:customStyle="1" w:styleId="xl208">
    <w:name w:val="xl20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lang w:eastAsia="ru-RU"/>
    </w:rPr>
  </w:style>
  <w:style w:type="paragraph" w:customStyle="1" w:styleId="xl209">
    <w:name w:val="xl20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211">
    <w:name w:val="xl21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4">
    <w:name w:val="xl21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15">
    <w:name w:val="xl215"/>
    <w:basedOn w:val="a"/>
    <w:rsid w:val="00AE0F6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6">
    <w:name w:val="xl216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7">
    <w:name w:val="xl217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8">
    <w:name w:val="xl218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19">
    <w:name w:val="xl219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0">
    <w:name w:val="xl220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221">
    <w:name w:val="xl221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2">
    <w:name w:val="xl222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3">
    <w:name w:val="xl223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224">
    <w:name w:val="xl224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AE0F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AF1D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56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47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75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23</Pages>
  <Words>8030</Words>
  <Characters>45772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ФО</dc:creator>
  <cp:lastModifiedBy>ФО</cp:lastModifiedBy>
  <cp:revision>8</cp:revision>
  <dcterms:created xsi:type="dcterms:W3CDTF">2022-04-18T12:13:00Z</dcterms:created>
  <dcterms:modified xsi:type="dcterms:W3CDTF">2022-07-14T08:33:00Z</dcterms:modified>
</cp:coreProperties>
</file>