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64" w:rsidRDefault="00FA6EA4" w:rsidP="00605A64">
      <w:pPr>
        <w:pStyle w:val="1"/>
        <w:jc w:val="center"/>
      </w:pPr>
      <w:r>
        <w:rPr>
          <w:noProof/>
        </w:rPr>
        <w:drawing>
          <wp:inline distT="0" distB="0" distL="0" distR="0">
            <wp:extent cx="723265" cy="906145"/>
            <wp:effectExtent l="19050" t="0" r="635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64" w:rsidRDefault="00605A64" w:rsidP="00605A64">
      <w:pPr>
        <w:ind w:left="4680"/>
        <w:jc w:val="center"/>
        <w:rPr>
          <w:b/>
          <w:sz w:val="28"/>
          <w:szCs w:val="28"/>
        </w:rPr>
      </w:pPr>
    </w:p>
    <w:p w:rsidR="00605A64" w:rsidRDefault="00605A64" w:rsidP="00605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05A64" w:rsidRDefault="00605A64" w:rsidP="00605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05A64" w:rsidRDefault="00605A64" w:rsidP="00605A6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05A64" w:rsidRDefault="00605A64" w:rsidP="00605A64">
      <w:pPr>
        <w:jc w:val="center"/>
        <w:rPr>
          <w:i/>
          <w:sz w:val="28"/>
          <w:szCs w:val="28"/>
        </w:rPr>
      </w:pPr>
    </w:p>
    <w:p w:rsidR="00605A64" w:rsidRDefault="00605A64" w:rsidP="00605A64">
      <w:pPr>
        <w:jc w:val="center"/>
        <w:rPr>
          <w:b/>
          <w:sz w:val="28"/>
          <w:szCs w:val="28"/>
        </w:rPr>
      </w:pPr>
    </w:p>
    <w:p w:rsidR="00605A64" w:rsidRDefault="00605A64" w:rsidP="00605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5A64" w:rsidRDefault="00605A64" w:rsidP="00605A64">
      <w:pPr>
        <w:jc w:val="center"/>
        <w:rPr>
          <w:i/>
          <w:sz w:val="28"/>
          <w:szCs w:val="28"/>
        </w:rPr>
      </w:pPr>
    </w:p>
    <w:p w:rsidR="00605A64" w:rsidRDefault="00605A64" w:rsidP="00605A64">
      <w:pPr>
        <w:jc w:val="center"/>
        <w:rPr>
          <w:sz w:val="28"/>
          <w:szCs w:val="28"/>
        </w:rPr>
      </w:pPr>
    </w:p>
    <w:p w:rsidR="001415B2" w:rsidRPr="00035835" w:rsidRDefault="00605A64" w:rsidP="00605A64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 w:rsidR="00035835">
        <w:rPr>
          <w:sz w:val="20"/>
          <w:szCs w:val="20"/>
        </w:rPr>
        <w:t xml:space="preserve"> 29   июня </w:t>
      </w:r>
      <w:r w:rsidR="00AD769A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035835">
        <w:rPr>
          <w:sz w:val="20"/>
          <w:szCs w:val="20"/>
        </w:rPr>
        <w:t>22</w:t>
      </w:r>
      <w:r>
        <w:rPr>
          <w:sz w:val="20"/>
          <w:szCs w:val="20"/>
        </w:rPr>
        <w:t xml:space="preserve"> г.                                                 </w:t>
      </w:r>
      <w:r w:rsidR="00795A3A">
        <w:rPr>
          <w:sz w:val="20"/>
          <w:szCs w:val="20"/>
        </w:rPr>
        <w:t xml:space="preserve">                                        </w:t>
      </w:r>
      <w:r w:rsidR="001415B2">
        <w:rPr>
          <w:sz w:val="20"/>
          <w:szCs w:val="20"/>
        </w:rPr>
        <w:t xml:space="preserve">           </w:t>
      </w:r>
      <w:r w:rsidR="00795A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№</w:t>
      </w:r>
      <w:r w:rsidR="00035835">
        <w:rPr>
          <w:sz w:val="20"/>
          <w:szCs w:val="20"/>
        </w:rPr>
        <w:t xml:space="preserve"> </w:t>
      </w:r>
      <w:r w:rsidR="00035835" w:rsidRPr="00035835">
        <w:rPr>
          <w:sz w:val="20"/>
          <w:szCs w:val="20"/>
          <w:u w:val="single"/>
        </w:rPr>
        <w:t>181</w:t>
      </w:r>
    </w:p>
    <w:p w:rsidR="00605A64" w:rsidRDefault="00605A64" w:rsidP="00605A64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E2F04">
        <w:rPr>
          <w:sz w:val="20"/>
          <w:szCs w:val="20"/>
        </w:rPr>
        <w:t xml:space="preserve">  </w:t>
      </w:r>
      <w:r>
        <w:rPr>
          <w:sz w:val="20"/>
          <w:szCs w:val="20"/>
        </w:rPr>
        <w:t>с.</w:t>
      </w:r>
      <w:r w:rsidR="00AD769A">
        <w:rPr>
          <w:sz w:val="20"/>
          <w:szCs w:val="20"/>
        </w:rPr>
        <w:t xml:space="preserve"> </w:t>
      </w:r>
      <w:r>
        <w:rPr>
          <w:sz w:val="20"/>
          <w:szCs w:val="20"/>
        </w:rPr>
        <w:t>Тросна</w:t>
      </w:r>
    </w:p>
    <w:p w:rsidR="001415B2" w:rsidRDefault="001415B2" w:rsidP="00605A64">
      <w:pPr>
        <w:rPr>
          <w:sz w:val="20"/>
          <w:szCs w:val="20"/>
        </w:rPr>
      </w:pPr>
    </w:p>
    <w:p w:rsidR="001415B2" w:rsidRPr="001415B2" w:rsidRDefault="001415B2" w:rsidP="001415B2">
      <w:pPr>
        <w:rPr>
          <w:b/>
          <w:bCs/>
        </w:rPr>
      </w:pPr>
      <w:r w:rsidRPr="001415B2">
        <w:rPr>
          <w:b/>
          <w:bCs/>
        </w:rPr>
        <w:t xml:space="preserve">Об утверждении Перечня </w:t>
      </w:r>
      <w:r>
        <w:rPr>
          <w:b/>
          <w:bCs/>
        </w:rPr>
        <w:t xml:space="preserve">муниципального </w:t>
      </w:r>
      <w:r w:rsidRPr="001415B2">
        <w:rPr>
          <w:b/>
          <w:bCs/>
        </w:rPr>
        <w:t>имущества,</w:t>
      </w:r>
    </w:p>
    <w:p w:rsidR="001415B2" w:rsidRDefault="00A83EDB" w:rsidP="001415B2">
      <w:pPr>
        <w:rPr>
          <w:b/>
          <w:bCs/>
        </w:rPr>
      </w:pPr>
      <w:r>
        <w:rPr>
          <w:b/>
          <w:bCs/>
        </w:rPr>
        <w:t>предназначенного для предоставления</w:t>
      </w:r>
      <w:r w:rsidR="001415B2" w:rsidRPr="001415B2">
        <w:rPr>
          <w:b/>
          <w:bCs/>
        </w:rPr>
        <w:t xml:space="preserve"> </w:t>
      </w:r>
      <w:r w:rsidR="001415B2">
        <w:rPr>
          <w:b/>
          <w:bCs/>
        </w:rPr>
        <w:t xml:space="preserve">во владение и (или) </w:t>
      </w:r>
    </w:p>
    <w:p w:rsidR="001415B2" w:rsidRDefault="00A83EDB" w:rsidP="001415B2">
      <w:pPr>
        <w:rPr>
          <w:b/>
          <w:bCs/>
        </w:rPr>
      </w:pPr>
      <w:r>
        <w:rPr>
          <w:b/>
          <w:bCs/>
        </w:rPr>
        <w:t xml:space="preserve">в </w:t>
      </w:r>
      <w:r w:rsidR="00AC6EEA">
        <w:rPr>
          <w:b/>
          <w:bCs/>
        </w:rPr>
        <w:t>пользование</w:t>
      </w:r>
      <w:r w:rsidR="001415B2">
        <w:rPr>
          <w:b/>
          <w:bCs/>
        </w:rPr>
        <w:t xml:space="preserve"> </w:t>
      </w:r>
      <w:r w:rsidR="001415B2" w:rsidRPr="001415B2">
        <w:rPr>
          <w:b/>
          <w:bCs/>
        </w:rPr>
        <w:t xml:space="preserve">субъектам </w:t>
      </w:r>
      <w:r w:rsidR="001415B2">
        <w:rPr>
          <w:b/>
          <w:bCs/>
        </w:rPr>
        <w:t xml:space="preserve">МСП, организациям, образующим </w:t>
      </w:r>
    </w:p>
    <w:p w:rsidR="001415B2" w:rsidRDefault="001415B2" w:rsidP="001415B2">
      <w:pPr>
        <w:rPr>
          <w:b/>
          <w:bCs/>
        </w:rPr>
      </w:pPr>
      <w:r>
        <w:rPr>
          <w:b/>
          <w:bCs/>
        </w:rPr>
        <w:t xml:space="preserve">инфраструктуру поддержки субъектов МСП и физическим </w:t>
      </w:r>
    </w:p>
    <w:p w:rsidR="001415B2" w:rsidRDefault="001415B2" w:rsidP="001415B2">
      <w:pPr>
        <w:rPr>
          <w:b/>
          <w:bCs/>
        </w:rPr>
      </w:pPr>
      <w:r>
        <w:rPr>
          <w:b/>
          <w:bCs/>
        </w:rPr>
        <w:t>лицам, применяющим специальный налоговый режим</w:t>
      </w:r>
    </w:p>
    <w:p w:rsidR="001415B2" w:rsidRDefault="001415B2" w:rsidP="001415B2">
      <w:pPr>
        <w:rPr>
          <w:b/>
          <w:bCs/>
        </w:rPr>
      </w:pPr>
    </w:p>
    <w:p w:rsidR="00AC6EEA" w:rsidRDefault="003E5A74" w:rsidP="000F5CCF">
      <w:pPr>
        <w:spacing w:line="276" w:lineRule="auto"/>
        <w:ind w:firstLine="709"/>
        <w:jc w:val="both"/>
      </w:pPr>
      <w:r w:rsidRPr="003E5A74">
        <w:rPr>
          <w:sz w:val="28"/>
          <w:szCs w:val="28"/>
        </w:rPr>
        <w:t xml:space="preserve">В соответствии </w:t>
      </w:r>
      <w:r w:rsidR="009C5CC3">
        <w:rPr>
          <w:sz w:val="28"/>
          <w:szCs w:val="28"/>
        </w:rPr>
        <w:t xml:space="preserve">с </w:t>
      </w:r>
      <w:r w:rsidR="001415B2" w:rsidRPr="001415B2">
        <w:rPr>
          <w:bCs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</w:t>
      </w:r>
      <w:r w:rsidR="001A10F6">
        <w:rPr>
          <w:bCs/>
          <w:sz w:val="28"/>
          <w:szCs w:val="28"/>
        </w:rPr>
        <w:t xml:space="preserve"> (с изменениями и дополнениями)</w:t>
      </w:r>
      <w:r>
        <w:rPr>
          <w:sz w:val="28"/>
          <w:szCs w:val="28"/>
        </w:rPr>
        <w:t>,</w:t>
      </w:r>
      <w:r w:rsidR="001A10F6">
        <w:rPr>
          <w:sz w:val="28"/>
          <w:szCs w:val="28"/>
        </w:rPr>
        <w:t xml:space="preserve"> решением Троснянского районного Совета народных депутатов от </w:t>
      </w:r>
      <w:r w:rsidR="001A10F6" w:rsidRPr="0061612E">
        <w:rPr>
          <w:sz w:val="28"/>
          <w:szCs w:val="28"/>
        </w:rPr>
        <w:t>25.04.2019 г. № 179</w:t>
      </w:r>
      <w:r w:rsidR="001A10F6">
        <w:rPr>
          <w:sz w:val="28"/>
          <w:szCs w:val="28"/>
        </w:rPr>
        <w:t xml:space="preserve"> «Об утверждении порядка формирования</w:t>
      </w:r>
      <w:r w:rsidR="00BE7AD9">
        <w:rPr>
          <w:sz w:val="28"/>
          <w:szCs w:val="28"/>
        </w:rPr>
        <w:t xml:space="preserve">, ведения, ежегодного дополнения и опубликования муниципального имущества Троснянского района Орловской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субъектов малого и среднего предпринимательства и физическим лицам, применяющим специальный налоговый режим», </w:t>
      </w:r>
      <w:r>
        <w:rPr>
          <w:sz w:val="28"/>
          <w:szCs w:val="28"/>
        </w:rPr>
        <w:t>п о с т а н о в л я е т</w:t>
      </w:r>
      <w:r>
        <w:t>:</w:t>
      </w:r>
    </w:p>
    <w:p w:rsidR="00AC6EEA" w:rsidRDefault="003E5A74" w:rsidP="000F5CCF">
      <w:pPr>
        <w:spacing w:line="276" w:lineRule="auto"/>
        <w:jc w:val="both"/>
        <w:rPr>
          <w:bCs/>
          <w:sz w:val="28"/>
          <w:szCs w:val="28"/>
        </w:rPr>
      </w:pPr>
      <w:r>
        <w:t xml:space="preserve">   </w:t>
      </w:r>
      <w:r>
        <w:tab/>
      </w:r>
      <w:r w:rsidRPr="00B64F0B">
        <w:rPr>
          <w:sz w:val="28"/>
          <w:szCs w:val="28"/>
        </w:rPr>
        <w:t>1.</w:t>
      </w:r>
      <w:r w:rsidR="00AA2CA8">
        <w:rPr>
          <w:sz w:val="28"/>
          <w:szCs w:val="28"/>
        </w:rPr>
        <w:t xml:space="preserve"> </w:t>
      </w:r>
      <w:r w:rsidR="00AC6EEA" w:rsidRPr="00AC6EEA">
        <w:rPr>
          <w:bCs/>
          <w:sz w:val="28"/>
          <w:szCs w:val="28"/>
        </w:rPr>
        <w:t xml:space="preserve">Утвердить прилагаемый перечень имущества, находящегося в муниципальной собственности Троснянского района Орловской области, свободного от прав третьих лиц (за исключением имущественных прав субъектов малого и среднего предпринимательства) и </w:t>
      </w:r>
      <w:r w:rsidR="00A83EDB">
        <w:rPr>
          <w:bCs/>
          <w:sz w:val="28"/>
          <w:szCs w:val="28"/>
        </w:rPr>
        <w:t>предназначенного для предоставления</w:t>
      </w:r>
      <w:r w:rsidR="00AC6EEA" w:rsidRPr="00AC6EEA">
        <w:rPr>
          <w:bCs/>
          <w:sz w:val="28"/>
          <w:szCs w:val="28"/>
        </w:rPr>
        <w:t xml:space="preserve"> во владение и (или)</w:t>
      </w:r>
      <w:r w:rsidR="00A83EDB">
        <w:rPr>
          <w:bCs/>
          <w:sz w:val="28"/>
          <w:szCs w:val="28"/>
        </w:rPr>
        <w:t xml:space="preserve"> в</w:t>
      </w:r>
      <w:r w:rsidR="00AC6EEA" w:rsidRPr="00AC6EEA">
        <w:rPr>
          <w:bCs/>
          <w:sz w:val="28"/>
          <w:szCs w:val="28"/>
        </w:rPr>
        <w:t xml:space="preserve"> </w:t>
      </w:r>
      <w:r w:rsidR="00AC6EEA">
        <w:rPr>
          <w:bCs/>
          <w:sz w:val="28"/>
          <w:szCs w:val="28"/>
        </w:rPr>
        <w:t>пользование</w:t>
      </w:r>
      <w:r w:rsidR="00AC6EEA" w:rsidRPr="00AC6EEA">
        <w:rPr>
          <w:bCs/>
          <w:sz w:val="28"/>
          <w:szCs w:val="28"/>
        </w:rPr>
        <w:t xml:space="preserve"> субъектам </w:t>
      </w:r>
      <w:r w:rsidR="00AC6EEA">
        <w:rPr>
          <w:bCs/>
          <w:sz w:val="28"/>
          <w:szCs w:val="28"/>
        </w:rPr>
        <w:t>малого и среднего предпринимательства</w:t>
      </w:r>
      <w:r w:rsidR="00AC6EEA" w:rsidRPr="00AC6EEA">
        <w:rPr>
          <w:bCs/>
          <w:sz w:val="28"/>
          <w:szCs w:val="28"/>
        </w:rPr>
        <w:t xml:space="preserve">, организациям, образующим инфраструктуру поддержки субъектов </w:t>
      </w:r>
      <w:r w:rsidR="00AC6EEA">
        <w:rPr>
          <w:bCs/>
          <w:sz w:val="28"/>
          <w:szCs w:val="28"/>
        </w:rPr>
        <w:t>малого и среднего предпринимательства</w:t>
      </w:r>
      <w:r w:rsidR="00AC6EEA" w:rsidRPr="00AC6EEA">
        <w:rPr>
          <w:bCs/>
          <w:sz w:val="28"/>
          <w:szCs w:val="28"/>
        </w:rPr>
        <w:t xml:space="preserve"> и физическим лицам, </w:t>
      </w:r>
      <w:r w:rsidR="00AC6EEA">
        <w:rPr>
          <w:bCs/>
          <w:sz w:val="28"/>
          <w:szCs w:val="28"/>
        </w:rPr>
        <w:t xml:space="preserve">не являющимися индивидуальными предпринимателями и </w:t>
      </w:r>
      <w:r w:rsidR="00AC6EEA" w:rsidRPr="00AC6EEA">
        <w:rPr>
          <w:bCs/>
          <w:sz w:val="28"/>
          <w:szCs w:val="28"/>
        </w:rPr>
        <w:t>применяющим специальный налоговый режим</w:t>
      </w:r>
      <w:r w:rsidR="00AC6EEA">
        <w:rPr>
          <w:bCs/>
          <w:sz w:val="28"/>
          <w:szCs w:val="28"/>
        </w:rPr>
        <w:t xml:space="preserve"> «Налог на профессиональный доход»</w:t>
      </w:r>
      <w:r w:rsidR="00AC6EEA" w:rsidRPr="00AC6EEA">
        <w:rPr>
          <w:bCs/>
          <w:sz w:val="28"/>
          <w:szCs w:val="28"/>
        </w:rPr>
        <w:t xml:space="preserve"> согласно приложению.</w:t>
      </w:r>
    </w:p>
    <w:p w:rsidR="00642DBD" w:rsidRPr="00642DBD" w:rsidRDefault="0061612E" w:rsidP="000F5CCF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2.  Признать утратившим силу Постановление Администрации Троснянского района Орловской области № 207 от 30 августа 2021 года «</w:t>
      </w:r>
      <w:r w:rsidR="00642DBD" w:rsidRPr="00642DBD">
        <w:rPr>
          <w:bCs/>
          <w:sz w:val="28"/>
          <w:szCs w:val="28"/>
        </w:rPr>
        <w:t>Об утверждении Перечня муниципального имущества,</w:t>
      </w:r>
      <w:r w:rsidR="00642DBD">
        <w:rPr>
          <w:bCs/>
          <w:sz w:val="28"/>
          <w:szCs w:val="28"/>
        </w:rPr>
        <w:t xml:space="preserve"> </w:t>
      </w:r>
      <w:r w:rsidR="00642DBD" w:rsidRPr="00642DBD">
        <w:rPr>
          <w:bCs/>
          <w:sz w:val="28"/>
          <w:szCs w:val="28"/>
        </w:rPr>
        <w:t>предназначенного для предоставления во владение и (или) в пользование субъектам МСП, организациям, образующим инфраструктуру поддержки субъектов МСП и физическим лицам, применяющим специальный налоговый режим</w:t>
      </w:r>
      <w:r w:rsidR="00642DBD">
        <w:rPr>
          <w:bCs/>
          <w:sz w:val="28"/>
          <w:szCs w:val="28"/>
        </w:rPr>
        <w:t>».</w:t>
      </w:r>
    </w:p>
    <w:p w:rsidR="009E2F04" w:rsidRDefault="00AC6EEA" w:rsidP="000F5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612E">
        <w:rPr>
          <w:sz w:val="28"/>
          <w:szCs w:val="28"/>
        </w:rPr>
        <w:t>3</w:t>
      </w:r>
      <w:r w:rsidR="003E5A74">
        <w:rPr>
          <w:sz w:val="28"/>
          <w:szCs w:val="28"/>
        </w:rPr>
        <w:t xml:space="preserve">. Контроль за исполнением настоящего постановления </w:t>
      </w:r>
      <w:r w:rsidR="00FE19C9">
        <w:rPr>
          <w:sz w:val="28"/>
          <w:szCs w:val="28"/>
        </w:rPr>
        <w:t>возложить на</w:t>
      </w:r>
      <w:r w:rsidR="00FE19C9">
        <w:t xml:space="preserve"> </w:t>
      </w:r>
      <w:r w:rsidR="00FE19C9">
        <w:rPr>
          <w:sz w:val="28"/>
          <w:szCs w:val="28"/>
        </w:rPr>
        <w:t xml:space="preserve">заместителя Главы администрации </w:t>
      </w:r>
      <w:r w:rsidR="0061612E">
        <w:rPr>
          <w:sz w:val="28"/>
          <w:szCs w:val="28"/>
        </w:rPr>
        <w:t>Н</w:t>
      </w:r>
      <w:r w:rsidR="00EC7AD7">
        <w:rPr>
          <w:sz w:val="28"/>
          <w:szCs w:val="28"/>
        </w:rPr>
        <w:t>.</w:t>
      </w:r>
      <w:r w:rsidR="0061612E">
        <w:rPr>
          <w:sz w:val="28"/>
          <w:szCs w:val="28"/>
        </w:rPr>
        <w:t>Н</w:t>
      </w:r>
      <w:r w:rsidR="00EC7AD7">
        <w:rPr>
          <w:sz w:val="28"/>
          <w:szCs w:val="28"/>
        </w:rPr>
        <w:t xml:space="preserve">. </w:t>
      </w:r>
      <w:r w:rsidR="0061612E">
        <w:rPr>
          <w:sz w:val="28"/>
          <w:szCs w:val="28"/>
        </w:rPr>
        <w:t>Волкова</w:t>
      </w:r>
      <w:r w:rsidR="003E5A74">
        <w:rPr>
          <w:sz w:val="28"/>
          <w:szCs w:val="28"/>
        </w:rPr>
        <w:t>.</w:t>
      </w:r>
    </w:p>
    <w:p w:rsidR="00AC6EEA" w:rsidRDefault="00AC6EEA" w:rsidP="000F5CCF">
      <w:pPr>
        <w:spacing w:line="276" w:lineRule="auto"/>
        <w:jc w:val="both"/>
        <w:rPr>
          <w:sz w:val="28"/>
          <w:szCs w:val="28"/>
        </w:rPr>
      </w:pPr>
    </w:p>
    <w:p w:rsidR="00642DBD" w:rsidRDefault="00642DBD" w:rsidP="00AC6EEA">
      <w:pPr>
        <w:jc w:val="both"/>
        <w:rPr>
          <w:sz w:val="28"/>
          <w:szCs w:val="28"/>
        </w:rPr>
      </w:pPr>
    </w:p>
    <w:p w:rsidR="00642DBD" w:rsidRPr="003E5A74" w:rsidRDefault="00642DBD" w:rsidP="00AC6EEA">
      <w:pPr>
        <w:jc w:val="both"/>
        <w:rPr>
          <w:sz w:val="28"/>
          <w:szCs w:val="28"/>
        </w:rPr>
      </w:pPr>
    </w:p>
    <w:p w:rsidR="00C552AC" w:rsidRDefault="0061612E" w:rsidP="003E5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605A64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605A64">
        <w:rPr>
          <w:b/>
          <w:sz w:val="28"/>
          <w:szCs w:val="28"/>
        </w:rPr>
        <w:t xml:space="preserve"> </w:t>
      </w:r>
      <w:r w:rsidR="009E2F04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               </w:t>
      </w:r>
      <w:r w:rsidR="00605A64">
        <w:rPr>
          <w:b/>
          <w:sz w:val="28"/>
          <w:szCs w:val="28"/>
        </w:rPr>
        <w:t xml:space="preserve">                  </w:t>
      </w:r>
      <w:r w:rsidR="00A410E7">
        <w:rPr>
          <w:b/>
          <w:sz w:val="28"/>
          <w:szCs w:val="28"/>
        </w:rPr>
        <w:t xml:space="preserve">        </w:t>
      </w:r>
      <w:r w:rsidR="00605A64">
        <w:rPr>
          <w:b/>
          <w:sz w:val="28"/>
          <w:szCs w:val="28"/>
        </w:rPr>
        <w:t xml:space="preserve">                            А.</w:t>
      </w:r>
      <w:r>
        <w:rPr>
          <w:b/>
          <w:sz w:val="28"/>
          <w:szCs w:val="28"/>
        </w:rPr>
        <w:t>В</w:t>
      </w:r>
      <w:r w:rsidR="00605A6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Левковкий</w:t>
      </w:r>
      <w:r w:rsidR="00605A64">
        <w:rPr>
          <w:b/>
          <w:sz w:val="28"/>
          <w:szCs w:val="28"/>
        </w:rPr>
        <w:t xml:space="preserve"> </w:t>
      </w:r>
    </w:p>
    <w:p w:rsidR="00642DBD" w:rsidRDefault="00C51D97" w:rsidP="00C51D97">
      <w:pPr>
        <w:jc w:val="center"/>
      </w:pPr>
      <w:r>
        <w:t xml:space="preserve">                                                             </w:t>
      </w:r>
      <w:r w:rsidR="006C7C9E">
        <w:t xml:space="preserve">            </w:t>
      </w: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642DBD" w:rsidRDefault="00642DBD" w:rsidP="00C51D97">
      <w:pPr>
        <w:jc w:val="center"/>
      </w:pPr>
    </w:p>
    <w:p w:rsidR="00BC17C2" w:rsidRDefault="00642DBD" w:rsidP="00642DBD">
      <w:pPr>
        <w:ind w:left="708" w:firstLine="708"/>
        <w:jc w:val="center"/>
      </w:pPr>
      <w:r>
        <w:t xml:space="preserve">    </w:t>
      </w:r>
      <w:r w:rsidR="006C7C9E">
        <w:t xml:space="preserve">     </w:t>
      </w:r>
    </w:p>
    <w:p w:rsidR="00B470B0" w:rsidRDefault="00BC17C2" w:rsidP="00642DBD">
      <w:pPr>
        <w:ind w:left="708" w:firstLine="708"/>
        <w:jc w:val="center"/>
      </w:pPr>
      <w:r>
        <w:lastRenderedPageBreak/>
        <w:t xml:space="preserve">          </w:t>
      </w:r>
      <w:r w:rsidR="006C7C9E">
        <w:t xml:space="preserve">  </w:t>
      </w:r>
      <w:r w:rsidR="00C51D97" w:rsidRPr="00BC6A2B">
        <w:t>Приложение</w:t>
      </w:r>
      <w:r w:rsidR="00C51D97">
        <w:t xml:space="preserve"> </w:t>
      </w:r>
    </w:p>
    <w:p w:rsidR="00C51D97" w:rsidRDefault="00B470B0" w:rsidP="00C51D97">
      <w:pPr>
        <w:jc w:val="center"/>
      </w:pPr>
      <w:r>
        <w:t xml:space="preserve">                                                                                     </w:t>
      </w:r>
      <w:r w:rsidR="00C51D97" w:rsidRPr="00BC6A2B">
        <w:t>к постановлению</w:t>
      </w:r>
      <w:r w:rsidR="00C51D97">
        <w:t xml:space="preserve"> </w:t>
      </w:r>
      <w:r w:rsidR="00C51D97" w:rsidRPr="00BC6A2B">
        <w:t>Администрации района</w:t>
      </w:r>
    </w:p>
    <w:p w:rsidR="00C51D97" w:rsidRPr="00BC6A2B" w:rsidRDefault="00C51D97" w:rsidP="00C51D97">
      <w:pPr>
        <w:jc w:val="center"/>
      </w:pPr>
      <w:r>
        <w:t xml:space="preserve">                                       </w:t>
      </w:r>
      <w:r w:rsidR="00B470B0">
        <w:t xml:space="preserve">                                            </w:t>
      </w:r>
      <w:r w:rsidRPr="00BC6A2B">
        <w:t xml:space="preserve"> от </w:t>
      </w:r>
      <w:r w:rsidR="00035835">
        <w:t>29 июня</w:t>
      </w:r>
      <w:r w:rsidR="00064242">
        <w:t xml:space="preserve"> 202</w:t>
      </w:r>
      <w:r w:rsidR="00642DBD">
        <w:t>2</w:t>
      </w:r>
      <w:r w:rsidRPr="00BC6A2B">
        <w:t xml:space="preserve"> г. № </w:t>
      </w:r>
      <w:r w:rsidR="00035835" w:rsidRPr="00035835">
        <w:rPr>
          <w:u w:val="single"/>
        </w:rPr>
        <w:t>181</w:t>
      </w:r>
      <w:r w:rsidRPr="00BC6A2B">
        <w:t xml:space="preserve"> </w:t>
      </w:r>
    </w:p>
    <w:p w:rsidR="007C7B60" w:rsidRPr="007C7B60" w:rsidRDefault="007C7B60" w:rsidP="007C7B60"/>
    <w:p w:rsidR="00AC6EEA" w:rsidRPr="00AC6EEA" w:rsidRDefault="00AC6EEA" w:rsidP="00AC6EEA">
      <w:pPr>
        <w:jc w:val="center"/>
        <w:rPr>
          <w:rFonts w:cs="Arial"/>
          <w:sz w:val="28"/>
          <w:szCs w:val="20"/>
        </w:rPr>
      </w:pPr>
      <w:r w:rsidRPr="00AC6EEA">
        <w:rPr>
          <w:rFonts w:cs="Arial"/>
          <w:sz w:val="28"/>
          <w:szCs w:val="20"/>
        </w:rPr>
        <w:t>ПЕРЕЧЕНЬ</w:t>
      </w:r>
    </w:p>
    <w:p w:rsidR="00AC6EEA" w:rsidRPr="00AC6EEA" w:rsidRDefault="00AC6EEA" w:rsidP="00BC17C2">
      <w:pPr>
        <w:jc w:val="center"/>
        <w:rPr>
          <w:rFonts w:cs="Arial"/>
          <w:sz w:val="28"/>
          <w:szCs w:val="20"/>
        </w:rPr>
      </w:pPr>
      <w:r w:rsidRPr="00AC6EEA">
        <w:rPr>
          <w:rFonts w:cs="Arial"/>
          <w:sz w:val="28"/>
          <w:szCs w:val="20"/>
        </w:rPr>
        <w:t xml:space="preserve">имущества, </w:t>
      </w:r>
      <w:r w:rsidRPr="00AC6EEA">
        <w:rPr>
          <w:rFonts w:cs="Arial"/>
          <w:bCs/>
          <w:sz w:val="28"/>
        </w:rPr>
        <w:t>находящегося в муниципальной собственности Троснянского района Орловской области, свободного от прав третьих лиц (за исключением имущественных прав субъектов малого и среднего предпринимательства) и подлежащего предоставлению в аренду субъектам малого и среднего предпринимательства</w:t>
      </w:r>
      <w:r w:rsidR="00281D21">
        <w:rPr>
          <w:rFonts w:cs="Arial"/>
          <w:bCs/>
          <w:sz w:val="28"/>
        </w:rPr>
        <w:t>,</w:t>
      </w:r>
      <w:r w:rsidR="00281D21" w:rsidRPr="00281D21">
        <w:rPr>
          <w:bCs/>
          <w:sz w:val="28"/>
          <w:szCs w:val="28"/>
        </w:rPr>
        <w:t xml:space="preserve"> </w:t>
      </w:r>
      <w:r w:rsidR="00281D21" w:rsidRPr="00281D21">
        <w:rPr>
          <w:rFonts w:cs="Arial"/>
          <w:bCs/>
          <w:sz w:val="28"/>
        </w:rPr>
        <w:t>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p w:rsidR="00AC6EEA" w:rsidRPr="00AC6EEA" w:rsidRDefault="00AC6EEA" w:rsidP="00AC6EEA">
      <w:pPr>
        <w:jc w:val="center"/>
        <w:rPr>
          <w:rFonts w:cs="Arial"/>
          <w:sz w:val="28"/>
          <w:szCs w:val="20"/>
        </w:rPr>
      </w:pP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39"/>
        <w:gridCol w:w="3516"/>
        <w:gridCol w:w="2091"/>
      </w:tblGrid>
      <w:tr w:rsidR="00AC6EEA" w:rsidRPr="00AC6EEA" w:rsidTr="000F5CCF">
        <w:tc>
          <w:tcPr>
            <w:tcW w:w="567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№ п/п</w:t>
            </w:r>
          </w:p>
        </w:tc>
        <w:tc>
          <w:tcPr>
            <w:tcW w:w="4139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Наименование имущества</w:t>
            </w:r>
          </w:p>
        </w:tc>
        <w:tc>
          <w:tcPr>
            <w:tcW w:w="3516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Адрес имущества</w:t>
            </w:r>
          </w:p>
        </w:tc>
        <w:tc>
          <w:tcPr>
            <w:tcW w:w="2091" w:type="dxa"/>
            <w:shd w:val="clear" w:color="auto" w:fill="auto"/>
          </w:tcPr>
          <w:p w:rsidR="00AC6EEA" w:rsidRPr="00AC6EEA" w:rsidRDefault="00AC6EEA" w:rsidP="00FB17A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 xml:space="preserve">Имущественные права субъектов малого и среднего предпринимательства </w:t>
            </w:r>
          </w:p>
        </w:tc>
      </w:tr>
      <w:tr w:rsidR="00AC6EEA" w:rsidRPr="00AC6EEA" w:rsidTr="000F5CCF">
        <w:tc>
          <w:tcPr>
            <w:tcW w:w="567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FB17A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 xml:space="preserve">Помещение общей площадью </w:t>
            </w:r>
          </w:p>
          <w:p w:rsidR="00AC6EEA" w:rsidRPr="00AC6EE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>19,8 кв.м.</w:t>
            </w:r>
          </w:p>
        </w:tc>
        <w:tc>
          <w:tcPr>
            <w:tcW w:w="3516" w:type="dxa"/>
            <w:shd w:val="clear" w:color="auto" w:fill="auto"/>
          </w:tcPr>
          <w:p w:rsidR="00AC6EEA" w:rsidRPr="00AC6EEA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Орловская область, Троснянский район,              </w:t>
            </w:r>
            <w:r w:rsidR="00AC6EEA" w:rsidRPr="00AC6EEA">
              <w:rPr>
                <w:rFonts w:cs="Arial"/>
              </w:rPr>
              <w:t>с. Тросна, ул. Октябрьская, д.15</w:t>
            </w:r>
          </w:p>
        </w:tc>
        <w:tc>
          <w:tcPr>
            <w:tcW w:w="2091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</w:tc>
      </w:tr>
      <w:tr w:rsidR="00AC6EEA" w:rsidRPr="00AC6EEA" w:rsidTr="000F5CCF">
        <w:tc>
          <w:tcPr>
            <w:tcW w:w="567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FB17A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 xml:space="preserve">Помещение общей площадью </w:t>
            </w:r>
          </w:p>
          <w:p w:rsidR="00AC6EEA" w:rsidRPr="00AC6EE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>19,1 кв.м.</w:t>
            </w:r>
          </w:p>
        </w:tc>
        <w:tc>
          <w:tcPr>
            <w:tcW w:w="3516" w:type="dxa"/>
            <w:shd w:val="clear" w:color="auto" w:fill="auto"/>
          </w:tcPr>
          <w:p w:rsidR="00281D21" w:rsidRDefault="00281D21" w:rsidP="00AC6EEA">
            <w:pPr>
              <w:jc w:val="center"/>
              <w:rPr>
                <w:rFonts w:cs="Arial"/>
              </w:rPr>
            </w:pPr>
            <w:r w:rsidRPr="00281D21">
              <w:rPr>
                <w:rFonts w:cs="Arial"/>
              </w:rPr>
              <w:t>Орловская область, Троснянский район,</w:t>
            </w: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д. Каменец, д.101а, помещение 3</w:t>
            </w:r>
          </w:p>
        </w:tc>
        <w:tc>
          <w:tcPr>
            <w:tcW w:w="2091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</w:tc>
      </w:tr>
      <w:tr w:rsidR="00AC6EEA" w:rsidRPr="00AC6EEA" w:rsidTr="000F5CCF">
        <w:tc>
          <w:tcPr>
            <w:tcW w:w="567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3</w:t>
            </w:r>
          </w:p>
        </w:tc>
        <w:tc>
          <w:tcPr>
            <w:tcW w:w="4139" w:type="dxa"/>
            <w:shd w:val="clear" w:color="auto" w:fill="auto"/>
          </w:tcPr>
          <w:p w:rsidR="00FB17A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 xml:space="preserve">Помещение общей площадью </w:t>
            </w:r>
          </w:p>
          <w:p w:rsidR="00AC6EEA" w:rsidRPr="00AC6EE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>11,0 кв.м.</w:t>
            </w:r>
          </w:p>
        </w:tc>
        <w:tc>
          <w:tcPr>
            <w:tcW w:w="3516" w:type="dxa"/>
            <w:shd w:val="clear" w:color="auto" w:fill="auto"/>
          </w:tcPr>
          <w:p w:rsidR="00281D21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Орловская область, Троснянский район,</w:t>
            </w: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с. Муравль, д.55б</w:t>
            </w:r>
          </w:p>
        </w:tc>
        <w:tc>
          <w:tcPr>
            <w:tcW w:w="2091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</w:tc>
      </w:tr>
      <w:tr w:rsidR="00AC6EEA" w:rsidRPr="00AC6EEA" w:rsidTr="000F5CCF">
        <w:tc>
          <w:tcPr>
            <w:tcW w:w="567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4</w:t>
            </w:r>
          </w:p>
        </w:tc>
        <w:tc>
          <w:tcPr>
            <w:tcW w:w="4139" w:type="dxa"/>
            <w:shd w:val="clear" w:color="auto" w:fill="auto"/>
          </w:tcPr>
          <w:p w:rsidR="00AC6EEA" w:rsidRPr="00AC6EE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>Здание аптечного пункта, 17,5 кв.м.</w:t>
            </w:r>
          </w:p>
        </w:tc>
        <w:tc>
          <w:tcPr>
            <w:tcW w:w="3516" w:type="dxa"/>
            <w:shd w:val="clear" w:color="auto" w:fill="auto"/>
          </w:tcPr>
          <w:p w:rsidR="00281D21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Орловская область, Троснянский район,</w:t>
            </w: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с. Никольское, д.20, пом.2</w:t>
            </w:r>
          </w:p>
        </w:tc>
        <w:tc>
          <w:tcPr>
            <w:tcW w:w="2091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</w:tc>
      </w:tr>
      <w:tr w:rsidR="00AC6EEA" w:rsidRPr="00AC6EEA" w:rsidTr="000F5CCF">
        <w:tc>
          <w:tcPr>
            <w:tcW w:w="567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5</w:t>
            </w:r>
          </w:p>
        </w:tc>
        <w:tc>
          <w:tcPr>
            <w:tcW w:w="4139" w:type="dxa"/>
            <w:shd w:val="clear" w:color="auto" w:fill="auto"/>
          </w:tcPr>
          <w:p w:rsidR="00AC6EEA" w:rsidRPr="00AC6EEA" w:rsidRDefault="00AC6EEA" w:rsidP="000F5CCF">
            <w:pPr>
              <w:rPr>
                <w:rFonts w:cs="Arial"/>
              </w:rPr>
            </w:pPr>
            <w:r w:rsidRPr="00AC6EEA">
              <w:rPr>
                <w:rFonts w:cs="Arial"/>
              </w:rPr>
              <w:t>Здание школы, общей площадью 233,8 кв.м.</w:t>
            </w:r>
          </w:p>
        </w:tc>
        <w:tc>
          <w:tcPr>
            <w:tcW w:w="3516" w:type="dxa"/>
            <w:shd w:val="clear" w:color="auto" w:fill="auto"/>
          </w:tcPr>
          <w:p w:rsidR="00281D21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Орловская область, Троснянский район,</w:t>
            </w:r>
          </w:p>
          <w:p w:rsidR="00AC6EEA" w:rsidRPr="00AC6EEA" w:rsidRDefault="00AC6EEA" w:rsidP="00AC6EEA">
            <w:pPr>
              <w:jc w:val="center"/>
              <w:rPr>
                <w:rFonts w:cs="Arial"/>
              </w:rPr>
            </w:pPr>
            <w:r w:rsidRPr="00AC6EEA">
              <w:rPr>
                <w:rFonts w:cs="Arial"/>
              </w:rPr>
              <w:t>д. Турейка</w:t>
            </w:r>
          </w:p>
        </w:tc>
        <w:tc>
          <w:tcPr>
            <w:tcW w:w="2091" w:type="dxa"/>
            <w:shd w:val="clear" w:color="auto" w:fill="auto"/>
          </w:tcPr>
          <w:p w:rsidR="00AC6EEA" w:rsidRPr="00AC6EEA" w:rsidRDefault="00AC6EEA" w:rsidP="00AC6EEA">
            <w:pPr>
              <w:jc w:val="center"/>
              <w:rPr>
                <w:rFonts w:cs="Arial"/>
              </w:rPr>
            </w:pPr>
          </w:p>
        </w:tc>
      </w:tr>
      <w:tr w:rsidR="00281D21" w:rsidRPr="00AC6EEA" w:rsidTr="000F5CCF">
        <w:tc>
          <w:tcPr>
            <w:tcW w:w="567" w:type="dxa"/>
            <w:shd w:val="clear" w:color="auto" w:fill="auto"/>
          </w:tcPr>
          <w:p w:rsidR="00281D21" w:rsidRPr="00AC6EEA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139" w:type="dxa"/>
            <w:shd w:val="clear" w:color="auto" w:fill="auto"/>
          </w:tcPr>
          <w:p w:rsidR="00281D21" w:rsidRPr="00AC6EEA" w:rsidRDefault="00061A48" w:rsidP="000F5CCF">
            <w:pPr>
              <w:rPr>
                <w:rFonts w:cs="Arial"/>
              </w:rPr>
            </w:pPr>
            <w:r w:rsidRPr="00061A48">
              <w:rPr>
                <w:rFonts w:cs="Arial"/>
              </w:rPr>
              <w:t>Помещение аптечного пункта</w:t>
            </w:r>
            <w:r w:rsidR="00281D21">
              <w:rPr>
                <w:rFonts w:cs="Arial"/>
              </w:rPr>
              <w:t xml:space="preserve">, общей площадью </w:t>
            </w:r>
            <w:r>
              <w:rPr>
                <w:rFonts w:cs="Arial"/>
              </w:rPr>
              <w:t>12</w:t>
            </w:r>
            <w:r w:rsidR="00281D21">
              <w:rPr>
                <w:rFonts w:cs="Arial"/>
              </w:rPr>
              <w:t xml:space="preserve"> кв.м.</w:t>
            </w:r>
          </w:p>
        </w:tc>
        <w:tc>
          <w:tcPr>
            <w:tcW w:w="3516" w:type="dxa"/>
            <w:shd w:val="clear" w:color="auto" w:fill="auto"/>
          </w:tcPr>
          <w:p w:rsidR="00281D21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Орловская область, Троснянский район, </w:t>
            </w:r>
          </w:p>
          <w:p w:rsidR="00281D21" w:rsidRPr="00AC6EEA" w:rsidRDefault="00061A48" w:rsidP="00AC6EEA">
            <w:pPr>
              <w:jc w:val="center"/>
              <w:rPr>
                <w:rFonts w:cs="Arial"/>
              </w:rPr>
            </w:pPr>
            <w:r w:rsidRPr="00061A48">
              <w:rPr>
                <w:rFonts w:cs="Arial"/>
              </w:rPr>
              <w:t>с. Муравль, д. 55 б, пом.4</w:t>
            </w:r>
          </w:p>
        </w:tc>
        <w:tc>
          <w:tcPr>
            <w:tcW w:w="2091" w:type="dxa"/>
            <w:shd w:val="clear" w:color="auto" w:fill="auto"/>
          </w:tcPr>
          <w:p w:rsidR="00281D21" w:rsidRPr="00AC6EEA" w:rsidRDefault="00281D21" w:rsidP="00AC6EEA">
            <w:pPr>
              <w:jc w:val="center"/>
              <w:rPr>
                <w:rFonts w:cs="Arial"/>
              </w:rPr>
            </w:pPr>
          </w:p>
        </w:tc>
      </w:tr>
      <w:tr w:rsidR="00281D21" w:rsidRPr="00AC6EEA" w:rsidTr="000F5CCF">
        <w:tc>
          <w:tcPr>
            <w:tcW w:w="567" w:type="dxa"/>
            <w:shd w:val="clear" w:color="auto" w:fill="auto"/>
          </w:tcPr>
          <w:p w:rsidR="00281D21" w:rsidRPr="00AC6EEA" w:rsidRDefault="00281D21" w:rsidP="00AC6E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139" w:type="dxa"/>
            <w:shd w:val="clear" w:color="auto" w:fill="auto"/>
          </w:tcPr>
          <w:p w:rsidR="00617BB0" w:rsidRDefault="00281D21" w:rsidP="000F5CCF">
            <w:pPr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для </w:t>
            </w:r>
            <w:r w:rsidR="00617BB0">
              <w:rPr>
                <w:rFonts w:cs="Arial"/>
              </w:rPr>
              <w:t>сельскохозяйственного использования</w:t>
            </w:r>
            <w:r>
              <w:rPr>
                <w:rFonts w:cs="Arial"/>
              </w:rPr>
              <w:t xml:space="preserve">, общей площадью </w:t>
            </w:r>
          </w:p>
          <w:p w:rsidR="00FB17AA" w:rsidRDefault="00617BB0" w:rsidP="000F5CCF">
            <w:pPr>
              <w:rPr>
                <w:rFonts w:cs="Arial"/>
              </w:rPr>
            </w:pPr>
            <w:r>
              <w:rPr>
                <w:rFonts w:cs="Arial"/>
              </w:rPr>
              <w:t>72 797</w:t>
            </w:r>
            <w:r w:rsidR="00281D21">
              <w:rPr>
                <w:rFonts w:cs="Arial"/>
              </w:rPr>
              <w:t xml:space="preserve"> кв.м., кадастровый </w:t>
            </w:r>
          </w:p>
          <w:p w:rsidR="00281D21" w:rsidRPr="00AC6EEA" w:rsidRDefault="00617BB0" w:rsidP="000F5CCF">
            <w:pPr>
              <w:rPr>
                <w:rFonts w:cs="Arial"/>
              </w:rPr>
            </w:pPr>
            <w:r>
              <w:rPr>
                <w:rFonts w:cs="Arial"/>
              </w:rPr>
              <w:t>№ 57:08:0030101:1055</w:t>
            </w:r>
          </w:p>
        </w:tc>
        <w:tc>
          <w:tcPr>
            <w:tcW w:w="3516" w:type="dxa"/>
            <w:shd w:val="clear" w:color="auto" w:fill="auto"/>
          </w:tcPr>
          <w:p w:rsidR="00617BB0" w:rsidRDefault="00281D21" w:rsidP="00617B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Орловская область, Троснянский район, </w:t>
            </w:r>
            <w:r w:rsidR="00617BB0">
              <w:rPr>
                <w:rFonts w:cs="Arial"/>
              </w:rPr>
              <w:t>Пенновское</w:t>
            </w:r>
            <w:r>
              <w:rPr>
                <w:rFonts w:cs="Arial"/>
              </w:rPr>
              <w:t xml:space="preserve"> с/п, </w:t>
            </w:r>
            <w:r w:rsidR="00617BB0">
              <w:rPr>
                <w:rFonts w:cs="Arial"/>
              </w:rPr>
              <w:t xml:space="preserve">южнее </w:t>
            </w:r>
          </w:p>
          <w:p w:rsidR="00281D21" w:rsidRPr="00AC6EEA" w:rsidRDefault="00617BB0" w:rsidP="00617B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п. Троицкий</w:t>
            </w:r>
          </w:p>
        </w:tc>
        <w:tc>
          <w:tcPr>
            <w:tcW w:w="2091" w:type="dxa"/>
            <w:shd w:val="clear" w:color="auto" w:fill="auto"/>
          </w:tcPr>
          <w:p w:rsidR="00281D21" w:rsidRPr="00AC6EEA" w:rsidRDefault="00281D21" w:rsidP="00AC6EEA">
            <w:pPr>
              <w:jc w:val="center"/>
              <w:rPr>
                <w:rFonts w:cs="Arial"/>
              </w:rPr>
            </w:pPr>
          </w:p>
        </w:tc>
      </w:tr>
      <w:tr w:rsidR="00617BB0" w:rsidRPr="00AC6EEA" w:rsidTr="000F5CCF">
        <w:tc>
          <w:tcPr>
            <w:tcW w:w="567" w:type="dxa"/>
            <w:shd w:val="clear" w:color="auto" w:fill="auto"/>
          </w:tcPr>
          <w:p w:rsidR="00617BB0" w:rsidRDefault="00617BB0" w:rsidP="00617B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139" w:type="dxa"/>
            <w:shd w:val="clear" w:color="auto" w:fill="auto"/>
          </w:tcPr>
          <w:p w:rsidR="00617BB0" w:rsidRDefault="00617BB0" w:rsidP="000F5CCF">
            <w:pPr>
              <w:rPr>
                <w:rFonts w:cs="Arial"/>
              </w:rPr>
            </w:pPr>
            <w:r>
              <w:rPr>
                <w:rFonts w:cs="Arial"/>
              </w:rPr>
              <w:t xml:space="preserve">Земельный участок для сельскохозяйственного использования, общей площадью </w:t>
            </w:r>
          </w:p>
          <w:p w:rsidR="00617BB0" w:rsidRDefault="00617BB0" w:rsidP="000F5CCF">
            <w:pPr>
              <w:rPr>
                <w:rFonts w:cs="Arial"/>
              </w:rPr>
            </w:pPr>
            <w:r>
              <w:rPr>
                <w:rFonts w:cs="Arial"/>
              </w:rPr>
              <w:t xml:space="preserve">15 758 кв.м., кадастровый </w:t>
            </w:r>
          </w:p>
          <w:p w:rsidR="00617BB0" w:rsidRPr="00AC6EEA" w:rsidRDefault="00617BB0" w:rsidP="000F5CCF">
            <w:pPr>
              <w:rPr>
                <w:rFonts w:cs="Arial"/>
              </w:rPr>
            </w:pPr>
            <w:r>
              <w:rPr>
                <w:rFonts w:cs="Arial"/>
              </w:rPr>
              <w:t>№ 57:08:0800101:11</w:t>
            </w:r>
          </w:p>
        </w:tc>
        <w:tc>
          <w:tcPr>
            <w:tcW w:w="3516" w:type="dxa"/>
            <w:shd w:val="clear" w:color="auto" w:fill="auto"/>
          </w:tcPr>
          <w:p w:rsidR="00617BB0" w:rsidRPr="00AC6EEA" w:rsidRDefault="00617BB0" w:rsidP="00617B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Орловская область, Троснянский район, Пенновское с/п, южная часть н.п. Троицкий</w:t>
            </w:r>
          </w:p>
        </w:tc>
        <w:tc>
          <w:tcPr>
            <w:tcW w:w="2091" w:type="dxa"/>
            <w:shd w:val="clear" w:color="auto" w:fill="auto"/>
          </w:tcPr>
          <w:p w:rsidR="00617BB0" w:rsidRPr="00AC6EEA" w:rsidRDefault="00617BB0" w:rsidP="00617BB0">
            <w:pPr>
              <w:jc w:val="center"/>
              <w:rPr>
                <w:rFonts w:cs="Arial"/>
              </w:rPr>
            </w:pPr>
          </w:p>
        </w:tc>
      </w:tr>
      <w:tr w:rsidR="000F5CCF" w:rsidRPr="00AC6EEA" w:rsidTr="000F5CCF">
        <w:tc>
          <w:tcPr>
            <w:tcW w:w="567" w:type="dxa"/>
            <w:shd w:val="clear" w:color="auto" w:fill="auto"/>
          </w:tcPr>
          <w:p w:rsidR="000F5CCF" w:rsidRDefault="000F5CCF" w:rsidP="00617B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139" w:type="dxa"/>
            <w:shd w:val="clear" w:color="auto" w:fill="auto"/>
          </w:tcPr>
          <w:p w:rsidR="000F5CCF" w:rsidRDefault="000F5CCF" w:rsidP="000F5CCF">
            <w:pPr>
              <w:rPr>
                <w:rFonts w:cs="Arial"/>
              </w:rPr>
            </w:pPr>
            <w:r>
              <w:rPr>
                <w:rFonts w:cs="Arial"/>
              </w:rPr>
              <w:t xml:space="preserve">Здание школы, общей площадью 904,4 кв.м., </w:t>
            </w:r>
            <w:r w:rsidR="00564DB9">
              <w:rPr>
                <w:rFonts w:cs="Arial"/>
              </w:rPr>
              <w:t>кадастровый № 57:08:0450101:92</w:t>
            </w:r>
          </w:p>
        </w:tc>
        <w:tc>
          <w:tcPr>
            <w:tcW w:w="3516" w:type="dxa"/>
            <w:shd w:val="clear" w:color="auto" w:fill="auto"/>
          </w:tcPr>
          <w:p w:rsidR="000F5CCF" w:rsidRDefault="00564DB9" w:rsidP="00564D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Орловская область, Троснянский район, д. Ладарево</w:t>
            </w:r>
          </w:p>
        </w:tc>
        <w:tc>
          <w:tcPr>
            <w:tcW w:w="2091" w:type="dxa"/>
            <w:shd w:val="clear" w:color="auto" w:fill="auto"/>
          </w:tcPr>
          <w:p w:rsidR="000F5CCF" w:rsidRPr="00AC6EEA" w:rsidRDefault="000F5CCF" w:rsidP="00617BB0">
            <w:pPr>
              <w:jc w:val="center"/>
              <w:rPr>
                <w:rFonts w:cs="Arial"/>
              </w:rPr>
            </w:pPr>
          </w:p>
        </w:tc>
      </w:tr>
    </w:tbl>
    <w:p w:rsidR="00B537A7" w:rsidRDefault="00B537A7" w:rsidP="00035835">
      <w:pPr>
        <w:rPr>
          <w:b/>
          <w:sz w:val="28"/>
          <w:szCs w:val="28"/>
        </w:rPr>
      </w:pPr>
    </w:p>
    <w:sectPr w:rsidR="00B537A7" w:rsidSect="00035835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605A64"/>
    <w:rsid w:val="0003025B"/>
    <w:rsid w:val="00035835"/>
    <w:rsid w:val="00061A48"/>
    <w:rsid w:val="00064242"/>
    <w:rsid w:val="000C1054"/>
    <w:rsid w:val="000C74FA"/>
    <w:rsid w:val="000D01A3"/>
    <w:rsid w:val="000F5CCF"/>
    <w:rsid w:val="00100368"/>
    <w:rsid w:val="00111792"/>
    <w:rsid w:val="00117075"/>
    <w:rsid w:val="00121E9F"/>
    <w:rsid w:val="001415B2"/>
    <w:rsid w:val="00142A39"/>
    <w:rsid w:val="00151F15"/>
    <w:rsid w:val="001A10F6"/>
    <w:rsid w:val="0022094C"/>
    <w:rsid w:val="00232772"/>
    <w:rsid w:val="00281D21"/>
    <w:rsid w:val="00285123"/>
    <w:rsid w:val="002915B2"/>
    <w:rsid w:val="00292B04"/>
    <w:rsid w:val="00292FD2"/>
    <w:rsid w:val="002A47D2"/>
    <w:rsid w:val="002E0D31"/>
    <w:rsid w:val="003022E1"/>
    <w:rsid w:val="00303BB4"/>
    <w:rsid w:val="00317D81"/>
    <w:rsid w:val="003427B2"/>
    <w:rsid w:val="003A514C"/>
    <w:rsid w:val="003A6648"/>
    <w:rsid w:val="003A7A36"/>
    <w:rsid w:val="003B1E39"/>
    <w:rsid w:val="003C53E3"/>
    <w:rsid w:val="003D1A30"/>
    <w:rsid w:val="003D51B2"/>
    <w:rsid w:val="003E5A74"/>
    <w:rsid w:val="003F1B44"/>
    <w:rsid w:val="003F2321"/>
    <w:rsid w:val="0040592D"/>
    <w:rsid w:val="00432570"/>
    <w:rsid w:val="004466B6"/>
    <w:rsid w:val="004545AC"/>
    <w:rsid w:val="00484ECF"/>
    <w:rsid w:val="004B7CFC"/>
    <w:rsid w:val="00517472"/>
    <w:rsid w:val="00564DB9"/>
    <w:rsid w:val="005922C8"/>
    <w:rsid w:val="00592BA3"/>
    <w:rsid w:val="005D36EB"/>
    <w:rsid w:val="005E0DB3"/>
    <w:rsid w:val="005E443D"/>
    <w:rsid w:val="005F5874"/>
    <w:rsid w:val="006029DC"/>
    <w:rsid w:val="00605A64"/>
    <w:rsid w:val="00611940"/>
    <w:rsid w:val="0061612E"/>
    <w:rsid w:val="00617BB0"/>
    <w:rsid w:val="006306F4"/>
    <w:rsid w:val="00633ABF"/>
    <w:rsid w:val="0063712A"/>
    <w:rsid w:val="00640B3D"/>
    <w:rsid w:val="00642DBD"/>
    <w:rsid w:val="006677F4"/>
    <w:rsid w:val="00680AE5"/>
    <w:rsid w:val="00692FC3"/>
    <w:rsid w:val="006C7C9E"/>
    <w:rsid w:val="006E6F7A"/>
    <w:rsid w:val="00703A7E"/>
    <w:rsid w:val="007155EA"/>
    <w:rsid w:val="00742D36"/>
    <w:rsid w:val="00752D69"/>
    <w:rsid w:val="00766E8E"/>
    <w:rsid w:val="007710A9"/>
    <w:rsid w:val="00783456"/>
    <w:rsid w:val="00791FAC"/>
    <w:rsid w:val="00795A3A"/>
    <w:rsid w:val="007C7B60"/>
    <w:rsid w:val="007E17A9"/>
    <w:rsid w:val="007E37BE"/>
    <w:rsid w:val="00810123"/>
    <w:rsid w:val="008226CB"/>
    <w:rsid w:val="008509CB"/>
    <w:rsid w:val="008733DF"/>
    <w:rsid w:val="009014D2"/>
    <w:rsid w:val="00920274"/>
    <w:rsid w:val="009435AC"/>
    <w:rsid w:val="00986A94"/>
    <w:rsid w:val="009C2844"/>
    <w:rsid w:val="009C5CC3"/>
    <w:rsid w:val="009D134B"/>
    <w:rsid w:val="009D38CC"/>
    <w:rsid w:val="009E2F04"/>
    <w:rsid w:val="00A1346A"/>
    <w:rsid w:val="00A327E4"/>
    <w:rsid w:val="00A410E7"/>
    <w:rsid w:val="00A7236B"/>
    <w:rsid w:val="00A8084D"/>
    <w:rsid w:val="00A83EDB"/>
    <w:rsid w:val="00A916AF"/>
    <w:rsid w:val="00AA2CA8"/>
    <w:rsid w:val="00AC6EEA"/>
    <w:rsid w:val="00AD769A"/>
    <w:rsid w:val="00B13CEE"/>
    <w:rsid w:val="00B470B0"/>
    <w:rsid w:val="00B537A7"/>
    <w:rsid w:val="00B54991"/>
    <w:rsid w:val="00B80F6A"/>
    <w:rsid w:val="00B90702"/>
    <w:rsid w:val="00BA503B"/>
    <w:rsid w:val="00BC17C2"/>
    <w:rsid w:val="00BC4CA6"/>
    <w:rsid w:val="00BC6A2B"/>
    <w:rsid w:val="00BC7860"/>
    <w:rsid w:val="00BE508C"/>
    <w:rsid w:val="00BE7AD9"/>
    <w:rsid w:val="00C041DF"/>
    <w:rsid w:val="00C06D3C"/>
    <w:rsid w:val="00C14744"/>
    <w:rsid w:val="00C51D97"/>
    <w:rsid w:val="00C552AC"/>
    <w:rsid w:val="00CA4B8B"/>
    <w:rsid w:val="00CF5977"/>
    <w:rsid w:val="00D84CB3"/>
    <w:rsid w:val="00DB46C8"/>
    <w:rsid w:val="00DC2D8B"/>
    <w:rsid w:val="00DC6549"/>
    <w:rsid w:val="00DD0A32"/>
    <w:rsid w:val="00DE6C0A"/>
    <w:rsid w:val="00E6000C"/>
    <w:rsid w:val="00E87EE7"/>
    <w:rsid w:val="00E95343"/>
    <w:rsid w:val="00EC7AD7"/>
    <w:rsid w:val="00EF5E45"/>
    <w:rsid w:val="00EF7B0B"/>
    <w:rsid w:val="00F04438"/>
    <w:rsid w:val="00F478BD"/>
    <w:rsid w:val="00F533E5"/>
    <w:rsid w:val="00F5700D"/>
    <w:rsid w:val="00F63765"/>
    <w:rsid w:val="00F64CCE"/>
    <w:rsid w:val="00F8077C"/>
    <w:rsid w:val="00F94B37"/>
    <w:rsid w:val="00FA6EA4"/>
    <w:rsid w:val="00FB17AA"/>
    <w:rsid w:val="00FE19C9"/>
    <w:rsid w:val="00FF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5A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E5A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7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0592D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rsid w:val="0040592D"/>
    <w:rPr>
      <w:sz w:val="28"/>
    </w:rPr>
  </w:style>
  <w:style w:type="character" w:customStyle="1" w:styleId="30">
    <w:name w:val="Заголовок 3 Знак"/>
    <w:link w:val="3"/>
    <w:semiHidden/>
    <w:rsid w:val="003E5A74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ody Text"/>
    <w:basedOn w:val="a"/>
    <w:link w:val="a7"/>
    <w:rsid w:val="003E5A74"/>
    <w:pPr>
      <w:spacing w:after="120"/>
    </w:pPr>
  </w:style>
  <w:style w:type="character" w:customStyle="1" w:styleId="a7">
    <w:name w:val="Основной текст Знак"/>
    <w:link w:val="a6"/>
    <w:rsid w:val="003E5A74"/>
    <w:rPr>
      <w:sz w:val="24"/>
      <w:szCs w:val="24"/>
    </w:rPr>
  </w:style>
  <w:style w:type="character" w:customStyle="1" w:styleId="10">
    <w:name w:val="Заголовок 1 Знак"/>
    <w:link w:val="1"/>
    <w:rsid w:val="00C51D97"/>
    <w:rPr>
      <w:rFonts w:ascii="Arial" w:hAnsi="Arial" w:cs="Arial"/>
      <w:b/>
      <w:bCs/>
      <w:kern w:val="32"/>
      <w:sz w:val="32"/>
      <w:szCs w:val="32"/>
    </w:rPr>
  </w:style>
  <w:style w:type="paragraph" w:styleId="a8">
    <w:name w:val="Balloon Text"/>
    <w:basedOn w:val="a"/>
    <w:link w:val="a9"/>
    <w:rsid w:val="00232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32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AA4B8-6DE1-4930-B910-F8764F06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2021-08-25T07:59:00Z</cp:lastPrinted>
  <dcterms:created xsi:type="dcterms:W3CDTF">2022-12-29T12:25:00Z</dcterms:created>
  <dcterms:modified xsi:type="dcterms:W3CDTF">2022-12-29T12:25:00Z</dcterms:modified>
</cp:coreProperties>
</file>