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EA" w:rsidRPr="00740474" w:rsidRDefault="00CA27EA" w:rsidP="00CA2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EA" w:rsidRPr="00740474" w:rsidRDefault="00CA27EA" w:rsidP="00CA27EA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EA" w:rsidRPr="00740474" w:rsidRDefault="00CA27EA" w:rsidP="00CA2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27EA" w:rsidRPr="00740474" w:rsidRDefault="00CA27EA" w:rsidP="00CA2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A27EA" w:rsidRPr="00740474" w:rsidRDefault="00CA27EA" w:rsidP="00CA27E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CA27EA" w:rsidRPr="00740474" w:rsidRDefault="00CA27EA" w:rsidP="00CA27E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27EA" w:rsidRPr="00CD5DC1" w:rsidRDefault="00CA27EA" w:rsidP="00CA27E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3EF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D5DC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CA27EA" w:rsidRPr="00740474" w:rsidRDefault="00CA27EA" w:rsidP="00CA27E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27EA" w:rsidRPr="00740474" w:rsidRDefault="00CA27EA" w:rsidP="00CA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474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27 января</w:t>
      </w:r>
      <w:r w:rsidRPr="0074047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0474">
        <w:rPr>
          <w:rFonts w:ascii="Times New Roman" w:hAnsi="Times New Roman" w:cs="Times New Roman"/>
          <w:sz w:val="28"/>
          <w:szCs w:val="28"/>
        </w:rPr>
        <w:t xml:space="preserve"> 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0474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16         </w:t>
      </w:r>
      <w:r w:rsidRPr="00740474">
        <w:rPr>
          <w:rFonts w:ascii="Times New Roman" w:hAnsi="Times New Roman" w:cs="Times New Roman"/>
          <w:sz w:val="28"/>
          <w:szCs w:val="28"/>
        </w:rPr>
        <w:t xml:space="preserve">        с. </w:t>
      </w:r>
      <w:proofErr w:type="spellStart"/>
      <w:r w:rsidRPr="00740474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Pr="0074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EA" w:rsidRPr="00740474" w:rsidRDefault="00CA27EA" w:rsidP="00CA2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7EA" w:rsidRPr="00740474" w:rsidRDefault="00CA27EA" w:rsidP="00CA2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2014 года №  17</w:t>
      </w:r>
      <w:r w:rsidRPr="00740474">
        <w:rPr>
          <w:rFonts w:ascii="Times New Roman" w:hAnsi="Times New Roman" w:cs="Times New Roman"/>
          <w:b/>
          <w:sz w:val="28"/>
          <w:szCs w:val="28"/>
        </w:rPr>
        <w:t>3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наделении отдела образования полномочиями по выплате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компенсации части родительской платы</w:t>
      </w:r>
    </w:p>
    <w:p w:rsidR="00CA27EA" w:rsidRPr="00740474" w:rsidRDefault="00CA27EA" w:rsidP="00CA2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>за присмотр и уход за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реализующи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</w:t>
      </w:r>
      <w:r w:rsidRPr="00740474">
        <w:rPr>
          <w:rFonts w:ascii="Times New Roman" w:hAnsi="Times New Roman" w:cs="Times New Roman"/>
          <w:b/>
          <w:sz w:val="28"/>
          <w:szCs w:val="28"/>
        </w:rPr>
        <w:t>зовательную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</w:t>
      </w:r>
    </w:p>
    <w:p w:rsidR="00CA27EA" w:rsidRPr="00740474" w:rsidRDefault="00CA27EA" w:rsidP="00CA27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7EA" w:rsidRPr="00740474" w:rsidRDefault="00CA27EA" w:rsidP="00CA27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74047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поддержки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семей, чьи дети посещают</w:t>
      </w:r>
      <w:r w:rsidRPr="00210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84B">
        <w:rPr>
          <w:rFonts w:ascii="Times New Roman" w:hAnsi="Times New Roman" w:cs="Times New Roman"/>
          <w:sz w:val="28"/>
          <w:szCs w:val="28"/>
        </w:rPr>
        <w:t>образовательные организации,  реализующие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4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29 декабря 2012 года № 273-ФЗ «Об образовании в Российской Федерации», Законом Орловской области от 6 сентября 2013 года № 1525-ОЗ «Об образовании в Орловской области», Законом Орловской области от 7 ноября 2007 года № 718-ОЗ «О наделении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Орловской области государственными полномочиями Орловской области по предоставлению  </w:t>
      </w:r>
      <w:r w:rsidRPr="0074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84B">
        <w:rPr>
          <w:rFonts w:ascii="Times New Roman" w:hAnsi="Times New Roman" w:cs="Times New Roman"/>
          <w:sz w:val="28"/>
          <w:szCs w:val="28"/>
        </w:rPr>
        <w:t>компенсации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4B">
        <w:rPr>
          <w:rFonts w:ascii="Times New Roman" w:hAnsi="Times New Roman" w:cs="Times New Roman"/>
          <w:sz w:val="28"/>
          <w:szCs w:val="28"/>
        </w:rPr>
        <w:t>за присмотр и уход за детьми, посещающими образовательные организации, 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и постановлением Правительства Орловской области</w:t>
      </w:r>
      <w:r w:rsidRPr="002108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 декабря 2022 года № 749 «О</w:t>
      </w:r>
      <w:r w:rsidRPr="00861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6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 от 18 апреля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6BD">
        <w:rPr>
          <w:rFonts w:ascii="Times New Roman" w:hAnsi="Times New Roman" w:cs="Times New Roman"/>
          <w:sz w:val="28"/>
          <w:szCs w:val="28"/>
        </w:rPr>
        <w:t>года №  93 «О компенсации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6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16BD">
        <w:rPr>
          <w:rFonts w:ascii="Times New Roman" w:hAnsi="Times New Roman" w:cs="Times New Roman"/>
          <w:sz w:val="28"/>
          <w:szCs w:val="28"/>
        </w:rPr>
        <w:t xml:space="preserve"> присмотр и уход за детьми, посещающими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6BD">
        <w:rPr>
          <w:rFonts w:ascii="Times New Roman" w:hAnsi="Times New Roman" w:cs="Times New Roman"/>
          <w:sz w:val="28"/>
          <w:szCs w:val="28"/>
        </w:rPr>
        <w:t xml:space="preserve"> организации,  реализующие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A27EA" w:rsidRPr="00740474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27EA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 </w:t>
      </w:r>
      <w:r w:rsidRPr="008616B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6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8616B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8616BD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8616BD">
        <w:rPr>
          <w:rFonts w:ascii="Times New Roman" w:hAnsi="Times New Roman" w:cs="Times New Roman"/>
          <w:sz w:val="28"/>
          <w:szCs w:val="28"/>
        </w:rPr>
        <w:t xml:space="preserve">я 2014 года </w:t>
      </w:r>
      <w:r w:rsidRPr="00237744">
        <w:rPr>
          <w:rFonts w:ascii="Times New Roman" w:hAnsi="Times New Roman" w:cs="Times New Roman"/>
          <w:sz w:val="28"/>
          <w:szCs w:val="28"/>
        </w:rPr>
        <w:t xml:space="preserve">№173 </w:t>
      </w:r>
      <w:r w:rsidRPr="00E4156B">
        <w:rPr>
          <w:rFonts w:ascii="Times New Roman" w:hAnsi="Times New Roman" w:cs="Times New Roman"/>
          <w:sz w:val="28"/>
          <w:szCs w:val="28"/>
        </w:rPr>
        <w:t xml:space="preserve"> «О наделении отдела образования полномочиями по выплате компенсации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6B">
        <w:rPr>
          <w:rFonts w:ascii="Times New Roman" w:hAnsi="Times New Roman" w:cs="Times New Roman"/>
          <w:sz w:val="28"/>
          <w:szCs w:val="28"/>
        </w:rPr>
        <w:t xml:space="preserve">за присмотр и уход за детьми в образовательных организациях (учреждениях) </w:t>
      </w:r>
      <w:proofErr w:type="spellStart"/>
      <w:r w:rsidRPr="00E4156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4156B">
        <w:rPr>
          <w:rFonts w:ascii="Times New Roman" w:hAnsi="Times New Roman" w:cs="Times New Roman"/>
          <w:sz w:val="28"/>
          <w:szCs w:val="28"/>
        </w:rPr>
        <w:t xml:space="preserve"> района,  реализующих общеобразовательную программу 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7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27EA" w:rsidRDefault="00CA27EA" w:rsidP="00CA27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CA27EA" w:rsidRPr="00DF152E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52E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DF1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52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52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F152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DF152E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вопросам»;</w:t>
      </w:r>
    </w:p>
    <w:p w:rsidR="00CA27EA" w:rsidRPr="00DF152E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52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2E"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CA27EA" w:rsidRPr="00F36880" w:rsidRDefault="00CA27EA" w:rsidP="00CA27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пункт 3 изложить в следующей редакции: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80"/>
        <w:jc w:val="both"/>
      </w:pPr>
      <w:r>
        <w:t xml:space="preserve">«3. </w:t>
      </w:r>
      <w:proofErr w:type="gramStart"/>
      <w:r>
        <w:t>При определении очередности рожденных детей и размера компенсации учитываются все дети в семье, в том числе усыновленные, приемные дети и дети, находящиеся под опекой (попечительством), в возрасте до 18 лет, а также дети в возрасте до 23 лет, проживающие в семье получателя, обучающиеся по очной форме обучения в организациях, осуществляющих образовательную деятельность, за исключением детей, в отношении которых получатель лишен</w:t>
      </w:r>
      <w:proofErr w:type="gramEnd"/>
      <w:r>
        <w:t xml:space="preserve"> родительских прав, ограничен в родительских правах или которые отобраны у получателя при непосредственной угрозе их жизни или здоровью</w:t>
      </w:r>
      <w:proofErr w:type="gramStart"/>
      <w:r>
        <w:t>.» ;</w:t>
      </w:r>
      <w:proofErr w:type="gramEnd"/>
    </w:p>
    <w:p w:rsidR="00CA27EA" w:rsidRDefault="00CA27EA" w:rsidP="00CA27EA">
      <w:pPr>
        <w:pStyle w:val="20"/>
        <w:shd w:val="clear" w:color="auto" w:fill="auto"/>
        <w:tabs>
          <w:tab w:val="left" w:pos="1146"/>
        </w:tabs>
        <w:spacing w:before="0" w:after="0"/>
        <w:ind w:firstLine="780"/>
        <w:jc w:val="both"/>
      </w:pPr>
      <w:r>
        <w:t>б)</w:t>
      </w:r>
      <w:r>
        <w:tab/>
        <w:t>пункты 6-10 изложить в следующей редакции:</w:t>
      </w:r>
    </w:p>
    <w:p w:rsidR="00CA27EA" w:rsidRDefault="00CA27EA" w:rsidP="00CA27EA">
      <w:pPr>
        <w:pStyle w:val="20"/>
        <w:shd w:val="clear" w:color="auto" w:fill="auto"/>
        <w:tabs>
          <w:tab w:val="left" w:pos="4639"/>
        </w:tabs>
        <w:spacing w:before="0" w:after="0"/>
        <w:ind w:firstLine="780"/>
        <w:jc w:val="both"/>
      </w:pPr>
      <w:r>
        <w:t xml:space="preserve">«6. Для назначения компенсации получатели представляют в образовательную организацию заявление о назначении компенсации (далее - заявление) по форме, утвержденной отделом образования администрации </w:t>
      </w:r>
      <w:proofErr w:type="spellStart"/>
      <w:r>
        <w:t>Троснянского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уполномоченным по вопросам</w:t>
      </w:r>
      <w:r>
        <w:tab/>
        <w:t xml:space="preserve"> выплаты компенсации. 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80"/>
        <w:jc w:val="both"/>
      </w:pPr>
      <w:r>
        <w:t>К заявлению должны быть приложены следующие документы: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/>
        <w:ind w:firstLine="780"/>
        <w:jc w:val="both"/>
      </w:pPr>
      <w:r>
        <w:t>реквизиты счета получателя, открытого в кредитной организации, для перечисления компенсации;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/>
        <w:ind w:firstLine="780"/>
        <w:jc w:val="both"/>
      </w:pPr>
      <w:r>
        <w:t>копия паспорта или иного удостоверяющего личность получателя документа;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/>
        <w:ind w:firstLine="780"/>
        <w:jc w:val="both"/>
      </w:pPr>
      <w:proofErr w:type="gramStart"/>
      <w:r>
        <w:t>копия свидетельства о рождении ребенка, на которого назначается компенсация, а также копии свидетельств о рождении каждого ребенка в семье (для детей в возрасте до 23 лет) (представляются получателем по собственной инициативе), копии паспорта или иного удостоверяющего личность каждого ребенка в семье документа (для детей в возрасте от 14 до 23 лет);</w:t>
      </w:r>
      <w:proofErr w:type="gramEnd"/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/>
        <w:ind w:firstLine="780"/>
        <w:jc w:val="both"/>
      </w:pPr>
      <w:r>
        <w:t>копия документа о рождении ребенка, выданного компетентным органом иностранного государства, и копия его нотариально удостоверенного перевода на русский язык на ребенка (детей) (в случае регистрации акта гражданского состояния компетентным органом иностранного государства);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/>
        <w:ind w:firstLine="780"/>
        <w:jc w:val="both"/>
      </w:pPr>
      <w:r>
        <w:t xml:space="preserve">копия свидетельства об усыновлении, выданного органами записи </w:t>
      </w:r>
      <w:r>
        <w:lastRenderedPageBreak/>
        <w:t>актов гражданского состояния или консульскими учреждениями Российской Федерации (в случае подачи заявления усыновителем);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/>
        <w:ind w:firstLine="780"/>
        <w:jc w:val="both"/>
      </w:pPr>
      <w:r>
        <w:t xml:space="preserve">копия справки об </w:t>
      </w:r>
      <w:proofErr w:type="gramStart"/>
      <w:r>
        <w:t>обучении по</w:t>
      </w:r>
      <w:proofErr w:type="gramEnd"/>
      <w:r>
        <w:t xml:space="preserve">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(в отношении ребенка (детей) в возрасте от 18 до 23 лет, проживающего (проживающих) в семье получателя);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/>
        <w:ind w:firstLine="780"/>
        <w:jc w:val="both"/>
      </w:pPr>
      <w:r>
        <w:t>копия документа об установлении опеки (попечительства), о передаче ребенка на воспитание в приемную семью - на ребенка, находящегося под опекой (попечительством), в приемной семье (в случае если ребенок находится под опекой или попечительством) (представляется получателем по собственной инициативе);</w:t>
      </w:r>
    </w:p>
    <w:p w:rsidR="00CA27EA" w:rsidRDefault="00CA27EA" w:rsidP="00CA27EA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/>
        <w:ind w:firstLine="780"/>
        <w:jc w:val="both"/>
      </w:pPr>
      <w:r>
        <w:t>копия страхового свидетельства обязательного пенсионного страхования получателя (представляется получателем по собственной инициативе).</w:t>
      </w:r>
    </w:p>
    <w:p w:rsidR="00CA27EA" w:rsidRDefault="00CA27EA" w:rsidP="00CA27EA">
      <w:pPr>
        <w:pStyle w:val="20"/>
        <w:shd w:val="clear" w:color="auto" w:fill="auto"/>
        <w:tabs>
          <w:tab w:val="left" w:pos="730"/>
        </w:tabs>
        <w:spacing w:before="0" w:after="0"/>
        <w:ind w:firstLine="780"/>
        <w:jc w:val="both"/>
      </w:pPr>
      <w:proofErr w:type="gramStart"/>
      <w:r>
        <w:t>Заявление и документы, указанные в настоящем пункте, могут быть представлены получателем на бумажных носителях лично в образовательную организацию или посредством почтовой связи заказным письмом с уведомлением о вручении либо в виде электронного документа (документов), подписанного электронной подписью в соответствии с требованиями Федерального закона от 6 апреля 2011 года № 63-ФЗ «Об электронной подписи» и Федерального закона от 27 июля 2010 года</w:t>
      </w:r>
      <w:proofErr w:type="gramEnd"/>
      <w:r>
        <w:t xml:space="preserve"> №</w:t>
      </w:r>
      <w:r>
        <w:tab/>
        <w:t>210-ФЗ «Об организации предоставления государственных и муниципальных услуг», с использованием регионального портала государственных и муниципальных услуг (функций), федеральной государственной информационной системы «Единый портал государственных и муниципальных услуг (функций)».</w:t>
      </w:r>
    </w:p>
    <w:p w:rsidR="00CA27EA" w:rsidRDefault="00CA27EA" w:rsidP="00CA27EA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firstLine="780"/>
        <w:jc w:val="both"/>
      </w:pPr>
      <w:r>
        <w:t>Заявление с прилагаемыми документами регистрируется образовательной организацией в журнале регистрации в течение 1 рабочего дня со дня поступления заявления и документов, указанных в пункте 6 настоящего Положения, в образовательную организацию.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80"/>
        <w:jc w:val="both"/>
      </w:pPr>
      <w:r>
        <w:t>Образовательная организация при непредставлении получателем документов, указанных в подпунктах 3, 7, 8 пункта 6 настоящего Положения, которые получатель вправе представить по собственной инициативе, в течение 2 рабочих дней со дня регистрации заявления с прилагаемыми документами запрашивает соответствующие сведения в порядке межведомственного электронного взаимодействия.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80"/>
        <w:jc w:val="both"/>
      </w:pPr>
      <w:r>
        <w:t>Образовательная организация в порядке и срок, указанные в абзаце втором настоящего пункта, запрашивает дополнительно к документам, указанным в пункте 6 настоящего Положения, сведения о лишении родительских прав, об ограничении родительских прав, об отобрании ребенка при непосредственной угрозе его жизни или здоровью.</w:t>
      </w:r>
    </w:p>
    <w:p w:rsidR="00CA27EA" w:rsidRDefault="00CA27EA" w:rsidP="00CA27EA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 xml:space="preserve">Образовательная организация представляет в отдел образования администрации </w:t>
      </w:r>
      <w:proofErr w:type="spellStart"/>
      <w:r>
        <w:t>Троснянского</w:t>
      </w:r>
      <w:proofErr w:type="spellEnd"/>
      <w:r>
        <w:t xml:space="preserve"> района заявление и документы, указанные в пункте 6 настоящего Положения, в течение 5 рабочих дней со дня регистрации заявления с прилагаемыми документами, но не позднее 25 числа </w:t>
      </w:r>
      <w:r>
        <w:lastRenderedPageBreak/>
        <w:t>текущего месяца.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800"/>
        <w:jc w:val="both"/>
      </w:pPr>
      <w:proofErr w:type="gramStart"/>
      <w:r>
        <w:t xml:space="preserve">В случае использования получателем средств (части средств) материнского (семейного) капитала для оплаты за присмотр и уход за ребенком в образовательной организации образовательная организация в срок, указанный в абзаце первом настоящего пункта, дополнительно представляет в отдел образования администрации </w:t>
      </w:r>
      <w:proofErr w:type="spellStart"/>
      <w:r>
        <w:t>Троснянского</w:t>
      </w:r>
      <w:proofErr w:type="spellEnd"/>
      <w:r>
        <w:t xml:space="preserve"> района копию договора между образовательной организацией и получателем - лицом, получившим государственный сертификат на материнский (семейный) капитал (с указанием суммы средств для направления</w:t>
      </w:r>
      <w:proofErr w:type="gramEnd"/>
      <w:r>
        <w:t xml:space="preserve"> органами Пенсионного фонда Российской Федерации, на оплату за присмотр и уход за ребенком в образовательной организации).</w:t>
      </w:r>
    </w:p>
    <w:p w:rsidR="00CA27EA" w:rsidRDefault="00CA27EA" w:rsidP="00CA27EA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 xml:space="preserve">Отдел образования администрации </w:t>
      </w:r>
      <w:proofErr w:type="spellStart"/>
      <w:r>
        <w:t>Троснянского</w:t>
      </w:r>
      <w:proofErr w:type="spellEnd"/>
      <w:r>
        <w:t xml:space="preserve"> района в течение 7 рабочих дней со дня регистрации заявления с прилагаемыми документами принимают решение о назначении компенсации (при отсутствии оснований, указанных в пункте 12 настоящего Положения) или решение об отказе в назначении компенсации (при наличии оснований, указанных в пункте 12 настоящего Положения).</w:t>
      </w:r>
    </w:p>
    <w:p w:rsidR="00CA27EA" w:rsidRDefault="00CA27EA" w:rsidP="00CA27EA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800"/>
        <w:jc w:val="both"/>
      </w:pPr>
      <w:r>
        <w:t xml:space="preserve"> Отдел образования администрации </w:t>
      </w:r>
      <w:proofErr w:type="spellStart"/>
      <w:r>
        <w:t>Троснянского</w:t>
      </w:r>
      <w:proofErr w:type="spellEnd"/>
      <w:r>
        <w:t xml:space="preserve"> района в течение 7 рабочих дней со дня принятия решения о назначении компенсации или решения об отказе в назначении компенсации представляют образовательным организациям в письменном виде информацию о принятом решении (с указанием причин отказа в случае принятия решения об отказе в назначении компенсации)»;</w:t>
      </w:r>
    </w:p>
    <w:p w:rsidR="00CA27EA" w:rsidRDefault="00CA27EA" w:rsidP="00CA27EA">
      <w:pPr>
        <w:pStyle w:val="20"/>
        <w:shd w:val="clear" w:color="auto" w:fill="auto"/>
        <w:tabs>
          <w:tab w:val="left" w:pos="1132"/>
        </w:tabs>
        <w:spacing w:before="0" w:after="0"/>
        <w:ind w:firstLine="800"/>
        <w:jc w:val="both"/>
      </w:pPr>
      <w:r>
        <w:t>в)</w:t>
      </w:r>
      <w:r>
        <w:tab/>
        <w:t>пункт 11 признать утратившим силу;</w:t>
      </w:r>
    </w:p>
    <w:p w:rsidR="00CA27EA" w:rsidRDefault="00CA27EA" w:rsidP="00CA27EA">
      <w:pPr>
        <w:pStyle w:val="20"/>
        <w:shd w:val="clear" w:color="auto" w:fill="auto"/>
        <w:tabs>
          <w:tab w:val="left" w:pos="1166"/>
        </w:tabs>
        <w:spacing w:before="0" w:after="0"/>
        <w:ind w:firstLine="800"/>
        <w:jc w:val="both"/>
      </w:pPr>
      <w:r>
        <w:t>г)</w:t>
      </w:r>
      <w:r>
        <w:tab/>
        <w:t>пункты 12-14 изложить в следующей редакции: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800"/>
        <w:jc w:val="both"/>
      </w:pPr>
      <w:r>
        <w:t>«12. Основаниями для принятия решения об отказе в назначении компенсации являются: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>отсутствие права на компенсацию, установленного пунктом 2 настоящего Положения;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>непредставление или представление не в полном объеме документов, указанных в пункте 6 настоящего Положения (за исключением документов, представляемых получателем по собственной инициативе);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>недостоверность сведений, содержащихся в представленных получателем документах;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/>
        <w:ind w:firstLine="800"/>
        <w:jc w:val="both"/>
      </w:pPr>
      <w:r>
        <w:t>наличие сведений о лишении получателя родительских прав;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/>
        <w:ind w:firstLine="800"/>
        <w:jc w:val="both"/>
      </w:pPr>
      <w:r>
        <w:t>наличие сведений об ограничении получателя в родительских правах;</w:t>
      </w:r>
    </w:p>
    <w:p w:rsidR="00CA27EA" w:rsidRDefault="00CA27EA" w:rsidP="00CA27EA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/>
        <w:ind w:firstLine="760"/>
        <w:jc w:val="both"/>
      </w:pPr>
      <w:r>
        <w:t>наличие сведений об отобрании у получателя ребенка (детей) при непосредственной угрозе его (их) жизни или здоровью.</w:t>
      </w:r>
    </w:p>
    <w:p w:rsidR="00CA27EA" w:rsidRDefault="00CA27EA" w:rsidP="00CA27EA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/>
        <w:ind w:firstLine="760"/>
        <w:jc w:val="both"/>
      </w:pPr>
      <w:r>
        <w:t>Образовательная организация в течение 7 рабочих дней со дня</w:t>
      </w:r>
    </w:p>
    <w:p w:rsidR="00CA27EA" w:rsidRDefault="00CA27EA" w:rsidP="00CA27EA">
      <w:pPr>
        <w:pStyle w:val="20"/>
        <w:shd w:val="clear" w:color="auto" w:fill="auto"/>
        <w:tabs>
          <w:tab w:val="left" w:pos="734"/>
        </w:tabs>
        <w:spacing w:before="0" w:after="0"/>
        <w:jc w:val="both"/>
      </w:pPr>
      <w:r>
        <w:t xml:space="preserve">представления в письменном виде информации о принятом </w:t>
      </w:r>
      <w:proofErr w:type="gramStart"/>
      <w:r>
        <w:t>решении</w:t>
      </w:r>
      <w:proofErr w:type="gramEnd"/>
      <w:r>
        <w:t xml:space="preserve"> о назначении компенсации или решении об отказе в назначении компенсации (с указанием причин отказа) от отдела образования администрации </w:t>
      </w:r>
      <w:proofErr w:type="spellStart"/>
      <w:r>
        <w:t>Троснянского</w:t>
      </w:r>
      <w:proofErr w:type="spellEnd"/>
      <w:r>
        <w:t xml:space="preserve"> района доводит указанную информацию до получателя на бумажных носителях лично или посредством почтовой связи заказным </w:t>
      </w:r>
      <w:r>
        <w:lastRenderedPageBreak/>
        <w:t xml:space="preserve">письмом с уведомлением о вручении либо в виде электронного документа (документов), подписанного электронной подписью в соответствии с требованиями </w:t>
      </w:r>
      <w:proofErr w:type="gramStart"/>
      <w:r>
        <w:t>Федерального закона от 6 апреля 2011 года № 63-ФЗ «Об электронной подписи» и Федерального закона от 27 июля 2010 года № 210-ФЗ «Об организации предоставления государственных и муниципальных услуг», с использованием регионального портала государственных и муниципальных услуг (функций), федеральной государственной информационной системы «Единый портал государственных и муниципальных услуг (функций)» (способ получения информации о решении, принятом</w:t>
      </w:r>
      <w:r w:rsidRPr="00951AD7">
        <w:t xml:space="preserve"> </w:t>
      </w:r>
      <w:r>
        <w:t xml:space="preserve">отделом образования администрации </w:t>
      </w:r>
      <w:proofErr w:type="spellStart"/>
      <w:r>
        <w:t>Троснянского</w:t>
      </w:r>
      <w:proofErr w:type="spellEnd"/>
      <w:r>
        <w:t xml:space="preserve"> района, указывается получателем</w:t>
      </w:r>
      <w:proofErr w:type="gramEnd"/>
      <w:r>
        <w:t xml:space="preserve"> в заявлении).</w:t>
      </w:r>
    </w:p>
    <w:p w:rsidR="00CA27EA" w:rsidRDefault="00CA27EA" w:rsidP="00CA27EA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/>
        <w:ind w:firstLine="760"/>
        <w:jc w:val="both"/>
      </w:pPr>
      <w:r>
        <w:t>Компенсация назначается получателю с месяца представления документов, указанных в пункте 6 настоящего Положения (за исключением документов, представляемых получателем по собственной инициативе), при условии принятия решения о назначении компенсации.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  <w:r>
        <w:t>В случае назначения компенсации на двух и более детей перечисление по заявлению получателя производится на один лицевой счет»;</w:t>
      </w:r>
    </w:p>
    <w:p w:rsidR="00CA27EA" w:rsidRDefault="00CA27EA" w:rsidP="00CA27EA">
      <w:pPr>
        <w:pStyle w:val="20"/>
        <w:shd w:val="clear" w:color="auto" w:fill="auto"/>
        <w:tabs>
          <w:tab w:val="left" w:pos="1126"/>
        </w:tabs>
        <w:spacing w:before="0" w:after="0"/>
        <w:ind w:firstLine="780"/>
        <w:jc w:val="both"/>
      </w:pPr>
      <w:proofErr w:type="spellStart"/>
      <w:r>
        <w:t>д</w:t>
      </w:r>
      <w:proofErr w:type="spellEnd"/>
      <w:r>
        <w:t>) дополнить абзац 4  пункта 15 следующего содержания: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80"/>
        <w:jc w:val="both"/>
      </w:pPr>
      <w:r>
        <w:t xml:space="preserve">«В срок до 10-го числа месяца, следующего за </w:t>
      </w:r>
      <w:proofErr w:type="gramStart"/>
      <w:r>
        <w:t>отчетным</w:t>
      </w:r>
      <w:proofErr w:type="gramEnd"/>
      <w:r>
        <w:t xml:space="preserve">, отдел образования  администрации </w:t>
      </w:r>
      <w:proofErr w:type="spellStart"/>
      <w:r>
        <w:t>Троснянского</w:t>
      </w:r>
      <w:proofErr w:type="spellEnd"/>
      <w:r>
        <w:t xml:space="preserve"> района  формирует и направляет в Департамент образования Орловской области заявку муниципального образования на перечисление денежных средств для осуществления выплаты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образования.»</w:t>
      </w:r>
    </w:p>
    <w:p w:rsidR="00CA27EA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CA27EA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 момента опубликования.</w:t>
      </w:r>
    </w:p>
    <w:p w:rsidR="00CA27EA" w:rsidRPr="009F5B6F" w:rsidRDefault="00CA27EA" w:rsidP="00CA2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</w:t>
      </w:r>
      <w:proofErr w:type="gramStart"/>
      <w:r w:rsidRPr="009F5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5B6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 администрации </w:t>
      </w:r>
      <w:r w:rsidRPr="009F5B6F">
        <w:rPr>
          <w:rFonts w:ascii="Times New Roman" w:hAnsi="Times New Roman" w:cs="Times New Roman"/>
          <w:sz w:val="26"/>
          <w:szCs w:val="26"/>
        </w:rPr>
        <w:t>по социальным вопросам.</w:t>
      </w:r>
      <w:r w:rsidRPr="009F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A27EA" w:rsidRPr="00DF152E" w:rsidRDefault="00CA27EA" w:rsidP="00CA27EA">
      <w:pPr>
        <w:pStyle w:val="20"/>
        <w:shd w:val="clear" w:color="auto" w:fill="auto"/>
        <w:spacing w:before="0" w:after="0"/>
        <w:jc w:val="both"/>
        <w:rPr>
          <w:b/>
        </w:rPr>
      </w:pPr>
      <w:r w:rsidRPr="00DF152E">
        <w:rPr>
          <w:b/>
        </w:rPr>
        <w:t xml:space="preserve">Глава  района      </w:t>
      </w:r>
      <w:r>
        <w:rPr>
          <w:b/>
        </w:rPr>
        <w:t xml:space="preserve">     </w:t>
      </w:r>
      <w:r w:rsidRPr="00DF152E">
        <w:rPr>
          <w:b/>
        </w:rPr>
        <w:t xml:space="preserve"> </w:t>
      </w:r>
      <w:r>
        <w:rPr>
          <w:b/>
        </w:rPr>
        <w:t xml:space="preserve">                               </w:t>
      </w:r>
      <w:r w:rsidRPr="00DF152E">
        <w:rPr>
          <w:b/>
        </w:rPr>
        <w:t xml:space="preserve">                          А.В. </w:t>
      </w:r>
      <w:proofErr w:type="spellStart"/>
      <w:r w:rsidRPr="00DF152E">
        <w:rPr>
          <w:b/>
        </w:rPr>
        <w:t>Левковский</w:t>
      </w:r>
      <w:proofErr w:type="spellEnd"/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A27EA" w:rsidRDefault="00CA27EA" w:rsidP="00CA27EA">
      <w:pPr>
        <w:pStyle w:val="20"/>
        <w:shd w:val="clear" w:color="auto" w:fill="auto"/>
        <w:spacing w:before="0" w:after="0"/>
        <w:ind w:firstLine="760"/>
        <w:jc w:val="both"/>
      </w:pPr>
    </w:p>
    <w:p w:rsidR="00C14F38" w:rsidRDefault="00C14F38"/>
    <w:sectPr w:rsidR="00C1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A4F"/>
    <w:multiLevelType w:val="multilevel"/>
    <w:tmpl w:val="B0CCF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3691B"/>
    <w:multiLevelType w:val="multilevel"/>
    <w:tmpl w:val="15360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C24CC"/>
    <w:multiLevelType w:val="hybridMultilevel"/>
    <w:tmpl w:val="95AC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47DB"/>
    <w:multiLevelType w:val="multilevel"/>
    <w:tmpl w:val="9DD688D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22790"/>
    <w:multiLevelType w:val="multilevel"/>
    <w:tmpl w:val="FBA0E5B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A27EA"/>
    <w:rsid w:val="00C14F38"/>
    <w:rsid w:val="00C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E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2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7EA"/>
    <w:pPr>
      <w:widowControl w:val="0"/>
      <w:shd w:val="clear" w:color="auto" w:fill="FFFFFF"/>
      <w:spacing w:before="340" w:after="6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1708</Words>
  <Characters>9737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2023-01-30T13:00:00Z</dcterms:created>
  <dcterms:modified xsi:type="dcterms:W3CDTF">2023-01-30T13:04:00Z</dcterms:modified>
</cp:coreProperties>
</file>