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09" w:rsidRDefault="000F2009" w:rsidP="000F2009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0090" cy="904875"/>
            <wp:effectExtent l="19050" t="0" r="381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009" w:rsidRDefault="000F2009" w:rsidP="000F20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2009" w:rsidRDefault="000F2009" w:rsidP="000F200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F2009" w:rsidRDefault="000F2009" w:rsidP="000F200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0F2009" w:rsidRDefault="000F2009" w:rsidP="000F2009">
      <w:pPr>
        <w:widowControl w:val="0"/>
        <w:rPr>
          <w:rFonts w:ascii="Times New Roman" w:hAnsi="Times New Roman"/>
          <w:i/>
          <w:sz w:val="20"/>
          <w:szCs w:val="20"/>
        </w:rPr>
      </w:pPr>
    </w:p>
    <w:p w:rsidR="000F2009" w:rsidRDefault="000F2009" w:rsidP="000F2009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F2009" w:rsidRDefault="000F2009" w:rsidP="000F2009">
      <w:pPr>
        <w:widowControl w:val="0"/>
        <w:jc w:val="center"/>
        <w:rPr>
          <w:rFonts w:ascii="Times New Roman" w:hAnsi="Times New Roman"/>
          <w:sz w:val="20"/>
          <w:szCs w:val="20"/>
        </w:rPr>
      </w:pPr>
    </w:p>
    <w:p w:rsidR="000F2009" w:rsidRDefault="000F2009" w:rsidP="000F2009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09 сентября 2022 г.                                                                                                         № 264</w:t>
      </w:r>
    </w:p>
    <w:p w:rsidR="000F2009" w:rsidRDefault="000F2009" w:rsidP="000F2009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.Т</w:t>
      </w:r>
      <w:proofErr w:type="gramEnd"/>
      <w:r>
        <w:rPr>
          <w:rFonts w:ascii="Times New Roman" w:hAnsi="Times New Roman"/>
          <w:sz w:val="20"/>
          <w:szCs w:val="20"/>
        </w:rPr>
        <w:t>росна</w:t>
      </w:r>
      <w:proofErr w:type="spellEnd"/>
    </w:p>
    <w:p w:rsidR="000F2009" w:rsidRPr="00C62606" w:rsidRDefault="000F2009" w:rsidP="000F200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</w:rPr>
      </w:pPr>
    </w:p>
    <w:p w:rsidR="000F2009" w:rsidRPr="00795D3A" w:rsidRDefault="000F2009" w:rsidP="000F2009">
      <w:pPr>
        <w:pStyle w:val="ConsPlusTitle"/>
        <w:tabs>
          <w:tab w:val="left" w:pos="6237"/>
        </w:tabs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795D3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D3A">
        <w:rPr>
          <w:rFonts w:ascii="Times New Roman" w:hAnsi="Times New Roman" w:cs="Times New Roman"/>
          <w:sz w:val="28"/>
          <w:szCs w:val="28"/>
        </w:rPr>
        <w:t>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5D3A">
        <w:rPr>
          <w:rFonts w:ascii="Times New Roman" w:hAnsi="Times New Roman" w:cs="Times New Roman"/>
          <w:sz w:val="28"/>
          <w:szCs w:val="28"/>
        </w:rPr>
        <w:t xml:space="preserve"> правонарушений в </w:t>
      </w:r>
      <w:proofErr w:type="spellStart"/>
      <w:r w:rsidRPr="00795D3A"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 w:rsidRPr="00795D3A">
        <w:rPr>
          <w:rFonts w:ascii="Times New Roman" w:hAnsi="Times New Roman" w:cs="Times New Roman"/>
          <w:sz w:val="28"/>
          <w:szCs w:val="28"/>
        </w:rPr>
        <w:t xml:space="preserve"> районе на 2023-2025 г.г.» </w:t>
      </w:r>
    </w:p>
    <w:p w:rsidR="000F2009" w:rsidRDefault="000F2009" w:rsidP="000F2009">
      <w:pPr>
        <w:pStyle w:val="ConsPlusNormal"/>
        <w:jc w:val="both"/>
      </w:pPr>
    </w:p>
    <w:p w:rsidR="000F2009" w:rsidRPr="00C62606" w:rsidRDefault="000F2009" w:rsidP="000F2009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0F2009" w:rsidRPr="00BD26F3" w:rsidRDefault="000F2009" w:rsidP="000F200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D26F3">
        <w:rPr>
          <w:color w:val="000000"/>
          <w:sz w:val="28"/>
          <w:szCs w:val="28"/>
        </w:rPr>
        <w:t xml:space="preserve">Согласно </w:t>
      </w:r>
      <w:hyperlink r:id="rId5" w:history="1">
        <w:r w:rsidRPr="00BD26F3">
          <w:rPr>
            <w:color w:val="000000"/>
            <w:sz w:val="28"/>
            <w:szCs w:val="28"/>
          </w:rPr>
          <w:t>статье 179</w:t>
        </w:r>
      </w:hyperlink>
      <w:r w:rsidRPr="00BD26F3">
        <w:rPr>
          <w:color w:val="000000"/>
          <w:sz w:val="28"/>
          <w:szCs w:val="28"/>
        </w:rPr>
        <w:t xml:space="preserve"> Бюджетного кодекса Российской Федерации, Федеральному </w:t>
      </w:r>
      <w:hyperlink r:id="rId6" w:history="1">
        <w:r w:rsidRPr="00BD26F3">
          <w:rPr>
            <w:color w:val="000000"/>
            <w:sz w:val="28"/>
            <w:szCs w:val="28"/>
          </w:rPr>
          <w:t>закону</w:t>
        </w:r>
      </w:hyperlink>
      <w:r w:rsidRPr="00BD26F3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Указ</w:t>
      </w:r>
      <w:r>
        <w:rPr>
          <w:color w:val="000000"/>
          <w:sz w:val="28"/>
          <w:szCs w:val="28"/>
        </w:rPr>
        <w:t>у</w:t>
      </w:r>
      <w:r w:rsidRPr="00BD26F3">
        <w:rPr>
          <w:color w:val="000000"/>
          <w:sz w:val="28"/>
          <w:szCs w:val="28"/>
        </w:rPr>
        <w:t xml:space="preserve"> Президента РФ от 02.07.2021 N 400 "О Стратегии национальной безопасности Российской Федерации"</w:t>
      </w:r>
      <w:r>
        <w:rPr>
          <w:color w:val="000000"/>
          <w:sz w:val="28"/>
          <w:szCs w:val="28"/>
        </w:rPr>
        <w:t xml:space="preserve">, </w:t>
      </w:r>
      <w:r w:rsidRPr="00C2775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ому</w:t>
      </w:r>
      <w:r w:rsidRPr="00C2775B">
        <w:rPr>
          <w:color w:val="000000"/>
          <w:sz w:val="28"/>
          <w:szCs w:val="28"/>
        </w:rPr>
        <w:t xml:space="preserve"> </w:t>
      </w:r>
      <w:hyperlink r:id="rId7" w:history="1">
        <w:r w:rsidRPr="00C2775B">
          <w:rPr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>у</w:t>
      </w:r>
      <w:r w:rsidRPr="00C2775B">
        <w:rPr>
          <w:color w:val="000000"/>
          <w:sz w:val="28"/>
          <w:szCs w:val="28"/>
        </w:rPr>
        <w:t xml:space="preserve"> от 23.06.2016 N 182-ФЗ "Об основах</w:t>
      </w:r>
      <w:r>
        <w:rPr>
          <w:color w:val="000000"/>
          <w:sz w:val="28"/>
          <w:szCs w:val="28"/>
        </w:rPr>
        <w:t xml:space="preserve"> </w:t>
      </w:r>
      <w:r w:rsidRPr="00C2775B">
        <w:rPr>
          <w:color w:val="000000"/>
          <w:sz w:val="28"/>
          <w:szCs w:val="28"/>
        </w:rPr>
        <w:t>системы профилактики правонарушений в Российской Федерации»</w:t>
      </w:r>
      <w:r w:rsidRPr="00BD26F3">
        <w:rPr>
          <w:color w:val="000000"/>
          <w:sz w:val="28"/>
          <w:szCs w:val="28"/>
        </w:rPr>
        <w:t xml:space="preserve">, </w:t>
      </w:r>
      <w:hyperlink r:id="rId8" w:history="1">
        <w:r w:rsidRPr="00BD26F3">
          <w:rPr>
            <w:color w:val="000000"/>
            <w:sz w:val="28"/>
            <w:szCs w:val="28"/>
          </w:rPr>
          <w:t>Уставу</w:t>
        </w:r>
      </w:hyperlink>
      <w:r w:rsidRPr="00BD26F3">
        <w:rPr>
          <w:color w:val="000000"/>
          <w:sz w:val="28"/>
          <w:szCs w:val="28"/>
        </w:rPr>
        <w:t xml:space="preserve"> </w:t>
      </w:r>
      <w:proofErr w:type="spellStart"/>
      <w:r w:rsidRPr="00BD26F3">
        <w:rPr>
          <w:color w:val="000000"/>
          <w:sz w:val="28"/>
          <w:szCs w:val="28"/>
        </w:rPr>
        <w:t>Троснянского</w:t>
      </w:r>
      <w:proofErr w:type="spellEnd"/>
      <w:r w:rsidRPr="00BD26F3">
        <w:rPr>
          <w:color w:val="000000"/>
          <w:sz w:val="28"/>
          <w:szCs w:val="28"/>
        </w:rPr>
        <w:t xml:space="preserve"> района Орловской области, </w:t>
      </w:r>
      <w:proofErr w:type="spellStart"/>
      <w:proofErr w:type="gramStart"/>
      <w:r w:rsidRPr="00BD26F3">
        <w:rPr>
          <w:color w:val="000000"/>
          <w:sz w:val="28"/>
          <w:szCs w:val="28"/>
        </w:rPr>
        <w:t>п</w:t>
      </w:r>
      <w:proofErr w:type="spellEnd"/>
      <w:proofErr w:type="gramEnd"/>
      <w:r w:rsidRPr="00BD26F3">
        <w:rPr>
          <w:color w:val="000000"/>
          <w:sz w:val="28"/>
          <w:szCs w:val="28"/>
        </w:rPr>
        <w:t xml:space="preserve"> о с т а </w:t>
      </w:r>
      <w:proofErr w:type="spellStart"/>
      <w:r w:rsidRPr="00BD26F3">
        <w:rPr>
          <w:color w:val="000000"/>
          <w:sz w:val="28"/>
          <w:szCs w:val="28"/>
        </w:rPr>
        <w:t>н</w:t>
      </w:r>
      <w:proofErr w:type="spellEnd"/>
      <w:r w:rsidRPr="00BD26F3">
        <w:rPr>
          <w:color w:val="000000"/>
          <w:sz w:val="28"/>
          <w:szCs w:val="28"/>
        </w:rPr>
        <w:t xml:space="preserve"> </w:t>
      </w:r>
      <w:proofErr w:type="gramStart"/>
      <w:r w:rsidRPr="00BD26F3">
        <w:rPr>
          <w:color w:val="000000"/>
          <w:sz w:val="28"/>
          <w:szCs w:val="28"/>
        </w:rPr>
        <w:t>о</w:t>
      </w:r>
      <w:proofErr w:type="gramEnd"/>
      <w:r w:rsidRPr="00BD26F3">
        <w:rPr>
          <w:color w:val="000000"/>
          <w:sz w:val="28"/>
          <w:szCs w:val="28"/>
        </w:rPr>
        <w:t xml:space="preserve"> в л я е т:</w:t>
      </w:r>
    </w:p>
    <w:p w:rsidR="000F2009" w:rsidRPr="00BD26F3" w:rsidRDefault="000F2009" w:rsidP="000F200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0F2009" w:rsidRPr="00BD26F3" w:rsidRDefault="000F2009" w:rsidP="000F200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D26F3">
        <w:rPr>
          <w:color w:val="000000"/>
          <w:sz w:val="28"/>
          <w:szCs w:val="28"/>
        </w:rPr>
        <w:t>1. Утвердить муниципальную программу "</w:t>
      </w:r>
      <w:r>
        <w:rPr>
          <w:color w:val="000000"/>
          <w:sz w:val="28"/>
          <w:szCs w:val="28"/>
        </w:rPr>
        <w:t>П</w:t>
      </w:r>
      <w:r w:rsidRPr="00BD26F3">
        <w:rPr>
          <w:color w:val="000000"/>
          <w:sz w:val="28"/>
          <w:szCs w:val="28"/>
        </w:rPr>
        <w:t>рофилактик</w:t>
      </w:r>
      <w:r>
        <w:rPr>
          <w:color w:val="000000"/>
          <w:sz w:val="28"/>
          <w:szCs w:val="28"/>
        </w:rPr>
        <w:t>а</w:t>
      </w:r>
      <w:r w:rsidRPr="00BD26F3">
        <w:rPr>
          <w:color w:val="000000"/>
          <w:sz w:val="28"/>
          <w:szCs w:val="28"/>
        </w:rPr>
        <w:t xml:space="preserve"> правонарушений в </w:t>
      </w:r>
      <w:proofErr w:type="spellStart"/>
      <w:r w:rsidRPr="00BD26F3">
        <w:rPr>
          <w:color w:val="000000"/>
          <w:sz w:val="28"/>
          <w:szCs w:val="28"/>
        </w:rPr>
        <w:t>Троснянском</w:t>
      </w:r>
      <w:proofErr w:type="spellEnd"/>
      <w:r w:rsidRPr="00BD26F3">
        <w:rPr>
          <w:color w:val="000000"/>
          <w:sz w:val="28"/>
          <w:szCs w:val="28"/>
        </w:rPr>
        <w:t xml:space="preserve"> районе</w:t>
      </w:r>
      <w:r w:rsidRPr="00795D3A">
        <w:rPr>
          <w:sz w:val="28"/>
          <w:szCs w:val="28"/>
        </w:rPr>
        <w:t xml:space="preserve"> на 2023-2025 г.г</w:t>
      </w:r>
      <w:r>
        <w:rPr>
          <w:color w:val="000000"/>
          <w:sz w:val="28"/>
          <w:szCs w:val="28"/>
        </w:rPr>
        <w:t>.</w:t>
      </w:r>
      <w:r w:rsidRPr="00BD26F3">
        <w:rPr>
          <w:color w:val="000000"/>
          <w:sz w:val="28"/>
          <w:szCs w:val="28"/>
        </w:rPr>
        <w:t xml:space="preserve">" согласно </w:t>
      </w:r>
      <w:hyperlink w:anchor="Par29" w:tooltip="МУНИЦИПАЛЬНАЯ ПРОГРАММА" w:history="1">
        <w:r w:rsidRPr="00BD26F3">
          <w:rPr>
            <w:color w:val="000000"/>
            <w:sz w:val="28"/>
            <w:szCs w:val="28"/>
          </w:rPr>
          <w:t>приложениям 1</w:t>
        </w:r>
      </w:hyperlink>
      <w:r w:rsidRPr="00BD26F3">
        <w:rPr>
          <w:color w:val="000000"/>
          <w:sz w:val="28"/>
          <w:szCs w:val="28"/>
        </w:rPr>
        <w:t xml:space="preserve">, </w:t>
      </w:r>
      <w:hyperlink w:anchor="Par349" w:tooltip="ПОДПРОГРАММА" w:history="1">
        <w:r w:rsidRPr="00BD26F3">
          <w:rPr>
            <w:color w:val="000000"/>
            <w:sz w:val="28"/>
            <w:szCs w:val="28"/>
          </w:rPr>
          <w:t>2</w:t>
        </w:r>
      </w:hyperlink>
      <w:r w:rsidRPr="00BD26F3">
        <w:rPr>
          <w:color w:val="000000"/>
          <w:sz w:val="28"/>
          <w:szCs w:val="28"/>
        </w:rPr>
        <w:t>.</w:t>
      </w:r>
    </w:p>
    <w:p w:rsidR="000F2009" w:rsidRPr="00BD26F3" w:rsidRDefault="000F2009" w:rsidP="000F200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D26F3">
        <w:rPr>
          <w:color w:val="000000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 </w:t>
      </w:r>
      <w:proofErr w:type="spellStart"/>
      <w:r w:rsidRPr="00BD26F3">
        <w:rPr>
          <w:color w:val="000000"/>
          <w:sz w:val="28"/>
          <w:szCs w:val="28"/>
        </w:rPr>
        <w:t>Троснянского</w:t>
      </w:r>
      <w:proofErr w:type="spellEnd"/>
      <w:r w:rsidRPr="00BD26F3">
        <w:rPr>
          <w:color w:val="000000"/>
          <w:sz w:val="28"/>
          <w:szCs w:val="28"/>
        </w:rPr>
        <w:t xml:space="preserve"> района и в Государственной автоматизированной информационной системе "Управление".</w:t>
      </w:r>
    </w:p>
    <w:p w:rsidR="000F2009" w:rsidRPr="00BD26F3" w:rsidRDefault="000F2009" w:rsidP="000F200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D26F3">
        <w:rPr>
          <w:color w:val="000000"/>
          <w:sz w:val="28"/>
          <w:szCs w:val="28"/>
        </w:rPr>
        <w:t xml:space="preserve">3. </w:t>
      </w:r>
      <w:hyperlink r:id="rId9" w:history="1">
        <w:r w:rsidRPr="00BD26F3">
          <w:rPr>
            <w:color w:val="000000"/>
            <w:sz w:val="28"/>
            <w:szCs w:val="28"/>
          </w:rPr>
          <w:t>Постановление</w:t>
        </w:r>
      </w:hyperlink>
      <w:r w:rsidRPr="00BD26F3">
        <w:rPr>
          <w:color w:val="000000"/>
          <w:sz w:val="28"/>
          <w:szCs w:val="28"/>
        </w:rPr>
        <w:t xml:space="preserve"> Администрации </w:t>
      </w:r>
      <w:proofErr w:type="spellStart"/>
      <w:r w:rsidRPr="00BD26F3">
        <w:rPr>
          <w:color w:val="000000"/>
          <w:sz w:val="28"/>
          <w:szCs w:val="28"/>
        </w:rPr>
        <w:t>Троснянского</w:t>
      </w:r>
      <w:proofErr w:type="spellEnd"/>
      <w:r w:rsidRPr="00BD26F3">
        <w:rPr>
          <w:color w:val="000000"/>
          <w:sz w:val="28"/>
          <w:szCs w:val="28"/>
        </w:rPr>
        <w:t xml:space="preserve"> района от 30.09.2019г. № 252 «Об утверждении муниципальной программы </w:t>
      </w:r>
      <w:r w:rsidRPr="00BD26F3">
        <w:rPr>
          <w:sz w:val="28"/>
          <w:szCs w:val="28"/>
        </w:rPr>
        <w:t xml:space="preserve">«Совершенствование системы профилактики правонарушений и усиление борьбы с преступностью на территории </w:t>
      </w:r>
      <w:proofErr w:type="spellStart"/>
      <w:r w:rsidRPr="00BD26F3">
        <w:rPr>
          <w:sz w:val="28"/>
          <w:szCs w:val="28"/>
        </w:rPr>
        <w:t>Троснянского</w:t>
      </w:r>
      <w:proofErr w:type="spellEnd"/>
      <w:r w:rsidRPr="00BD26F3">
        <w:rPr>
          <w:sz w:val="28"/>
          <w:szCs w:val="28"/>
        </w:rPr>
        <w:t xml:space="preserve"> района на 2020-2022  г.г.»</w:t>
      </w:r>
      <w:r w:rsidRPr="00BD26F3">
        <w:rPr>
          <w:color w:val="000000"/>
          <w:sz w:val="28"/>
          <w:szCs w:val="28"/>
        </w:rPr>
        <w:t xml:space="preserve">  признать утратившим силу с 01.01.2023 г.</w:t>
      </w:r>
    </w:p>
    <w:p w:rsidR="000F2009" w:rsidRPr="00BD26F3" w:rsidRDefault="000F2009" w:rsidP="000F2009">
      <w:pPr>
        <w:pStyle w:val="ConsPlusNormal"/>
        <w:spacing w:before="240"/>
        <w:ind w:firstLine="540"/>
        <w:jc w:val="both"/>
        <w:rPr>
          <w:color w:val="000000"/>
          <w:sz w:val="28"/>
          <w:szCs w:val="28"/>
        </w:rPr>
      </w:pPr>
    </w:p>
    <w:p w:rsidR="000F2009" w:rsidRPr="00C62606" w:rsidRDefault="000F2009" w:rsidP="000F2009">
      <w:pPr>
        <w:pStyle w:val="ConsPlusNormal"/>
        <w:ind w:firstLine="540"/>
        <w:jc w:val="both"/>
        <w:rPr>
          <w:color w:val="000000"/>
        </w:rPr>
      </w:pPr>
    </w:p>
    <w:p w:rsidR="000F2009" w:rsidRPr="00795D3A" w:rsidRDefault="000F2009" w:rsidP="000F2009">
      <w:pPr>
        <w:pStyle w:val="ConsPlusNormal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 о. Главы</w:t>
      </w:r>
      <w:r w:rsidRPr="00BD26F3">
        <w:rPr>
          <w:b/>
          <w:color w:val="000000"/>
          <w:sz w:val="28"/>
          <w:szCs w:val="28"/>
        </w:rPr>
        <w:t xml:space="preserve">  района                                                    </w:t>
      </w:r>
      <w:r>
        <w:rPr>
          <w:b/>
          <w:color w:val="000000"/>
          <w:sz w:val="28"/>
          <w:szCs w:val="28"/>
        </w:rPr>
        <w:t xml:space="preserve">         </w:t>
      </w:r>
      <w:r w:rsidRPr="00BD26F3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Н. Н. Волкова</w:t>
      </w:r>
      <w:r w:rsidRPr="00BD26F3">
        <w:rPr>
          <w:b/>
          <w:color w:val="000000"/>
          <w:sz w:val="28"/>
          <w:szCs w:val="28"/>
        </w:rPr>
        <w:t xml:space="preserve">              </w:t>
      </w:r>
    </w:p>
    <w:p w:rsidR="0095043F" w:rsidRDefault="0095043F"/>
    <w:sectPr w:rsidR="0095043F" w:rsidSect="0095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2009"/>
    <w:rsid w:val="000F2009"/>
    <w:rsid w:val="0095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9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2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4413&amp;date=05.10.2021&amp;dst=100009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428&amp;date=05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428&amp;date=05.10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332&amp;date=05.10.2021&amp;dst=103280&amp;field=134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7&amp;n=69477&amp;date=05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2023-03-30T09:40:00Z</dcterms:created>
  <dcterms:modified xsi:type="dcterms:W3CDTF">2023-03-30T09:41:00Z</dcterms:modified>
</cp:coreProperties>
</file>