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CD71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A1" w:rsidRDefault="00CD71A1" w:rsidP="00CD71A1">
      <w:pPr>
        <w:ind w:left="4680"/>
        <w:jc w:val="center"/>
        <w:rPr>
          <w:b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D71A1" w:rsidRDefault="00CD71A1" w:rsidP="00CD71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D71A1" w:rsidRPr="00FB06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CD71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i/>
          <w:sz w:val="10"/>
        </w:rPr>
      </w:pPr>
    </w:p>
    <w:p w:rsidR="00CD71A1" w:rsidRPr="00BB1D85" w:rsidRDefault="00CD71A1" w:rsidP="00CD71A1"/>
    <w:p w:rsidR="00CD71A1" w:rsidRDefault="00CD71A1" w:rsidP="00CD71A1">
      <w:r>
        <w:t xml:space="preserve">от </w:t>
      </w:r>
      <w:r w:rsidR="00DA03D7">
        <w:t>24</w:t>
      </w:r>
      <w:r>
        <w:t xml:space="preserve"> ма</w:t>
      </w:r>
      <w:r w:rsidR="00DA03D7">
        <w:t>я</w:t>
      </w:r>
      <w:r>
        <w:t xml:space="preserve"> </w:t>
      </w:r>
      <w:r w:rsidRPr="004E1D0A">
        <w:t>20</w:t>
      </w:r>
      <w:r>
        <w:t>2</w:t>
      </w:r>
      <w:r w:rsidR="000476DA">
        <w:t>3</w:t>
      </w:r>
      <w:r>
        <w:t xml:space="preserve"> </w:t>
      </w:r>
      <w:r w:rsidRPr="004E1D0A">
        <w:t xml:space="preserve">г.                                                                          № </w:t>
      </w:r>
      <w:r w:rsidR="00D70642">
        <w:t xml:space="preserve"> </w:t>
      </w:r>
      <w:r w:rsidR="00DA03D7">
        <w:t>161</w:t>
      </w:r>
      <w:r w:rsidR="00D70642">
        <w:t xml:space="preserve"> </w:t>
      </w:r>
    </w:p>
    <w:p w:rsidR="00DA03D7" w:rsidRPr="003E4375" w:rsidRDefault="00DA03D7" w:rsidP="00DA03D7">
      <w:pPr>
        <w:widowControl w:val="0"/>
        <w:suppressAutoHyphens/>
        <w:autoSpaceDE w:val="0"/>
        <w:rPr>
          <w:sz w:val="20"/>
          <w:szCs w:val="20"/>
          <w:lang w:eastAsia="ar-SA"/>
        </w:rPr>
      </w:pPr>
      <w:r w:rsidRPr="003E4375">
        <w:rPr>
          <w:sz w:val="20"/>
          <w:szCs w:val="20"/>
          <w:lang w:eastAsia="ar-SA"/>
        </w:rPr>
        <w:t xml:space="preserve">  </w:t>
      </w:r>
      <w:proofErr w:type="spellStart"/>
      <w:r w:rsidRPr="003E4375">
        <w:rPr>
          <w:sz w:val="20"/>
          <w:szCs w:val="20"/>
          <w:lang w:eastAsia="ar-SA"/>
        </w:rPr>
        <w:t>с</w:t>
      </w:r>
      <w:proofErr w:type="gramStart"/>
      <w:r w:rsidRPr="003E4375">
        <w:rPr>
          <w:sz w:val="20"/>
          <w:szCs w:val="20"/>
          <w:lang w:eastAsia="ar-SA"/>
        </w:rPr>
        <w:t>.Т</w:t>
      </w:r>
      <w:proofErr w:type="gramEnd"/>
      <w:r w:rsidRPr="003E4375">
        <w:rPr>
          <w:sz w:val="20"/>
          <w:szCs w:val="20"/>
          <w:lang w:eastAsia="ar-SA"/>
        </w:rPr>
        <w:t>росна</w:t>
      </w:r>
      <w:proofErr w:type="spellEnd"/>
    </w:p>
    <w:p w:rsidR="00DA03D7" w:rsidRPr="003E4375" w:rsidRDefault="00DA03D7" w:rsidP="00DA03D7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DA03D7" w:rsidRDefault="00DA03D7" w:rsidP="00DA03D7">
      <w:pPr>
        <w:widowControl w:val="0"/>
        <w:shd w:val="clear" w:color="auto" w:fill="FFFFFF"/>
        <w:suppressAutoHyphens/>
        <w:autoSpaceDE w:val="0"/>
        <w:rPr>
          <w:sz w:val="28"/>
          <w:szCs w:val="28"/>
          <w:lang w:eastAsia="ar-SA"/>
        </w:rPr>
      </w:pPr>
      <w:r w:rsidRPr="003E4375">
        <w:rPr>
          <w:b/>
          <w:sz w:val="28"/>
          <w:szCs w:val="28"/>
          <w:lang w:eastAsia="ar-SA"/>
        </w:rPr>
        <w:t>Об</w:t>
      </w:r>
      <w:r>
        <w:rPr>
          <w:b/>
          <w:sz w:val="28"/>
          <w:szCs w:val="28"/>
          <w:lang w:eastAsia="ar-SA"/>
        </w:rPr>
        <w:t xml:space="preserve"> отмене постановления администрации Троснянского района № 168 от 16.06.2022 г. «Об</w:t>
      </w:r>
      <w:r w:rsidRPr="003E4375">
        <w:rPr>
          <w:b/>
          <w:sz w:val="28"/>
          <w:szCs w:val="28"/>
          <w:lang w:eastAsia="ar-SA"/>
        </w:rPr>
        <w:t xml:space="preserve"> утверждении административн</w:t>
      </w:r>
      <w:r>
        <w:rPr>
          <w:b/>
          <w:sz w:val="28"/>
          <w:szCs w:val="28"/>
          <w:lang w:eastAsia="ar-SA"/>
        </w:rPr>
        <w:t>ого</w:t>
      </w:r>
      <w:r w:rsidRPr="003E4375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р</w:t>
      </w:r>
      <w:r w:rsidRPr="003E4375">
        <w:rPr>
          <w:b/>
          <w:sz w:val="28"/>
          <w:szCs w:val="28"/>
          <w:lang w:eastAsia="ar-SA"/>
        </w:rPr>
        <w:t>егламент</w:t>
      </w:r>
      <w:r>
        <w:rPr>
          <w:b/>
          <w:sz w:val="28"/>
          <w:szCs w:val="28"/>
          <w:lang w:eastAsia="ar-SA"/>
        </w:rPr>
        <w:t>а</w:t>
      </w:r>
      <w:r w:rsidRPr="003E4375">
        <w:rPr>
          <w:sz w:val="28"/>
          <w:szCs w:val="28"/>
          <w:lang w:eastAsia="ar-SA"/>
        </w:rPr>
        <w:t xml:space="preserve"> </w:t>
      </w:r>
    </w:p>
    <w:p w:rsidR="00DA03D7" w:rsidRDefault="00DA03D7" w:rsidP="00DA03D7">
      <w:pPr>
        <w:widowControl w:val="0"/>
        <w:shd w:val="clear" w:color="auto" w:fill="FFFFFF"/>
        <w:suppressAutoHyphens/>
        <w:autoSpaceDE w:val="0"/>
        <w:rPr>
          <w:b/>
          <w:sz w:val="28"/>
          <w:szCs w:val="28"/>
          <w:lang w:eastAsia="ar-SA"/>
        </w:rPr>
      </w:pPr>
      <w:r w:rsidRPr="003E4375">
        <w:rPr>
          <w:b/>
          <w:sz w:val="28"/>
          <w:szCs w:val="28"/>
          <w:lang w:eastAsia="ar-SA"/>
        </w:rPr>
        <w:t>предоставления муниципальной услуги «Прием заявлений,</w:t>
      </w:r>
    </w:p>
    <w:p w:rsidR="00DA03D7" w:rsidRDefault="00DA03D7" w:rsidP="00DA03D7">
      <w:pPr>
        <w:widowControl w:val="0"/>
        <w:shd w:val="clear" w:color="auto" w:fill="FFFFFF"/>
        <w:suppressAutoHyphens/>
        <w:autoSpaceDE w:val="0"/>
        <w:rPr>
          <w:b/>
          <w:sz w:val="28"/>
          <w:szCs w:val="28"/>
          <w:lang w:eastAsia="ar-SA"/>
        </w:rPr>
      </w:pPr>
      <w:r w:rsidRPr="003E4375">
        <w:rPr>
          <w:b/>
          <w:sz w:val="28"/>
          <w:szCs w:val="28"/>
          <w:lang w:eastAsia="ar-SA"/>
        </w:rPr>
        <w:t>документов, а также постановка граждан на учет</w:t>
      </w:r>
    </w:p>
    <w:p w:rsidR="00DA03D7" w:rsidRPr="003E4375" w:rsidRDefault="00DA03D7" w:rsidP="00DA03D7">
      <w:pPr>
        <w:widowControl w:val="0"/>
        <w:shd w:val="clear" w:color="auto" w:fill="FFFFFF"/>
        <w:suppressAutoHyphens/>
        <w:autoSpaceDE w:val="0"/>
        <w:rPr>
          <w:b/>
          <w:sz w:val="28"/>
          <w:szCs w:val="28"/>
          <w:lang w:eastAsia="ar-SA"/>
        </w:rPr>
      </w:pPr>
      <w:proofErr w:type="gramStart"/>
      <w:r w:rsidRPr="003E4375">
        <w:rPr>
          <w:b/>
          <w:sz w:val="28"/>
          <w:szCs w:val="28"/>
          <w:lang w:eastAsia="ar-SA"/>
        </w:rPr>
        <w:t>в качестве нуждающихся в жилых помещениях»</w:t>
      </w:r>
      <w:proofErr w:type="gramEnd"/>
    </w:p>
    <w:p w:rsidR="00DA03D7" w:rsidRPr="003E4375" w:rsidRDefault="00DA03D7" w:rsidP="00DA03D7">
      <w:pPr>
        <w:widowControl w:val="0"/>
        <w:suppressAutoHyphens/>
        <w:autoSpaceDE w:val="0"/>
        <w:rPr>
          <w:b/>
          <w:sz w:val="28"/>
          <w:szCs w:val="28"/>
          <w:lang w:eastAsia="ar-SA"/>
        </w:rPr>
      </w:pPr>
      <w:r w:rsidRPr="003E4375">
        <w:rPr>
          <w:b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DA03D7" w:rsidRDefault="00DA03D7" w:rsidP="00DA03D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E4375">
        <w:rPr>
          <w:sz w:val="28"/>
          <w:szCs w:val="28"/>
          <w:lang w:eastAsia="ar-SA"/>
        </w:rPr>
        <w:t>В целях реализации требований Федерального закона от 27 июля 2010 года №210 –ФЗ  «Об организации предоставления государственных и муниципальных услуг», в соответствии с постановлением администрации Троснянского района № 101 от 11 апреля 2012 года «Об утверждении порядка разработки и утверждения административных регламентов предоставления муниципальных услуг Троснянского района», постановляет:</w:t>
      </w:r>
    </w:p>
    <w:p w:rsidR="00DA03D7" w:rsidRDefault="00DA03D7" w:rsidP="00DA03D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E4375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Отменить постановление </w:t>
      </w:r>
      <w:r w:rsidRPr="00DA03D7">
        <w:rPr>
          <w:sz w:val="28"/>
          <w:szCs w:val="28"/>
          <w:lang w:eastAsia="ar-SA"/>
        </w:rPr>
        <w:t xml:space="preserve">администрации Троснянского района </w:t>
      </w:r>
    </w:p>
    <w:p w:rsidR="00DA03D7" w:rsidRPr="00DA03D7" w:rsidRDefault="00DA03D7" w:rsidP="00DA03D7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DA03D7">
        <w:rPr>
          <w:sz w:val="28"/>
          <w:szCs w:val="28"/>
          <w:lang w:eastAsia="ar-SA"/>
        </w:rPr>
        <w:t>№ 168 от 16.06.2022 г. «Об утверждении административного регламента</w:t>
      </w:r>
      <w:r>
        <w:rPr>
          <w:sz w:val="28"/>
          <w:szCs w:val="28"/>
          <w:lang w:eastAsia="ar-SA"/>
        </w:rPr>
        <w:t xml:space="preserve"> </w:t>
      </w:r>
      <w:r w:rsidRPr="00DA03D7">
        <w:rPr>
          <w:sz w:val="28"/>
          <w:szCs w:val="28"/>
          <w:lang w:eastAsia="ar-SA"/>
        </w:rPr>
        <w:t>предоставления муниципальной услуги «Прием заявлений,</w:t>
      </w:r>
      <w:r>
        <w:rPr>
          <w:sz w:val="28"/>
          <w:szCs w:val="28"/>
          <w:lang w:eastAsia="ar-SA"/>
        </w:rPr>
        <w:t xml:space="preserve"> </w:t>
      </w:r>
      <w:r w:rsidRPr="00DA03D7">
        <w:rPr>
          <w:sz w:val="28"/>
          <w:szCs w:val="28"/>
          <w:lang w:eastAsia="ar-SA"/>
        </w:rPr>
        <w:t>документов, а также постановка граждан на учет</w:t>
      </w:r>
      <w:r>
        <w:rPr>
          <w:sz w:val="28"/>
          <w:szCs w:val="28"/>
          <w:lang w:eastAsia="ar-SA"/>
        </w:rPr>
        <w:t xml:space="preserve"> </w:t>
      </w:r>
      <w:r w:rsidRPr="00DA03D7">
        <w:rPr>
          <w:sz w:val="28"/>
          <w:szCs w:val="28"/>
          <w:lang w:eastAsia="ar-SA"/>
        </w:rPr>
        <w:t>в качестве нуждающихся в жилых помещениях»</w:t>
      </w:r>
      <w:r>
        <w:rPr>
          <w:sz w:val="28"/>
          <w:szCs w:val="28"/>
          <w:lang w:eastAsia="ar-SA"/>
        </w:rPr>
        <w:t>.</w:t>
      </w:r>
    </w:p>
    <w:p w:rsidR="00DA03D7" w:rsidRPr="003E4375" w:rsidRDefault="00DA03D7" w:rsidP="00DA03D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3E4375">
        <w:rPr>
          <w:sz w:val="28"/>
          <w:szCs w:val="28"/>
          <w:lang w:eastAsia="ar-SA"/>
        </w:rPr>
        <w:t>. Настоящее постановление вступает в силу с момента обнародования.</w:t>
      </w:r>
    </w:p>
    <w:p w:rsidR="00DA03D7" w:rsidRDefault="00DA03D7" w:rsidP="00DA03D7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3E4375">
        <w:rPr>
          <w:sz w:val="28"/>
          <w:szCs w:val="28"/>
          <w:lang w:eastAsia="ar-SA"/>
        </w:rPr>
        <w:t>.</w:t>
      </w:r>
      <w:r w:rsidR="000476DA" w:rsidRPr="000476DA">
        <w:rPr>
          <w:sz w:val="28"/>
          <w:szCs w:val="28"/>
        </w:rPr>
        <w:t xml:space="preserve"> </w:t>
      </w:r>
      <w:proofErr w:type="gramStart"/>
      <w:r w:rsidR="000476DA">
        <w:rPr>
          <w:sz w:val="28"/>
          <w:szCs w:val="28"/>
        </w:rPr>
        <w:t>Контроль за</w:t>
      </w:r>
      <w:proofErr w:type="gramEnd"/>
      <w:r w:rsidR="000476D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Ю.Н. Воробьева</w:t>
      </w:r>
    </w:p>
    <w:p w:rsidR="00DA03D7" w:rsidRPr="003E4375" w:rsidRDefault="00DA03D7" w:rsidP="00DA03D7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</w:p>
    <w:p w:rsidR="00DA03D7" w:rsidRPr="003E4375" w:rsidRDefault="00DA03D7" w:rsidP="00DA03D7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</w:p>
    <w:p w:rsidR="00DA03D7" w:rsidRPr="003E4375" w:rsidRDefault="00DA03D7" w:rsidP="00DA03D7">
      <w:pPr>
        <w:widowControl w:val="0"/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 w:rsidRPr="003E4375">
        <w:rPr>
          <w:b/>
          <w:sz w:val="28"/>
          <w:szCs w:val="28"/>
          <w:lang w:eastAsia="ar-SA"/>
        </w:rPr>
        <w:t>Глав</w:t>
      </w:r>
      <w:r w:rsidR="000476DA">
        <w:rPr>
          <w:b/>
          <w:sz w:val="28"/>
          <w:szCs w:val="28"/>
          <w:lang w:eastAsia="ar-SA"/>
        </w:rPr>
        <w:t>а</w:t>
      </w:r>
      <w:r>
        <w:rPr>
          <w:b/>
          <w:sz w:val="28"/>
          <w:szCs w:val="28"/>
          <w:lang w:eastAsia="ar-SA"/>
        </w:rPr>
        <w:t xml:space="preserve"> района</w:t>
      </w:r>
      <w:r w:rsidRPr="003E4375">
        <w:rPr>
          <w:b/>
          <w:sz w:val="28"/>
          <w:szCs w:val="28"/>
          <w:lang w:eastAsia="ar-SA"/>
        </w:rPr>
        <w:t xml:space="preserve">             </w:t>
      </w:r>
      <w:r>
        <w:rPr>
          <w:b/>
          <w:sz w:val="28"/>
          <w:szCs w:val="28"/>
          <w:lang w:eastAsia="ar-SA"/>
        </w:rPr>
        <w:t xml:space="preserve">             </w:t>
      </w:r>
      <w:r w:rsidRPr="003E4375">
        <w:rPr>
          <w:b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  <w:lang w:eastAsia="ar-SA"/>
        </w:rPr>
        <w:t xml:space="preserve">    </w:t>
      </w:r>
      <w:r w:rsidRPr="003E4375">
        <w:rPr>
          <w:b/>
          <w:sz w:val="28"/>
          <w:szCs w:val="28"/>
          <w:lang w:eastAsia="ar-SA"/>
        </w:rPr>
        <w:t xml:space="preserve">            </w:t>
      </w:r>
      <w:r>
        <w:rPr>
          <w:b/>
          <w:sz w:val="28"/>
          <w:szCs w:val="28"/>
          <w:lang w:eastAsia="ar-SA"/>
        </w:rPr>
        <w:t xml:space="preserve">        А.В.</w:t>
      </w:r>
      <w:r w:rsidR="000476DA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Левковский</w:t>
      </w:r>
    </w:p>
    <w:p w:rsidR="00DA03D7" w:rsidRPr="003E4375" w:rsidRDefault="00DA03D7" w:rsidP="00DA03D7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</w:p>
    <w:p w:rsidR="00DA03D7" w:rsidRPr="003E4375" w:rsidRDefault="00DA03D7" w:rsidP="00DA03D7">
      <w:pPr>
        <w:widowControl w:val="0"/>
        <w:suppressAutoHyphens/>
        <w:autoSpaceDE w:val="0"/>
        <w:ind w:firstLine="709"/>
        <w:jc w:val="right"/>
        <w:rPr>
          <w:sz w:val="28"/>
          <w:szCs w:val="28"/>
          <w:lang w:eastAsia="ar-SA"/>
        </w:rPr>
      </w:pPr>
    </w:p>
    <w:p w:rsidR="00DA03D7" w:rsidRDefault="00DA03D7" w:rsidP="00DA03D7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DA03D7" w:rsidRDefault="00DA03D7" w:rsidP="00DA03D7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sectPr w:rsidR="00DA03D7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A1"/>
    <w:rsid w:val="000476DA"/>
    <w:rsid w:val="005D49F4"/>
    <w:rsid w:val="006625AF"/>
    <w:rsid w:val="006F4724"/>
    <w:rsid w:val="009512ED"/>
    <w:rsid w:val="00CD71A1"/>
    <w:rsid w:val="00D21E0F"/>
    <w:rsid w:val="00D70642"/>
    <w:rsid w:val="00DA03D7"/>
    <w:rsid w:val="00EB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A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Архитектор</cp:lastModifiedBy>
  <cp:revision>5</cp:revision>
  <cp:lastPrinted>2023-03-28T07:34:00Z</cp:lastPrinted>
  <dcterms:created xsi:type="dcterms:W3CDTF">2023-03-28T06:55:00Z</dcterms:created>
  <dcterms:modified xsi:type="dcterms:W3CDTF">2023-05-24T09:04:00Z</dcterms:modified>
</cp:coreProperties>
</file>