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41B" w:rsidRDefault="0050141B" w:rsidP="0050141B">
      <w:pPr>
        <w:jc w:val="center"/>
        <w:rPr>
          <w:b/>
        </w:rPr>
      </w:pPr>
      <w:r>
        <w:rPr>
          <w:b/>
        </w:rPr>
        <w:t xml:space="preserve">       </w:t>
      </w:r>
      <w:r>
        <w:rPr>
          <w:b/>
          <w:noProof/>
          <w:lang w:eastAsia="ru-RU"/>
        </w:rPr>
        <w:drawing>
          <wp:inline distT="0" distB="0" distL="0" distR="0">
            <wp:extent cx="725805" cy="90424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41B" w:rsidRDefault="0050141B" w:rsidP="005014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0141B" w:rsidRDefault="0050141B" w:rsidP="005014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50141B" w:rsidRDefault="0050141B" w:rsidP="005014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ТРОСНЯНСКИЙ РАЙОННЫЙ СОВЕТ НАРОДНЫХ ДЕПУТАТОВ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50141B" w:rsidRDefault="0050141B" w:rsidP="005014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  <w:t xml:space="preserve">РЕШЕНИЕ </w:t>
      </w:r>
    </w:p>
    <w:p w:rsidR="0050141B" w:rsidRDefault="0050141B" w:rsidP="005014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41B" w:rsidRDefault="0050141B" w:rsidP="005014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31  мая  2023г.                                                                                    № 94</w:t>
      </w:r>
    </w:p>
    <w:p w:rsidR="0050141B" w:rsidRDefault="0050141B" w:rsidP="005014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Тросна</w:t>
      </w:r>
      <w:proofErr w:type="spellEnd"/>
    </w:p>
    <w:p w:rsidR="0050141B" w:rsidRDefault="0050141B" w:rsidP="00501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60"/>
      </w:tblGrid>
      <w:tr w:rsidR="0050141B" w:rsidTr="0050141B">
        <w:tc>
          <w:tcPr>
            <w:tcW w:w="5211" w:type="dxa"/>
            <w:hideMark/>
          </w:tcPr>
          <w:p w:rsidR="0050141B" w:rsidRDefault="005014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Положения </w:t>
            </w:r>
          </w:p>
          <w:p w:rsidR="0050141B" w:rsidRDefault="005014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проведении аттестации муниципальных служащих администрации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Троснянского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4360" w:type="dxa"/>
          </w:tcPr>
          <w:p w:rsidR="0050141B" w:rsidRDefault="00501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41B" w:rsidTr="0050141B">
        <w:tc>
          <w:tcPr>
            <w:tcW w:w="5211" w:type="dxa"/>
          </w:tcPr>
          <w:p w:rsidR="0050141B" w:rsidRDefault="00501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hideMark/>
          </w:tcPr>
          <w:p w:rsidR="0050141B" w:rsidRDefault="00501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Принято на двадцать четвертом  заседании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Троснянского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Совета народных депутатов шестого созыва</w:t>
            </w:r>
          </w:p>
        </w:tc>
      </w:tr>
    </w:tbl>
    <w:p w:rsidR="0050141B" w:rsidRDefault="0050141B" w:rsidP="00501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141B" w:rsidRDefault="0050141B" w:rsidP="0050141B">
      <w:pPr>
        <w:pStyle w:val="a3"/>
        <w:ind w:right="-1" w:firstLine="1"/>
        <w:rPr>
          <w:sz w:val="24"/>
          <w:szCs w:val="24"/>
        </w:rPr>
      </w:pPr>
    </w:p>
    <w:p w:rsidR="0050141B" w:rsidRDefault="0050141B" w:rsidP="0050141B">
      <w:pPr>
        <w:pStyle w:val="a3"/>
        <w:tabs>
          <w:tab w:val="left" w:pos="9212"/>
        </w:tabs>
      </w:pPr>
      <w:r>
        <w:t xml:space="preserve">В соответствии с Федеральным законом от 2 марта 2007 года № 25-ФЗ «О муниципальной службе в Российской Федерации», Законом Орловской области от 9 января 2008 года № 736-ОЗ «О муниципальной службе                                     в Орловской области» </w:t>
      </w:r>
      <w:proofErr w:type="spellStart"/>
      <w:r>
        <w:t>Троснянский</w:t>
      </w:r>
      <w:proofErr w:type="spellEnd"/>
      <w:r>
        <w:t xml:space="preserve"> районный Совет народных депутатов РЕШИЛ:</w:t>
      </w:r>
    </w:p>
    <w:p w:rsidR="0050141B" w:rsidRDefault="0050141B" w:rsidP="0050141B">
      <w:pPr>
        <w:pStyle w:val="a3"/>
        <w:tabs>
          <w:tab w:val="left" w:pos="9212"/>
        </w:tabs>
      </w:pPr>
      <w:r>
        <w:t xml:space="preserve">1. Утвердить Положение о проведении аттестации муниципальных служащих администрации </w:t>
      </w:r>
      <w:proofErr w:type="spellStart"/>
      <w:r>
        <w:t>Троснянского</w:t>
      </w:r>
      <w:proofErr w:type="spellEnd"/>
      <w:r>
        <w:t xml:space="preserve"> района (Приложение).</w:t>
      </w:r>
    </w:p>
    <w:p w:rsidR="0050141B" w:rsidRDefault="0050141B" w:rsidP="0050141B">
      <w:pPr>
        <w:pStyle w:val="a3"/>
        <w:tabs>
          <w:tab w:val="left" w:pos="9212"/>
        </w:tabs>
      </w:pPr>
      <w:r>
        <w:t xml:space="preserve">2. Постановление </w:t>
      </w:r>
      <w:proofErr w:type="spellStart"/>
      <w:r>
        <w:t>Троснянского</w:t>
      </w:r>
      <w:proofErr w:type="spellEnd"/>
      <w:r>
        <w:t xml:space="preserve"> районного Совета народных депутатов «О Положении проведения аттестации муниципальных служащих администрации </w:t>
      </w:r>
      <w:proofErr w:type="spellStart"/>
      <w:r>
        <w:t>Троснянского</w:t>
      </w:r>
      <w:proofErr w:type="spellEnd"/>
      <w:r>
        <w:t xml:space="preserve"> района» от 17.04.2008 г. №49 считать утратившим силу.</w:t>
      </w:r>
    </w:p>
    <w:p w:rsidR="0050141B" w:rsidRDefault="0050141B" w:rsidP="0050141B">
      <w:pPr>
        <w:pStyle w:val="a3"/>
        <w:tabs>
          <w:tab w:val="left" w:pos="9212"/>
        </w:tabs>
      </w:pPr>
      <w:r>
        <w:t>3.Настоящее решение вступает в силу со дня его обнародования.</w:t>
      </w:r>
    </w:p>
    <w:p w:rsidR="0050141B" w:rsidRDefault="0050141B" w:rsidP="0050141B">
      <w:pPr>
        <w:pStyle w:val="a3"/>
        <w:tabs>
          <w:tab w:val="left" w:pos="9212"/>
        </w:tabs>
        <w:ind w:right="-2" w:firstLine="426"/>
        <w:rPr>
          <w:szCs w:val="28"/>
        </w:rPr>
      </w:pPr>
    </w:p>
    <w:p w:rsidR="0050141B" w:rsidRDefault="0050141B" w:rsidP="0050141B">
      <w:pPr>
        <w:pStyle w:val="a3"/>
        <w:tabs>
          <w:tab w:val="left" w:pos="9212"/>
        </w:tabs>
        <w:ind w:right="-2" w:firstLine="426"/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0141B" w:rsidTr="0050141B">
        <w:tc>
          <w:tcPr>
            <w:tcW w:w="4785" w:type="dxa"/>
          </w:tcPr>
          <w:p w:rsidR="0050141B" w:rsidRDefault="0050141B">
            <w:pPr>
              <w:pStyle w:val="a3"/>
              <w:ind w:firstLine="0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Председатель районного Совета народных депутатов</w:t>
            </w:r>
          </w:p>
          <w:p w:rsidR="0050141B" w:rsidRDefault="0050141B">
            <w:pPr>
              <w:pStyle w:val="a3"/>
              <w:ind w:firstLine="0"/>
              <w:jc w:val="left"/>
              <w:rPr>
                <w:b/>
                <w:bCs/>
                <w:szCs w:val="28"/>
                <w:lang w:eastAsia="en-US"/>
              </w:rPr>
            </w:pPr>
          </w:p>
          <w:p w:rsidR="0050141B" w:rsidRDefault="0050141B">
            <w:pPr>
              <w:pStyle w:val="a3"/>
              <w:ind w:firstLine="0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 xml:space="preserve">                          А.Г. Кисель</w:t>
            </w:r>
          </w:p>
        </w:tc>
        <w:tc>
          <w:tcPr>
            <w:tcW w:w="4786" w:type="dxa"/>
            <w:hideMark/>
          </w:tcPr>
          <w:p w:rsidR="0050141B" w:rsidRDefault="0050141B">
            <w:pPr>
              <w:pStyle w:val="a3"/>
              <w:ind w:firstLine="0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Глава района</w:t>
            </w:r>
          </w:p>
          <w:p w:rsidR="0050141B" w:rsidRDefault="0050141B">
            <w:pPr>
              <w:pStyle w:val="a3"/>
              <w:ind w:firstLine="0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 xml:space="preserve">                    </w:t>
            </w:r>
          </w:p>
          <w:p w:rsidR="0050141B" w:rsidRDefault="0050141B">
            <w:pPr>
              <w:pStyle w:val="a3"/>
              <w:ind w:firstLine="0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 xml:space="preserve">                              </w:t>
            </w:r>
          </w:p>
          <w:p w:rsidR="0050141B" w:rsidRDefault="0050141B">
            <w:pPr>
              <w:pStyle w:val="a3"/>
              <w:ind w:firstLine="0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 xml:space="preserve">                                А.В. </w:t>
            </w:r>
            <w:proofErr w:type="spellStart"/>
            <w:r>
              <w:rPr>
                <w:b/>
                <w:bCs/>
                <w:szCs w:val="28"/>
                <w:lang w:eastAsia="en-US"/>
              </w:rPr>
              <w:t>Левковский</w:t>
            </w:r>
            <w:proofErr w:type="spellEnd"/>
          </w:p>
        </w:tc>
      </w:tr>
    </w:tbl>
    <w:p w:rsidR="001423EF" w:rsidRDefault="001423EF"/>
    <w:sectPr w:rsidR="001423EF" w:rsidSect="00142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0141B"/>
    <w:rsid w:val="001423EF"/>
    <w:rsid w:val="00501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0141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0141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014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01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14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0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ИКТ</dc:creator>
  <cp:lastModifiedBy>ИКТ</cp:lastModifiedBy>
  <cp:revision>1</cp:revision>
  <dcterms:created xsi:type="dcterms:W3CDTF">2023-06-02T06:55:00Z</dcterms:created>
  <dcterms:modified xsi:type="dcterms:W3CDTF">2023-06-02T06:55:00Z</dcterms:modified>
</cp:coreProperties>
</file>