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Приложение </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70001C">
        <w:rPr>
          <w:rFonts w:eastAsia="Calibri" w:cs="Times New Roman"/>
          <w:sz w:val="24"/>
          <w:szCs w:val="24"/>
        </w:rPr>
        <w:t>198</w:t>
      </w:r>
    </w:p>
    <w:p w:rsidR="006773E5" w:rsidRDefault="006773E5" w:rsidP="006773E5">
      <w:pPr>
        <w:spacing w:line="240" w:lineRule="auto"/>
        <w:jc w:val="right"/>
        <w:rPr>
          <w:rFonts w:eastAsia="Calibri" w:cs="Times New Roman"/>
          <w:sz w:val="24"/>
          <w:szCs w:val="24"/>
        </w:rPr>
      </w:pPr>
      <w:r>
        <w:rPr>
          <w:rFonts w:eastAsia="Calibri" w:cs="Times New Roman"/>
          <w:sz w:val="24"/>
          <w:szCs w:val="24"/>
        </w:rPr>
        <w:t>от</w:t>
      </w:r>
      <w:r w:rsidR="00904A9A">
        <w:rPr>
          <w:rFonts w:eastAsia="Calibri" w:cs="Times New Roman"/>
          <w:sz w:val="24"/>
          <w:szCs w:val="24"/>
        </w:rPr>
        <w:t xml:space="preserve"> </w:t>
      </w:r>
      <w:r w:rsidR="0070001C">
        <w:rPr>
          <w:rFonts w:eastAsia="Calibri" w:cs="Times New Roman"/>
          <w:sz w:val="24"/>
          <w:szCs w:val="24"/>
        </w:rPr>
        <w:t>29.06.2023г.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4C3A85" w:rsidRPr="00BC29F4" w:rsidRDefault="004C3A85" w:rsidP="004C3A85">
      <w:pPr>
        <w:spacing w:line="240" w:lineRule="auto"/>
        <w:jc w:val="center"/>
        <w:rPr>
          <w:rFonts w:eastAsia="Calibri" w:cs="Times New Roman"/>
          <w:b/>
          <w:sz w:val="40"/>
          <w:szCs w:val="40"/>
        </w:rPr>
      </w:pPr>
      <w:r>
        <w:rPr>
          <w:rFonts w:eastAsia="Calibri" w:cs="Times New Roman"/>
          <w:b/>
          <w:sz w:val="40"/>
          <w:szCs w:val="40"/>
        </w:rPr>
        <w:t xml:space="preserve">Муравльского </w:t>
      </w:r>
      <w:r w:rsidRPr="00BC29F4">
        <w:rPr>
          <w:rFonts w:eastAsia="Calibri" w:cs="Times New Roman"/>
          <w:b/>
          <w:sz w:val="40"/>
          <w:szCs w:val="40"/>
        </w:rPr>
        <w:t>сельского поселения</w:t>
      </w:r>
    </w:p>
    <w:p w:rsidR="004C3A85" w:rsidRDefault="004C3A85" w:rsidP="004C3A85">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4C3A85" w:rsidRPr="00BC29F4" w:rsidRDefault="00244FEA" w:rsidP="004C3A85">
      <w:pPr>
        <w:spacing w:line="240" w:lineRule="auto"/>
        <w:jc w:val="center"/>
        <w:rPr>
          <w:rFonts w:eastAsia="Calibri" w:cs="Times New Roman"/>
          <w:b/>
          <w:sz w:val="40"/>
          <w:szCs w:val="40"/>
        </w:rPr>
      </w:pPr>
      <w:r>
        <w:rPr>
          <w:rFonts w:eastAsia="Calibri" w:cs="Times New Roman"/>
          <w:b/>
          <w:sz w:val="40"/>
          <w:szCs w:val="40"/>
        </w:rPr>
        <w:t>до</w:t>
      </w:r>
      <w:r w:rsidR="00BC5C40">
        <w:rPr>
          <w:rFonts w:eastAsia="Calibri" w:cs="Times New Roman"/>
          <w:b/>
          <w:sz w:val="40"/>
          <w:szCs w:val="40"/>
        </w:rPr>
        <w:t xml:space="preserve"> </w:t>
      </w:r>
      <w:r w:rsidR="004C3A85" w:rsidRPr="00BC29F4">
        <w:rPr>
          <w:rFonts w:eastAsia="Calibri" w:cs="Times New Roman"/>
          <w:b/>
          <w:sz w:val="40"/>
          <w:szCs w:val="40"/>
        </w:rPr>
        <w:t>20</w:t>
      </w:r>
      <w:r>
        <w:rPr>
          <w:rFonts w:eastAsia="Calibri" w:cs="Times New Roman"/>
          <w:b/>
          <w:sz w:val="40"/>
          <w:szCs w:val="40"/>
        </w:rPr>
        <w:t>30 года на 202</w:t>
      </w:r>
      <w:r w:rsidR="00C354FB">
        <w:rPr>
          <w:rFonts w:eastAsia="Calibri" w:cs="Times New Roman"/>
          <w:b/>
          <w:sz w:val="40"/>
          <w:szCs w:val="40"/>
        </w:rPr>
        <w:t>3</w:t>
      </w:r>
      <w:r>
        <w:rPr>
          <w:rFonts w:eastAsia="Calibri" w:cs="Times New Roman"/>
          <w:b/>
          <w:sz w:val="40"/>
          <w:szCs w:val="40"/>
        </w:rPr>
        <w:t xml:space="preserve"> год</w:t>
      </w:r>
    </w:p>
    <w:p w:rsidR="004C3A85" w:rsidRPr="004E6EC8" w:rsidRDefault="004C3A85" w:rsidP="004C3A85">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bookmarkStart w:id="0" w:name="_GoBack"/>
      <w:bookmarkEnd w:id="0"/>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934A9" w:rsidRDefault="00BC563D" w:rsidP="00BC563D">
      <w:r>
        <w:t xml:space="preserve">                                       </w:t>
      </w:r>
    </w:p>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934A9" w:rsidRDefault="000934A9" w:rsidP="00BC563D"/>
    <w:p w:rsidR="000A7C59" w:rsidRDefault="00D752F8" w:rsidP="000934A9">
      <w:pPr>
        <w:jc w:val="center"/>
        <w:rPr>
          <w:b/>
        </w:rPr>
      </w:pPr>
      <w:r>
        <w:t xml:space="preserve">Тросна  </w:t>
      </w:r>
      <w:r w:rsidR="000A7C59" w:rsidRPr="004E6EC8">
        <w:t>20</w:t>
      </w:r>
      <w:r w:rsidR="00BA7BE9">
        <w:t>2</w:t>
      </w:r>
      <w:r w:rsidR="00C354FB">
        <w:t>3</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DE4763"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r w:rsidR="00057CE5">
        <w:rPr>
          <w:rFonts w:cs="Times New Roman"/>
          <w:b/>
          <w:szCs w:val="26"/>
        </w:rPr>
        <w:t>Муравльского</w:t>
      </w:r>
      <w:r w:rsidR="00BC563D">
        <w:rPr>
          <w:rFonts w:cs="Times New Roman"/>
          <w:b/>
          <w:szCs w:val="26"/>
        </w:rPr>
        <w:t xml:space="preserve">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057CE5">
        <w:rPr>
          <w:rFonts w:cs="Times New Roman"/>
          <w:b/>
          <w:szCs w:val="26"/>
        </w:rPr>
        <w:t>30.03</w:t>
      </w:r>
      <w:r w:rsidR="007B2FCB">
        <w:rPr>
          <w:rFonts w:cs="Times New Roman"/>
          <w:b/>
          <w:szCs w:val="26"/>
        </w:rPr>
        <w:t>.2012 г</w:t>
      </w:r>
      <w:r w:rsidR="00161571">
        <w:rPr>
          <w:rFonts w:cs="Times New Roman"/>
          <w:b/>
          <w:szCs w:val="26"/>
        </w:rPr>
        <w:t xml:space="preserve">ода  № </w:t>
      </w:r>
      <w:r w:rsidR="00057CE5">
        <w:rPr>
          <w:rFonts w:cs="Times New Roman"/>
          <w:b/>
          <w:szCs w:val="26"/>
        </w:rPr>
        <w:t>20</w:t>
      </w:r>
      <w:r w:rsidR="00DE4763">
        <w:rPr>
          <w:rFonts w:cs="Times New Roman"/>
          <w:b/>
          <w:szCs w:val="26"/>
        </w:rPr>
        <w:t>, актуализирована   постановлением администрации Троснянского</w:t>
      </w:r>
      <w:r w:rsidR="001F36B1">
        <w:rPr>
          <w:rFonts w:cs="Times New Roman"/>
          <w:b/>
          <w:szCs w:val="26"/>
        </w:rPr>
        <w:t xml:space="preserve"> района от 09 февраля 2016 года №11.</w:t>
      </w:r>
    </w:p>
    <w:p w:rsidR="00A1258C" w:rsidRPr="008E405A" w:rsidRDefault="00057CE5" w:rsidP="000A7C59">
      <w:pPr>
        <w:rPr>
          <w:rFonts w:cs="Times New Roman"/>
          <w:szCs w:val="26"/>
        </w:rPr>
      </w:pPr>
      <w:r w:rsidRPr="00057CE5">
        <w:rPr>
          <w:rFonts w:cs="Times New Roman"/>
          <w:szCs w:val="26"/>
        </w:rPr>
        <w:t>Муравльское</w:t>
      </w:r>
      <w:r w:rsidR="00A1258C"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r>
        <w:rPr>
          <w:rFonts w:cs="Times New Roman"/>
          <w:szCs w:val="26"/>
        </w:rPr>
        <w:t xml:space="preserve"> Муравльское сельское поселение расположено в юго-восточной части Троснянского района. Муравльское </w:t>
      </w:r>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Pr>
          <w:rFonts w:cs="Times New Roman"/>
          <w:szCs w:val="26"/>
        </w:rPr>
        <w:t xml:space="preserve"> и Воронецкого сельских  поселений</w:t>
      </w:r>
      <w:r w:rsidR="00095E96">
        <w:rPr>
          <w:rFonts w:cs="Times New Roman"/>
          <w:szCs w:val="26"/>
        </w:rPr>
        <w:t xml:space="preserve">,  </w:t>
      </w:r>
      <w:r w:rsidR="00C52AA8" w:rsidRPr="008E405A">
        <w:rPr>
          <w:rFonts w:cs="Times New Roman"/>
          <w:szCs w:val="26"/>
        </w:rPr>
        <w:t xml:space="preserve"> </w:t>
      </w:r>
      <w:r w:rsidR="00095E96">
        <w:rPr>
          <w:rFonts w:cs="Times New Roman"/>
          <w:szCs w:val="26"/>
        </w:rPr>
        <w:t xml:space="preserve">  на востоке – с землями </w:t>
      </w:r>
      <w:r>
        <w:rPr>
          <w:rFonts w:cs="Times New Roman"/>
          <w:szCs w:val="26"/>
        </w:rPr>
        <w:t xml:space="preserve">Никольского </w:t>
      </w:r>
      <w:r w:rsidR="00095E96">
        <w:rPr>
          <w:rFonts w:cs="Times New Roman"/>
          <w:szCs w:val="26"/>
        </w:rPr>
        <w:t xml:space="preserve"> сельского поселения, на юге - с землями </w:t>
      </w:r>
      <w:r w:rsidR="00D12487">
        <w:rPr>
          <w:rFonts w:cs="Times New Roman"/>
          <w:szCs w:val="26"/>
        </w:rPr>
        <w:t>Никольского и Малахово-Слободского сельских поселений, на западе – с землями Малахово-Слободского сельского поселения</w:t>
      </w:r>
      <w:r w:rsidR="00095E96">
        <w:rPr>
          <w:rFonts w:cs="Times New Roman"/>
          <w:szCs w:val="26"/>
        </w:rPr>
        <w:t xml:space="preserve">. </w:t>
      </w:r>
      <w:r w:rsidR="00C52AA8" w:rsidRPr="008E405A">
        <w:rPr>
          <w:rFonts w:cs="Times New Roman"/>
          <w:szCs w:val="26"/>
        </w:rPr>
        <w:t xml:space="preserve"> Центро</w:t>
      </w:r>
      <w:r w:rsidR="00D12487">
        <w:rPr>
          <w:rFonts w:cs="Times New Roman"/>
          <w:szCs w:val="26"/>
        </w:rPr>
        <w:t>м сельского поселения  является село  Муравль</w:t>
      </w:r>
      <w:r w:rsidR="00C52AA8" w:rsidRPr="008E405A">
        <w:rPr>
          <w:rFonts w:cs="Times New Roman"/>
          <w:szCs w:val="26"/>
        </w:rPr>
        <w:t xml:space="preserve">. </w:t>
      </w:r>
      <w:r w:rsidR="00D12487">
        <w:rPr>
          <w:rFonts w:cs="Times New Roman"/>
          <w:szCs w:val="26"/>
        </w:rPr>
        <w:t xml:space="preserve"> Расстояние до районного центра  с. Тросна 12 км. </w:t>
      </w:r>
      <w:r w:rsidR="00C52AA8" w:rsidRPr="008E405A">
        <w:rPr>
          <w:rFonts w:cs="Times New Roman"/>
          <w:szCs w:val="26"/>
        </w:rPr>
        <w:t xml:space="preserve">Территория поселения  составляет </w:t>
      </w:r>
      <w:r w:rsidR="00D12487">
        <w:rPr>
          <w:rFonts w:cs="Times New Roman"/>
          <w:szCs w:val="26"/>
        </w:rPr>
        <w:t>6370,0</w:t>
      </w:r>
      <w:r w:rsidR="00C52AA8" w:rsidRPr="008E405A">
        <w:rPr>
          <w:rFonts w:cs="Times New Roman"/>
          <w:szCs w:val="26"/>
        </w:rPr>
        <w:t xml:space="preserve"> га. На территории  сельского поселения в настоящее время расположено </w:t>
      </w:r>
      <w:r w:rsidR="00D12487">
        <w:rPr>
          <w:rFonts w:cs="Times New Roman"/>
          <w:szCs w:val="26"/>
        </w:rPr>
        <w:t>12</w:t>
      </w:r>
      <w:r w:rsidR="00095E96">
        <w:rPr>
          <w:rFonts w:cs="Times New Roman"/>
          <w:szCs w:val="26"/>
        </w:rPr>
        <w:t xml:space="preserve">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с</w:t>
      </w:r>
      <w:r w:rsidR="00095E96">
        <w:rPr>
          <w:rFonts w:cs="Times New Roman"/>
          <w:szCs w:val="26"/>
        </w:rPr>
        <w:t xml:space="preserve">. </w:t>
      </w:r>
      <w:r w:rsidR="00D12487">
        <w:rPr>
          <w:rFonts w:cs="Times New Roman"/>
          <w:szCs w:val="26"/>
        </w:rPr>
        <w:t>Муравль</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095E96">
        <w:rPr>
          <w:rFonts w:cs="Times New Roman"/>
          <w:szCs w:val="26"/>
        </w:rPr>
        <w:t xml:space="preserve">. </w:t>
      </w:r>
      <w:r w:rsidR="00D12487">
        <w:rPr>
          <w:rFonts w:cs="Times New Roman"/>
          <w:szCs w:val="26"/>
        </w:rPr>
        <w:t>Измайлово</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 xml:space="preserve">д. </w:t>
      </w:r>
      <w:r w:rsidR="00D12487">
        <w:rPr>
          <w:rFonts w:cs="Times New Roman"/>
          <w:szCs w:val="26"/>
        </w:rPr>
        <w:t>Масловка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r w:rsidR="00D12487">
        <w:rPr>
          <w:rFonts w:cs="Times New Roman"/>
          <w:szCs w:val="26"/>
        </w:rPr>
        <w:t>Обыденки</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E837CD">
        <w:rPr>
          <w:rFonts w:cs="Times New Roman"/>
          <w:szCs w:val="26"/>
        </w:rPr>
        <w:t xml:space="preserve">. </w:t>
      </w:r>
      <w:r w:rsidR="00D12487">
        <w:rPr>
          <w:rFonts w:cs="Times New Roman"/>
          <w:szCs w:val="26"/>
        </w:rPr>
        <w:t>Рудово</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D12487">
        <w:rPr>
          <w:rFonts w:cs="Times New Roman"/>
          <w:szCs w:val="26"/>
        </w:rPr>
        <w:t>д.</w:t>
      </w:r>
      <w:r w:rsidR="00F41937">
        <w:rPr>
          <w:rFonts w:cs="Times New Roman"/>
          <w:szCs w:val="26"/>
        </w:rPr>
        <w:t xml:space="preserve"> </w:t>
      </w:r>
      <w:r w:rsidR="00D12487">
        <w:rPr>
          <w:rFonts w:cs="Times New Roman"/>
          <w:szCs w:val="26"/>
        </w:rPr>
        <w:t>Турейка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r w:rsidR="00F41937">
        <w:rPr>
          <w:rFonts w:cs="Times New Roman"/>
          <w:szCs w:val="26"/>
        </w:rPr>
        <w:t>Александровский</w:t>
      </w:r>
      <w:r w:rsidR="00E837CD">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00E837CD">
        <w:rPr>
          <w:rFonts w:cs="Times New Roman"/>
          <w:szCs w:val="26"/>
        </w:rPr>
        <w:t xml:space="preserve">. </w:t>
      </w:r>
      <w:r w:rsidR="00F41937">
        <w:rPr>
          <w:rFonts w:cs="Times New Roman"/>
          <w:szCs w:val="26"/>
        </w:rPr>
        <w:t>Алмазовский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Дегтярный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Мышкинский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F41937">
        <w:rPr>
          <w:rFonts w:cs="Times New Roman"/>
          <w:szCs w:val="26"/>
        </w:rPr>
        <w:t>п</w:t>
      </w:r>
      <w:r w:rsidRPr="008E405A">
        <w:rPr>
          <w:rFonts w:cs="Times New Roman"/>
          <w:szCs w:val="26"/>
        </w:rPr>
        <w:t xml:space="preserve">. </w:t>
      </w:r>
      <w:r w:rsidR="00F41937">
        <w:rPr>
          <w:rFonts w:cs="Times New Roman"/>
          <w:szCs w:val="26"/>
        </w:rPr>
        <w:t>Могилевский</w:t>
      </w:r>
      <w:r w:rsidRPr="008E405A">
        <w:rPr>
          <w:rFonts w:cs="Times New Roman"/>
          <w:szCs w:val="26"/>
        </w:rPr>
        <w:t>,</w:t>
      </w:r>
    </w:p>
    <w:p w:rsidR="009557BF" w:rsidRPr="008E405A" w:rsidRDefault="009557BF" w:rsidP="001F36B1">
      <w:pPr>
        <w:rPr>
          <w:rFonts w:cs="Times New Roman"/>
          <w:szCs w:val="26"/>
        </w:rPr>
      </w:pPr>
      <w:r w:rsidRPr="008E405A">
        <w:rPr>
          <w:rFonts w:cs="Times New Roman"/>
          <w:szCs w:val="26"/>
        </w:rPr>
        <w:t xml:space="preserve">- д. </w:t>
      </w:r>
      <w:r w:rsidR="00F41937">
        <w:rPr>
          <w:rFonts w:cs="Times New Roman"/>
          <w:szCs w:val="26"/>
        </w:rPr>
        <w:t>С</w:t>
      </w:r>
      <w:r w:rsidR="00B22067">
        <w:rPr>
          <w:rFonts w:cs="Times New Roman"/>
          <w:szCs w:val="26"/>
        </w:rPr>
        <w:t>о</w:t>
      </w:r>
      <w:r w:rsidR="00F41937">
        <w:rPr>
          <w:rFonts w:cs="Times New Roman"/>
          <w:szCs w:val="26"/>
        </w:rPr>
        <w:t>ложенки</w:t>
      </w:r>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w:t>
      </w:r>
      <w:r w:rsidR="00F41937">
        <w:rPr>
          <w:rFonts w:cs="Times New Roman"/>
          <w:szCs w:val="26"/>
        </w:rPr>
        <w:t>5</w:t>
      </w:r>
      <w:r w:rsidR="00DE4763">
        <w:rPr>
          <w:rFonts w:cs="Times New Roman"/>
          <w:szCs w:val="26"/>
        </w:rPr>
        <w:t>92</w:t>
      </w:r>
      <w:r w:rsidRPr="008E405A">
        <w:rPr>
          <w:rFonts w:cs="Times New Roman"/>
          <w:szCs w:val="26"/>
        </w:rPr>
        <w:t xml:space="preserve"> тыс. человек.  Большая часть населения проживает в административном центре </w:t>
      </w:r>
      <w:r w:rsidR="00F41937">
        <w:rPr>
          <w:rFonts w:cs="Times New Roman"/>
          <w:szCs w:val="26"/>
        </w:rPr>
        <w:t>с. Муравль</w:t>
      </w:r>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в </w:t>
      </w:r>
      <w:r w:rsidR="00F41937">
        <w:rPr>
          <w:rFonts w:cs="Times New Roman"/>
          <w:szCs w:val="26"/>
        </w:rPr>
        <w:t xml:space="preserve">с. Муравль.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r w:rsidR="00F41937">
        <w:rPr>
          <w:rFonts w:cs="Times New Roman"/>
          <w:szCs w:val="26"/>
        </w:rPr>
        <w:t>Муравльского</w:t>
      </w:r>
      <w:r w:rsidRPr="008E405A">
        <w:rPr>
          <w:rFonts w:cs="Times New Roman"/>
          <w:szCs w:val="26"/>
        </w:rPr>
        <w:t xml:space="preserve"> сельского поселения</w:t>
      </w:r>
      <w:r w:rsidR="00A62B39" w:rsidRPr="008E405A">
        <w:rPr>
          <w:rFonts w:cs="Times New Roman"/>
          <w:szCs w:val="26"/>
        </w:rPr>
        <w:t xml:space="preserve">  </w:t>
      </w:r>
      <w:r w:rsidRPr="008E405A">
        <w:rPr>
          <w:rFonts w:cs="Times New Roman"/>
          <w:szCs w:val="26"/>
        </w:rPr>
        <w:t xml:space="preserve">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w:t>
      </w:r>
      <w:r w:rsidR="00F41937">
        <w:rPr>
          <w:rFonts w:cs="Times New Roman"/>
          <w:szCs w:val="26"/>
        </w:rPr>
        <w:t xml:space="preserve"> в с. Муравль</w:t>
      </w:r>
      <w:r w:rsidR="005949B0">
        <w:rPr>
          <w:rFonts w:cs="Times New Roman"/>
          <w:szCs w:val="26"/>
        </w:rPr>
        <w:t>, которая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Котельная 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 xml:space="preserve">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w:t>
      </w:r>
      <w:r w:rsidRPr="008E405A">
        <w:lastRenderedPageBreak/>
        <w:t>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w:t>
      </w:r>
      <w:r w:rsidR="00BA7BE9">
        <w:rPr>
          <w:szCs w:val="26"/>
        </w:rPr>
        <w:t>0</w:t>
      </w:r>
      <w:r w:rsidRPr="008E405A">
        <w:rPr>
          <w:szCs w:val="26"/>
        </w:rPr>
        <w:t xml:space="preserve">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0A7C59" w:rsidRPr="003A3172" w:rsidRDefault="003A3172" w:rsidP="003A3172">
      <w:pPr>
        <w:spacing w:line="240" w:lineRule="auto"/>
      </w:pPr>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 xml:space="preserve">арифы на электрическую и тепловую энергию (по группам потребителей, по параметрам тепла) за </w:t>
      </w:r>
      <w:r w:rsidR="00DE4763">
        <w:rPr>
          <w:rFonts w:eastAsia="SimSun"/>
          <w:kern w:val="1"/>
          <w:szCs w:val="26"/>
          <w:lang w:eastAsia="hi-IN" w:bidi="hi-IN"/>
        </w:rPr>
        <w:t>202</w:t>
      </w:r>
      <w:r w:rsidR="00C354FB">
        <w:rPr>
          <w:rFonts w:eastAsia="SimSun"/>
          <w:kern w:val="1"/>
          <w:szCs w:val="26"/>
          <w:lang w:eastAsia="hi-IN" w:bidi="hi-IN"/>
        </w:rPr>
        <w:t>2</w:t>
      </w:r>
      <w:r w:rsidR="00DE4763">
        <w:rPr>
          <w:rFonts w:eastAsia="SimSun"/>
          <w:kern w:val="1"/>
          <w:szCs w:val="26"/>
          <w:lang w:eastAsia="hi-IN" w:bidi="hi-IN"/>
        </w:rPr>
        <w:t xml:space="preserve"> </w:t>
      </w:r>
      <w:r w:rsidRPr="008E405A">
        <w:rPr>
          <w:rFonts w:eastAsia="SimSun"/>
          <w:kern w:val="1"/>
          <w:szCs w:val="26"/>
          <w:lang w:eastAsia="hi-IN" w:bidi="hi-IN"/>
        </w:rPr>
        <w:t>г. и установленные на 20</w:t>
      </w:r>
      <w:r w:rsidR="00DE4763">
        <w:rPr>
          <w:rFonts w:eastAsia="SimSun"/>
          <w:kern w:val="1"/>
          <w:szCs w:val="26"/>
          <w:lang w:eastAsia="hi-IN" w:bidi="hi-IN"/>
        </w:rPr>
        <w:t>2</w:t>
      </w:r>
      <w:r w:rsidR="00C354FB">
        <w:rPr>
          <w:rFonts w:eastAsia="SimSun"/>
          <w:kern w:val="1"/>
          <w:szCs w:val="26"/>
          <w:lang w:eastAsia="hi-IN" w:bidi="hi-IN"/>
        </w:rPr>
        <w:t>3-2024</w:t>
      </w:r>
      <w:r w:rsidR="00D56343" w:rsidRPr="008E405A">
        <w:rPr>
          <w:rFonts w:eastAsia="SimSun"/>
          <w:kern w:val="1"/>
          <w:szCs w:val="26"/>
          <w:lang w:eastAsia="hi-IN" w:bidi="hi-IN"/>
        </w:rPr>
        <w:t xml:space="preserve">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lastRenderedPageBreak/>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формы статотчетности 20</w:t>
      </w:r>
      <w:r w:rsidR="00B22067">
        <w:rPr>
          <w:rFonts w:eastAsia="SimSun"/>
          <w:kern w:val="1"/>
          <w:szCs w:val="26"/>
          <w:lang w:eastAsia="hi-IN" w:bidi="hi-IN"/>
        </w:rPr>
        <w:t>2</w:t>
      </w:r>
      <w:r w:rsidR="00C354FB">
        <w:rPr>
          <w:rFonts w:eastAsia="SimSun"/>
          <w:kern w:val="1"/>
          <w:szCs w:val="26"/>
          <w:lang w:eastAsia="hi-IN" w:bidi="hi-IN"/>
        </w:rPr>
        <w:t>2</w:t>
      </w:r>
      <w:r w:rsidRPr="008E405A">
        <w:rPr>
          <w:rFonts w:eastAsia="SimSun"/>
          <w:kern w:val="1"/>
          <w:szCs w:val="26"/>
          <w:lang w:eastAsia="hi-IN" w:bidi="hi-IN"/>
        </w:rPr>
        <w:t xml:space="preserve">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B22067">
        <w:rPr>
          <w:rFonts w:eastAsia="SimSun"/>
          <w:kern w:val="1"/>
          <w:szCs w:val="26"/>
          <w:lang w:eastAsia="hi-IN" w:bidi="hi-IN"/>
        </w:rPr>
        <w:t>2</w:t>
      </w:r>
      <w:r w:rsidR="00C354FB">
        <w:rPr>
          <w:rFonts w:eastAsia="SimSun"/>
          <w:kern w:val="1"/>
          <w:szCs w:val="26"/>
          <w:lang w:eastAsia="hi-IN" w:bidi="hi-IN"/>
        </w:rPr>
        <w:t>2</w:t>
      </w:r>
      <w:r w:rsidRPr="008E405A">
        <w:rPr>
          <w:rFonts w:eastAsia="SimSun"/>
          <w:kern w:val="1"/>
          <w:szCs w:val="26"/>
          <w:lang w:eastAsia="hi-IN" w:bidi="hi-IN"/>
        </w:rPr>
        <w:t xml:space="preserve"> 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балансы тепловой мощности и нагрузки (по форме по каждому источнику тепла за </w:t>
      </w:r>
      <w:r w:rsidR="00DE4763">
        <w:rPr>
          <w:rFonts w:eastAsia="SimSun"/>
          <w:kern w:val="1"/>
          <w:szCs w:val="26"/>
          <w:lang w:eastAsia="hi-IN" w:bidi="hi-IN"/>
        </w:rPr>
        <w:t>202</w:t>
      </w:r>
      <w:r w:rsidR="00C354FB">
        <w:rPr>
          <w:rFonts w:eastAsia="SimSun"/>
          <w:kern w:val="1"/>
          <w:szCs w:val="26"/>
          <w:lang w:eastAsia="hi-IN" w:bidi="hi-IN"/>
        </w:rPr>
        <w:t>2</w:t>
      </w:r>
      <w:r w:rsidR="00DE4763">
        <w:rPr>
          <w:rFonts w:eastAsia="SimSun"/>
          <w:kern w:val="1"/>
          <w:szCs w:val="26"/>
          <w:lang w:eastAsia="hi-IN" w:bidi="hi-IN"/>
        </w:rPr>
        <w:t xml:space="preserve"> год </w:t>
      </w:r>
      <w:r w:rsidR="00552688">
        <w:rPr>
          <w:rFonts w:eastAsia="SimSun"/>
          <w:kern w:val="1"/>
          <w:szCs w:val="26"/>
          <w:lang w:eastAsia="hi-IN" w:bidi="hi-IN"/>
        </w:rPr>
        <w:t xml:space="preserve"> </w:t>
      </w:r>
      <w:r w:rsidRPr="008E405A">
        <w:rPr>
          <w:rFonts w:eastAsia="SimSun"/>
          <w:kern w:val="1"/>
          <w:szCs w:val="26"/>
          <w:lang w:eastAsia="hi-IN" w:bidi="hi-IN"/>
        </w:rPr>
        <w:t xml:space="preserve"> и</w:t>
      </w:r>
      <w:r w:rsidR="00DE4763">
        <w:rPr>
          <w:rFonts w:eastAsia="SimSun"/>
          <w:kern w:val="1"/>
          <w:szCs w:val="26"/>
          <w:lang w:eastAsia="hi-IN" w:bidi="hi-IN"/>
        </w:rPr>
        <w:t xml:space="preserve"> </w:t>
      </w:r>
      <w:r w:rsidR="00244FEA">
        <w:rPr>
          <w:rFonts w:eastAsia="SimSun"/>
          <w:kern w:val="1"/>
          <w:szCs w:val="26"/>
          <w:lang w:eastAsia="hi-IN" w:bidi="hi-IN"/>
        </w:rPr>
        <w:t xml:space="preserve"> </w:t>
      </w:r>
      <w:r w:rsidR="00DE4763">
        <w:rPr>
          <w:rFonts w:eastAsia="SimSun"/>
          <w:kern w:val="1"/>
          <w:szCs w:val="26"/>
          <w:lang w:eastAsia="hi-IN" w:bidi="hi-IN"/>
        </w:rPr>
        <w:t xml:space="preserve">на   </w:t>
      </w:r>
      <w:r w:rsidRPr="008E405A">
        <w:rPr>
          <w:rFonts w:eastAsia="SimSun"/>
          <w:kern w:val="1"/>
          <w:szCs w:val="26"/>
          <w:lang w:eastAsia="hi-IN" w:bidi="hi-IN"/>
        </w:rPr>
        <w:t xml:space="preserve"> 20</w:t>
      </w:r>
      <w:r w:rsidR="00DE4763">
        <w:rPr>
          <w:rFonts w:eastAsia="SimSun"/>
          <w:kern w:val="1"/>
          <w:szCs w:val="26"/>
          <w:lang w:eastAsia="hi-IN" w:bidi="hi-IN"/>
        </w:rPr>
        <w:t>2</w:t>
      </w:r>
      <w:r w:rsidR="00C354FB">
        <w:rPr>
          <w:rFonts w:eastAsia="SimSun"/>
          <w:kern w:val="1"/>
          <w:szCs w:val="26"/>
          <w:lang w:eastAsia="hi-IN" w:bidi="hi-IN"/>
        </w:rPr>
        <w:t>3</w:t>
      </w:r>
      <w:r w:rsidRPr="008E405A">
        <w:rPr>
          <w:rFonts w:eastAsia="SimSun"/>
          <w:kern w:val="1"/>
          <w:szCs w:val="26"/>
          <w:lang w:eastAsia="hi-IN" w:bidi="hi-IN"/>
        </w:rPr>
        <w:t>год</w:t>
      </w:r>
      <w:r w:rsidR="00244FEA">
        <w:rPr>
          <w:rFonts w:eastAsia="SimSun"/>
          <w:kern w:val="1"/>
          <w:szCs w:val="26"/>
          <w:lang w:eastAsia="hi-IN" w:bidi="hi-IN"/>
        </w:rPr>
        <w:t xml:space="preserve"> и планируемый 202</w:t>
      </w:r>
      <w:r w:rsidR="00C354FB">
        <w:rPr>
          <w:rFonts w:eastAsia="SimSun"/>
          <w:kern w:val="1"/>
          <w:szCs w:val="26"/>
          <w:lang w:eastAsia="hi-IN" w:bidi="hi-IN"/>
        </w:rPr>
        <w:t>4</w:t>
      </w:r>
      <w:r w:rsidR="00244FEA">
        <w:rPr>
          <w:rFonts w:eastAsia="SimSun"/>
          <w:kern w:val="1"/>
          <w:szCs w:val="26"/>
          <w:lang w:eastAsia="hi-IN" w:bidi="hi-IN"/>
        </w:rPr>
        <w:t xml:space="preserve"> год</w:t>
      </w:r>
      <w:r w:rsidRPr="008E405A">
        <w:rPr>
          <w:rFonts w:eastAsia="SimSun"/>
          <w:kern w:val="1"/>
          <w:szCs w:val="26"/>
          <w:lang w:eastAsia="hi-IN" w:bidi="hi-IN"/>
        </w:rPr>
        <w:t>;</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суммарных договорных тепловых нагрузках и фактическом потреблении тепла на отопление и горячее водоснабжение, а также объем потребления горячей воды за </w:t>
      </w:r>
      <w:r w:rsidR="00DE4763">
        <w:rPr>
          <w:rFonts w:eastAsia="SimSun"/>
          <w:kern w:val="1"/>
          <w:szCs w:val="26"/>
          <w:lang w:eastAsia="hi-IN" w:bidi="hi-IN"/>
        </w:rPr>
        <w:t>202</w:t>
      </w:r>
      <w:r w:rsidR="00C354FB">
        <w:rPr>
          <w:rFonts w:eastAsia="SimSun"/>
          <w:kern w:val="1"/>
          <w:szCs w:val="26"/>
          <w:lang w:eastAsia="hi-IN" w:bidi="hi-IN"/>
        </w:rPr>
        <w:t>2</w:t>
      </w:r>
      <w:r w:rsidR="00DE4763">
        <w:rPr>
          <w:rFonts w:eastAsia="SimSun"/>
          <w:kern w:val="1"/>
          <w:szCs w:val="26"/>
          <w:lang w:eastAsia="hi-IN" w:bidi="hi-IN"/>
        </w:rPr>
        <w:t xml:space="preserve"> год </w:t>
      </w:r>
      <w:r w:rsidRPr="008E405A">
        <w:rPr>
          <w:rFonts w:eastAsia="SimSun"/>
          <w:kern w:val="1"/>
          <w:szCs w:val="26"/>
          <w:lang w:eastAsia="hi-IN" w:bidi="hi-IN"/>
        </w:rPr>
        <w:t xml:space="preserve">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суммарном потреблении тепла на отопление и горячее водоснабжение, а также объем потребления горячей воды за </w:t>
      </w:r>
      <w:r w:rsidR="00DE4763">
        <w:rPr>
          <w:rFonts w:eastAsia="SimSun"/>
          <w:kern w:val="1"/>
          <w:szCs w:val="26"/>
          <w:lang w:eastAsia="hi-IN" w:bidi="hi-IN"/>
        </w:rPr>
        <w:t>202</w:t>
      </w:r>
      <w:r w:rsidR="00C354FB">
        <w:rPr>
          <w:rFonts w:eastAsia="SimSun"/>
          <w:kern w:val="1"/>
          <w:szCs w:val="26"/>
          <w:lang w:eastAsia="hi-IN" w:bidi="hi-IN"/>
        </w:rPr>
        <w:t>2</w:t>
      </w:r>
      <w:r w:rsidR="00DE4763">
        <w:rPr>
          <w:rFonts w:eastAsia="SimSun"/>
          <w:kern w:val="1"/>
          <w:szCs w:val="26"/>
          <w:lang w:eastAsia="hi-IN" w:bidi="hi-IN"/>
        </w:rPr>
        <w:t xml:space="preserve"> год</w:t>
      </w:r>
      <w:r w:rsidRPr="008E405A">
        <w:rPr>
          <w:rFonts w:eastAsia="SimSun"/>
          <w:kern w:val="1"/>
          <w:szCs w:val="26"/>
          <w:lang w:eastAsia="hi-IN" w:bidi="hi-IN"/>
        </w:rPr>
        <w:t>.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данные о полученных заявках и выданных технических условиях за </w:t>
      </w:r>
      <w:r w:rsidR="00DE4763">
        <w:rPr>
          <w:rFonts w:eastAsia="SimSun"/>
          <w:kern w:val="1"/>
          <w:szCs w:val="26"/>
          <w:lang w:eastAsia="hi-IN" w:bidi="hi-IN"/>
        </w:rPr>
        <w:t>202</w:t>
      </w:r>
      <w:r w:rsidR="00C354FB">
        <w:rPr>
          <w:rFonts w:eastAsia="SimSun"/>
          <w:kern w:val="1"/>
          <w:szCs w:val="26"/>
          <w:lang w:eastAsia="hi-IN" w:bidi="hi-IN"/>
        </w:rPr>
        <w:t>2</w:t>
      </w:r>
      <w:r w:rsidR="00DE4763">
        <w:rPr>
          <w:rFonts w:eastAsia="SimSun"/>
          <w:kern w:val="1"/>
          <w:szCs w:val="26"/>
          <w:lang w:eastAsia="hi-IN" w:bidi="hi-IN"/>
        </w:rPr>
        <w:t>год</w:t>
      </w:r>
      <w:r w:rsidRPr="008E405A">
        <w:rPr>
          <w:rFonts w:eastAsia="SimSun"/>
          <w:kern w:val="1"/>
          <w:szCs w:val="26"/>
          <w:lang w:eastAsia="hi-IN" w:bidi="hi-IN"/>
        </w:rPr>
        <w:t xml:space="preserve"> с указанием места подключения, планируемого года присоединения и предполагаемой нагрузки;</w:t>
      </w:r>
    </w:p>
    <w:p w:rsidR="00042EF5" w:rsidRDefault="000A7C59" w:rsidP="00042EF5">
      <w:pPr>
        <w:rPr>
          <w:rFonts w:eastAsia="SimSun"/>
          <w:kern w:val="1"/>
          <w:szCs w:val="26"/>
          <w:lang w:eastAsia="hi-IN" w:bidi="hi-IN"/>
        </w:rPr>
      </w:pPr>
      <w:r w:rsidRPr="008E405A">
        <w:rPr>
          <w:rFonts w:eastAsia="SimSun"/>
          <w:kern w:val="1"/>
          <w:szCs w:val="26"/>
          <w:lang w:eastAsia="hi-IN" w:bidi="hi-IN"/>
        </w:rPr>
        <w:t>- детальная (по адресная) база данных потребителей тепла;</w:t>
      </w:r>
    </w:p>
    <w:p w:rsidR="00042EF5" w:rsidRDefault="00042EF5" w:rsidP="00042EF5">
      <w:pPr>
        <w:rPr>
          <w:rFonts w:eastAsia="SimSun"/>
          <w:kern w:val="1"/>
          <w:szCs w:val="26"/>
          <w:lang w:eastAsia="hi-IN" w:bidi="hi-IN"/>
        </w:rPr>
      </w:pPr>
    </w:p>
    <w:p w:rsidR="000A7C59" w:rsidRPr="00042EF5" w:rsidRDefault="000A7C59" w:rsidP="00042EF5">
      <w:pPr>
        <w:rPr>
          <w:rFonts w:eastAsia="SimSun"/>
          <w:kern w:val="1"/>
          <w:szCs w:val="26"/>
          <w:lang w:eastAsia="hi-IN" w:bidi="hi-IN"/>
        </w:rPr>
      </w:pPr>
      <w:r w:rsidRPr="008E405A">
        <w:rPr>
          <w:b/>
          <w:szCs w:val="26"/>
        </w:rPr>
        <w:t>Характеристика системы теплоснабжения</w:t>
      </w:r>
    </w:p>
    <w:p w:rsidR="000A7C59" w:rsidRPr="008E405A" w:rsidRDefault="000A7C59" w:rsidP="000A7C59">
      <w:pPr>
        <w:autoSpaceDE w:val="0"/>
        <w:autoSpaceDN w:val="0"/>
        <w:adjustRightInd w:val="0"/>
        <w:spacing w:line="240" w:lineRule="auto"/>
        <w:rPr>
          <w:rFonts w:cs="Times New Roman"/>
          <w:b/>
          <w:szCs w:val="26"/>
        </w:rPr>
      </w:pP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0A7C59" w:rsidRDefault="000A7C59" w:rsidP="000A7C5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Pr="008E405A">
        <w:rPr>
          <w:szCs w:val="26"/>
        </w:rPr>
        <w:t xml:space="preserve"> тепловой энергии.</w:t>
      </w:r>
    </w:p>
    <w:p w:rsidR="00074A2A" w:rsidRPr="008E405A" w:rsidRDefault="00074A2A" w:rsidP="000A7C59">
      <w:pPr>
        <w:rPr>
          <w:szCs w:val="26"/>
        </w:rPr>
      </w:pPr>
    </w:p>
    <w:p w:rsidR="00067C01" w:rsidRPr="00B22067" w:rsidRDefault="00067C01" w:rsidP="00067C01">
      <w:pPr>
        <w:spacing w:line="240" w:lineRule="auto"/>
        <w:ind w:firstLine="0"/>
        <w:jc w:val="right"/>
        <w:rPr>
          <w:rFonts w:cs="Times New Roman"/>
          <w:kern w:val="1"/>
          <w:szCs w:val="26"/>
          <w:lang w:eastAsia="hi-IN" w:bidi="hi-IN"/>
        </w:rPr>
      </w:pPr>
      <w:r w:rsidRPr="00B22067">
        <w:rPr>
          <w:rFonts w:cs="Times New Roman"/>
          <w:kern w:val="1"/>
          <w:szCs w:val="26"/>
          <w:lang w:eastAsia="hi-IN" w:bidi="hi-IN"/>
        </w:rPr>
        <w:t>Таблица 1</w:t>
      </w:r>
    </w:p>
    <w:p w:rsidR="00067C01" w:rsidRPr="008E405A" w:rsidRDefault="00067C01" w:rsidP="00067C01">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4235"/>
        <w:gridCol w:w="1938"/>
        <w:gridCol w:w="2732"/>
      </w:tblGrid>
      <w:tr w:rsidR="00067C01" w:rsidRPr="008E405A" w:rsidTr="00903752">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w:t>
            </w:r>
          </w:p>
        </w:tc>
        <w:tc>
          <w:tcPr>
            <w:tcW w:w="2266"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Наименование</w:t>
            </w:r>
          </w:p>
        </w:tc>
        <w:tc>
          <w:tcPr>
            <w:tcW w:w="1037"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Установленная мощность</w:t>
            </w:r>
          </w:p>
          <w:p w:rsidR="00067C01" w:rsidRPr="008E405A" w:rsidRDefault="00067C01" w:rsidP="00067C01">
            <w:pPr>
              <w:keepNext/>
              <w:spacing w:line="240" w:lineRule="auto"/>
              <w:ind w:firstLine="0"/>
              <w:jc w:val="center"/>
              <w:rPr>
                <w:rFonts w:cs="Times New Roman"/>
                <w:szCs w:val="26"/>
              </w:rPr>
            </w:pPr>
            <w:r w:rsidRPr="008E405A">
              <w:rPr>
                <w:rFonts w:cs="Times New Roman"/>
                <w:szCs w:val="26"/>
              </w:rPr>
              <w:t>Гкал/час</w:t>
            </w:r>
          </w:p>
        </w:tc>
        <w:tc>
          <w:tcPr>
            <w:tcW w:w="1462"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Тип системы теплоснабжения</w:t>
            </w:r>
          </w:p>
        </w:tc>
      </w:tr>
      <w:tr w:rsidR="00067C01" w:rsidRPr="008E405A" w:rsidTr="00903752">
        <w:trPr>
          <w:cantSplit/>
          <w:trHeight w:val="567"/>
        </w:trPr>
        <w:tc>
          <w:tcPr>
            <w:tcW w:w="235" w:type="pct"/>
            <w:shd w:val="clear" w:color="auto" w:fill="auto"/>
            <w:vAlign w:val="center"/>
          </w:tcPr>
          <w:p w:rsidR="00067C01" w:rsidRPr="008E405A" w:rsidRDefault="00067C01" w:rsidP="00067C01">
            <w:pPr>
              <w:keepNext/>
              <w:spacing w:line="240" w:lineRule="auto"/>
              <w:ind w:firstLine="0"/>
              <w:jc w:val="center"/>
              <w:rPr>
                <w:rFonts w:cs="Times New Roman"/>
                <w:szCs w:val="26"/>
              </w:rPr>
            </w:pPr>
            <w:r w:rsidRPr="008E405A">
              <w:rPr>
                <w:rFonts w:cs="Times New Roman"/>
                <w:szCs w:val="26"/>
              </w:rPr>
              <w:t>1</w:t>
            </w:r>
          </w:p>
        </w:tc>
        <w:tc>
          <w:tcPr>
            <w:tcW w:w="2266" w:type="pct"/>
            <w:shd w:val="clear" w:color="auto" w:fill="auto"/>
            <w:vAlign w:val="center"/>
          </w:tcPr>
          <w:p w:rsidR="00067C01" w:rsidRPr="008E405A" w:rsidRDefault="00067C01" w:rsidP="00F41937">
            <w:pPr>
              <w:autoSpaceDE w:val="0"/>
              <w:autoSpaceDN w:val="0"/>
              <w:adjustRightInd w:val="0"/>
              <w:spacing w:line="240" w:lineRule="auto"/>
              <w:ind w:firstLine="0"/>
              <w:jc w:val="center"/>
              <w:rPr>
                <w:rFonts w:cs="Times New Roman"/>
                <w:szCs w:val="26"/>
              </w:rPr>
            </w:pPr>
            <w:r w:rsidRPr="008E405A">
              <w:rPr>
                <w:rFonts w:cs="Times New Roman"/>
                <w:szCs w:val="26"/>
              </w:rPr>
              <w:t xml:space="preserve">Котельная </w:t>
            </w:r>
            <w:r w:rsidR="00D83DE0">
              <w:rPr>
                <w:rFonts w:cs="Times New Roman"/>
                <w:szCs w:val="26"/>
              </w:rPr>
              <w:t>№</w:t>
            </w:r>
            <w:r w:rsidR="00F41937">
              <w:rPr>
                <w:rFonts w:cs="Times New Roman"/>
                <w:szCs w:val="26"/>
              </w:rPr>
              <w:t>4</w:t>
            </w:r>
            <w:r w:rsidR="005949B0">
              <w:rPr>
                <w:rFonts w:cs="Times New Roman"/>
                <w:szCs w:val="26"/>
              </w:rPr>
              <w:t xml:space="preserve"> </w:t>
            </w:r>
            <w:r w:rsidR="00F41937">
              <w:rPr>
                <w:rFonts w:cs="Times New Roman"/>
                <w:szCs w:val="26"/>
              </w:rPr>
              <w:t>с. Муравль</w:t>
            </w:r>
          </w:p>
        </w:tc>
        <w:tc>
          <w:tcPr>
            <w:tcW w:w="1037" w:type="pct"/>
            <w:shd w:val="clear" w:color="auto" w:fill="auto"/>
            <w:vAlign w:val="center"/>
          </w:tcPr>
          <w:p w:rsidR="00067C01" w:rsidRPr="00B22067" w:rsidRDefault="00B22067" w:rsidP="00B22067">
            <w:pPr>
              <w:spacing w:line="240" w:lineRule="auto"/>
              <w:ind w:firstLine="0"/>
              <w:jc w:val="center"/>
              <w:rPr>
                <w:rFonts w:cs="Times New Roman"/>
                <w:color w:val="000000" w:themeColor="text1"/>
                <w:szCs w:val="26"/>
              </w:rPr>
            </w:pPr>
            <w:r>
              <w:rPr>
                <w:rFonts w:cs="Times New Roman"/>
                <w:color w:val="000000" w:themeColor="text1"/>
                <w:szCs w:val="26"/>
              </w:rPr>
              <w:t>0,424</w:t>
            </w:r>
          </w:p>
        </w:tc>
        <w:tc>
          <w:tcPr>
            <w:tcW w:w="1462" w:type="pct"/>
            <w:shd w:val="clear" w:color="auto" w:fill="auto"/>
            <w:vAlign w:val="center"/>
          </w:tcPr>
          <w:p w:rsidR="00067C01" w:rsidRPr="008E405A" w:rsidRDefault="00067C01" w:rsidP="005949B0">
            <w:pPr>
              <w:keepNext/>
              <w:spacing w:line="240" w:lineRule="auto"/>
              <w:ind w:firstLine="0"/>
              <w:jc w:val="center"/>
              <w:rPr>
                <w:rFonts w:cs="Times New Roman"/>
                <w:szCs w:val="26"/>
              </w:rPr>
            </w:pPr>
            <w:r w:rsidRPr="008E405A">
              <w:rPr>
                <w:rFonts w:cs="Times New Roman"/>
                <w:szCs w:val="26"/>
              </w:rPr>
              <w:t xml:space="preserve">2-х трубная </w:t>
            </w:r>
            <w:r w:rsidR="005949B0">
              <w:rPr>
                <w:rFonts w:cs="Times New Roman"/>
                <w:szCs w:val="26"/>
              </w:rPr>
              <w:t xml:space="preserve">без </w:t>
            </w:r>
            <w:r w:rsidRPr="008E405A">
              <w:rPr>
                <w:rFonts w:cs="Times New Roman"/>
                <w:szCs w:val="26"/>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E405A" w:rsidRDefault="00067C01" w:rsidP="00067C01">
      <w:pPr>
        <w:rPr>
          <w:rFonts w:cs="Times New Roman"/>
          <w:szCs w:val="26"/>
        </w:rPr>
      </w:pPr>
      <w:r w:rsidRPr="008E405A">
        <w:rPr>
          <w:rFonts w:cs="Times New Roman"/>
          <w:szCs w:val="26"/>
        </w:rPr>
        <w:br w:type="page"/>
      </w:r>
    </w:p>
    <w:p w:rsidR="00067C01" w:rsidRPr="008E405A" w:rsidRDefault="00067C01" w:rsidP="009A0F4E">
      <w:pPr>
        <w:ind w:firstLine="0"/>
        <w:rPr>
          <w:rFonts w:cs="Times New Roman"/>
          <w:b/>
          <w:bCs/>
          <w:color w:val="000000"/>
          <w:szCs w:val="26"/>
        </w:rPr>
        <w:sectPr w:rsidR="00067C01" w:rsidRPr="008E405A" w:rsidSect="00727712">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firstRow="1" w:lastRow="0" w:firstColumn="1" w:lastColumn="0" w:noHBand="0" w:noVBand="1"/>
      </w:tblPr>
      <w:tblGrid>
        <w:gridCol w:w="9354"/>
      </w:tblGrid>
      <w:tr w:rsidR="000A7C59" w:rsidRPr="00B22067"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B22067" w:rsidRDefault="000A7C59" w:rsidP="008C2D92">
            <w:pPr>
              <w:spacing w:line="240" w:lineRule="auto"/>
              <w:ind w:firstLine="0"/>
              <w:jc w:val="right"/>
              <w:rPr>
                <w:rFonts w:cs="Times New Roman"/>
                <w:bCs/>
                <w:szCs w:val="26"/>
              </w:rPr>
            </w:pPr>
            <w:r w:rsidRPr="00B22067">
              <w:rPr>
                <w:rFonts w:cs="Times New Roman"/>
                <w:bCs/>
                <w:szCs w:val="26"/>
              </w:rPr>
              <w:t>Таблица 2</w:t>
            </w: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r w:rsidR="002F7DE5">
              <w:rPr>
                <w:rFonts w:cs="Times New Roman"/>
                <w:b/>
                <w:bCs/>
                <w:szCs w:val="26"/>
              </w:rPr>
              <w:t xml:space="preserve">Муравльского </w:t>
            </w:r>
            <w:r w:rsidR="008C2D92" w:rsidRPr="00D83DE0">
              <w:rPr>
                <w:rFonts w:cs="Times New Roman"/>
                <w:b/>
                <w:bCs/>
                <w:szCs w:val="26"/>
              </w:rPr>
              <w:t>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firstRow="0" w:lastRow="0" w:firstColumn="0" w:lastColumn="0" w:noHBand="0" w:noVBand="0"/>
            </w:tblPr>
            <w:tblGrid>
              <w:gridCol w:w="511"/>
              <w:gridCol w:w="1581"/>
              <w:gridCol w:w="1233"/>
              <w:gridCol w:w="1332"/>
              <w:gridCol w:w="634"/>
              <w:gridCol w:w="1664"/>
              <w:gridCol w:w="1086"/>
              <w:gridCol w:w="1269"/>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п/п</w:t>
                  </w:r>
                </w:p>
              </w:tc>
              <w:tc>
                <w:tcPr>
                  <w:tcW w:w="898" w:type="pct"/>
                  <w:vMerge w:val="restart"/>
                  <w:tcBorders>
                    <w:top w:val="single" w:sz="6" w:space="0" w:color="auto"/>
                    <w:left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Расчетная тепловая нагрузка, Гкал/ч</w:t>
                  </w:r>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p>
              </w:tc>
              <w:tc>
                <w:tcPr>
                  <w:tcW w:w="898" w:type="pct"/>
                  <w:vMerge/>
                  <w:tcBorders>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B22067" w:rsidRDefault="000A7C59" w:rsidP="00D752F8">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Суммарная нагрузка</w:t>
                  </w:r>
                </w:p>
              </w:tc>
            </w:tr>
            <w:tr w:rsidR="001A6129"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1A6129" w:rsidRPr="00D83DE0" w:rsidRDefault="001A6129"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1A6129" w:rsidRPr="00D83DE0" w:rsidRDefault="001A6129"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5949B0">
                  <w:pPr>
                    <w:autoSpaceDE w:val="0"/>
                    <w:autoSpaceDN w:val="0"/>
                    <w:adjustRightInd w:val="0"/>
                    <w:spacing w:line="240" w:lineRule="auto"/>
                    <w:ind w:firstLine="0"/>
                    <w:jc w:val="center"/>
                    <w:rPr>
                      <w:rFonts w:cs="Times New Roman"/>
                      <w:sz w:val="24"/>
                      <w:szCs w:val="24"/>
                    </w:rPr>
                  </w:pPr>
                  <w:r w:rsidRPr="00B22067">
                    <w:rPr>
                      <w:rFonts w:cs="Times New Roman"/>
                      <w:sz w:val="24"/>
                      <w:szCs w:val="24"/>
                    </w:rPr>
                    <w:t xml:space="preserve">Котельная №4 </w:t>
                  </w:r>
                </w:p>
                <w:p w:rsidR="001A6129" w:rsidRPr="00B22067" w:rsidRDefault="001A6129" w:rsidP="005949B0">
                  <w:pPr>
                    <w:autoSpaceDE w:val="0"/>
                    <w:autoSpaceDN w:val="0"/>
                    <w:adjustRightInd w:val="0"/>
                    <w:spacing w:line="240" w:lineRule="auto"/>
                    <w:ind w:firstLine="0"/>
                    <w:jc w:val="center"/>
                    <w:rPr>
                      <w:rFonts w:cs="Times New Roman"/>
                      <w:sz w:val="24"/>
                      <w:szCs w:val="24"/>
                    </w:rPr>
                  </w:pPr>
                  <w:r w:rsidRPr="00B22067">
                    <w:rPr>
                      <w:rFonts w:cs="Times New Roman"/>
                      <w:sz w:val="24"/>
                      <w:szCs w:val="24"/>
                    </w:rPr>
                    <w:t>с. Муравль</w:t>
                  </w:r>
                </w:p>
              </w:tc>
              <w:tc>
                <w:tcPr>
                  <w:tcW w:w="610"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highlight w:val="yellow"/>
                    </w:rPr>
                    <w:t>0,39277</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rPr>
                    <w:t>0</w:t>
                  </w:r>
                </w:p>
              </w:tc>
              <w:tc>
                <w:tcPr>
                  <w:tcW w:w="567"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rPr>
                    <w:t>0</w:t>
                  </w:r>
                </w:p>
              </w:tc>
              <w:tc>
                <w:tcPr>
                  <w:tcW w:w="829"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highlight w:val="yellow"/>
                    </w:rPr>
                    <w:t>0,03069</w:t>
                  </w:r>
                </w:p>
              </w:tc>
              <w:tc>
                <w:tcPr>
                  <w:tcW w:w="557"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autoSpaceDE w:val="0"/>
                    <w:autoSpaceDN w:val="0"/>
                    <w:adjustRightInd w:val="0"/>
                    <w:spacing w:line="240" w:lineRule="auto"/>
                    <w:ind w:firstLine="0"/>
                    <w:jc w:val="center"/>
                    <w:rPr>
                      <w:rFonts w:cs="Times New Roman"/>
                      <w:sz w:val="24"/>
                      <w:szCs w:val="24"/>
                    </w:rPr>
                  </w:pPr>
                  <w:r w:rsidRPr="00B22067">
                    <w:rPr>
                      <w:rFonts w:cs="Times New Roman"/>
                      <w:sz w:val="24"/>
                      <w:szCs w:val="24"/>
                      <w:highlight w:val="yellow"/>
                    </w:rPr>
                    <w:t>0,00054</w:t>
                  </w:r>
                </w:p>
              </w:tc>
              <w:tc>
                <w:tcPr>
                  <w:tcW w:w="628" w:type="pct"/>
                  <w:tcBorders>
                    <w:top w:val="single" w:sz="6" w:space="0" w:color="auto"/>
                    <w:left w:val="single" w:sz="6" w:space="0" w:color="auto"/>
                    <w:bottom w:val="single" w:sz="6" w:space="0" w:color="auto"/>
                    <w:right w:val="single" w:sz="6" w:space="0" w:color="auto"/>
                  </w:tcBorders>
                  <w:vAlign w:val="center"/>
                </w:tcPr>
                <w:p w:rsidR="001A6129" w:rsidRPr="00B22067" w:rsidRDefault="001A6129" w:rsidP="001A6129">
                  <w:pPr>
                    <w:spacing w:line="240" w:lineRule="auto"/>
                    <w:ind w:firstLine="0"/>
                    <w:jc w:val="center"/>
                    <w:rPr>
                      <w:rFonts w:cs="Times New Roman"/>
                      <w:sz w:val="24"/>
                      <w:szCs w:val="24"/>
                    </w:rPr>
                  </w:pPr>
                  <w:r w:rsidRPr="00B22067">
                    <w:rPr>
                      <w:rFonts w:cs="Times New Roman"/>
                      <w:sz w:val="24"/>
                      <w:szCs w:val="24"/>
                      <w:highlight w:val="yellow"/>
                    </w:rPr>
                    <w:t>0,424</w:t>
                  </w:r>
                </w:p>
              </w:tc>
            </w:tr>
          </w:tbl>
          <w:p w:rsidR="000A7C59" w:rsidRPr="00D83DE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727712">
          <w:pgSz w:w="11906" w:h="16838"/>
          <w:pgMar w:top="1134" w:right="851" w:bottom="1134" w:left="1701" w:header="709" w:footer="709" w:gutter="0"/>
          <w:cols w:space="708"/>
          <w:docGrid w:linePitch="360"/>
        </w:sectPr>
      </w:pPr>
    </w:p>
    <w:p w:rsidR="000A7C59" w:rsidRDefault="000A7C59" w:rsidP="000A7C59">
      <w:pPr>
        <w:pStyle w:val="1"/>
        <w:ind w:firstLine="850"/>
        <w:rPr>
          <w:rFonts w:cs="Times New Roman"/>
          <w:sz w:val="26"/>
          <w:szCs w:val="26"/>
        </w:rPr>
      </w:pPr>
      <w:bookmarkStart w:id="1" w:name="_Toc357684518"/>
      <w:bookmarkStart w:id="2" w:name="_Toc368396825"/>
      <w:bookmarkStart w:id="3" w:name="_Toc374951149"/>
      <w:bookmarkStart w:id="4" w:name="_Toc415668888"/>
      <w:bookmarkStart w:id="5" w:name="_Toc415668959"/>
      <w:bookmarkStart w:id="6"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1"/>
      <w:bookmarkEnd w:id="2"/>
      <w:bookmarkEnd w:id="3"/>
      <w:bookmarkEnd w:id="4"/>
      <w:bookmarkEnd w:id="5"/>
      <w:r w:rsidR="008C2D92" w:rsidRPr="008E405A">
        <w:rPr>
          <w:rFonts w:cs="Times New Roman"/>
          <w:sz w:val="26"/>
          <w:szCs w:val="26"/>
        </w:rPr>
        <w:t>.</w:t>
      </w:r>
      <w:bookmarkEnd w:id="6"/>
    </w:p>
    <w:p w:rsidR="00B10700" w:rsidRPr="00A4163E" w:rsidRDefault="00B10700" w:rsidP="00B10700">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B10700" w:rsidRDefault="00B10700" w:rsidP="00B10700">
      <w:r>
        <w:t>На 01.01.202</w:t>
      </w:r>
      <w:r w:rsidR="00C354FB">
        <w:t>3</w:t>
      </w:r>
      <w:r>
        <w:t xml:space="preserve"> г. общая отапливаемая площадь строительных фондов составила </w:t>
      </w:r>
      <w:r w:rsidR="008852B4">
        <w:t xml:space="preserve">   _________</w:t>
      </w:r>
      <w:r>
        <w:t>м</w:t>
      </w:r>
      <w:r w:rsidRPr="00661DFB">
        <w:rPr>
          <w:vertAlign w:val="superscript"/>
        </w:rPr>
        <w:t>2</w:t>
      </w:r>
      <w:r>
        <w:t xml:space="preserve">, </w:t>
      </w:r>
      <w:r>
        <w:rPr>
          <w:vertAlign w:val="superscript"/>
        </w:rPr>
        <w:t xml:space="preserve">  </w:t>
      </w:r>
      <w:r w:rsidRPr="00A4163E">
        <w:t>в том числе</w:t>
      </w:r>
      <w:r>
        <w:t>:</w:t>
      </w:r>
    </w:p>
    <w:p w:rsidR="00B10700" w:rsidRDefault="00B10700" w:rsidP="00B10700">
      <w:r>
        <w:t>- многоквартирный жилой дом -  775 м</w:t>
      </w:r>
      <w:r>
        <w:rPr>
          <w:vertAlign w:val="superscript"/>
        </w:rPr>
        <w:t>2</w:t>
      </w:r>
      <w:r>
        <w:t xml:space="preserve"> ,</w:t>
      </w:r>
    </w:p>
    <w:p w:rsidR="00B10700" w:rsidRDefault="00B10700" w:rsidP="00B10700">
      <w:r>
        <w:t xml:space="preserve">- детский сад – </w:t>
      </w:r>
    </w:p>
    <w:p w:rsidR="00B10700" w:rsidRPr="00A4163E" w:rsidRDefault="00B10700" w:rsidP="00B10700">
      <w:r>
        <w:t xml:space="preserve">- средняя школа - </w:t>
      </w:r>
    </w:p>
    <w:p w:rsidR="00B10700" w:rsidRPr="008E405A" w:rsidRDefault="00B10700" w:rsidP="00B10700">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B10700" w:rsidRPr="001C0BE6" w:rsidRDefault="00B10700" w:rsidP="001C0BE6">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AA1268" w:rsidRPr="008E405A" w:rsidRDefault="000A7C59" w:rsidP="00F250DA">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sidR="00074A2A">
        <w:rPr>
          <w:rFonts w:cs="Times New Roman"/>
          <w:szCs w:val="26"/>
        </w:rPr>
        <w:t>3</w:t>
      </w:r>
      <w:r w:rsidRPr="008E405A">
        <w:rPr>
          <w:rFonts w:cs="Times New Roman"/>
          <w:szCs w:val="26"/>
        </w:rPr>
        <w:t xml:space="preserve"> и </w:t>
      </w:r>
      <w:r w:rsidR="00074A2A">
        <w:rPr>
          <w:rFonts w:cs="Times New Roman"/>
          <w:szCs w:val="26"/>
        </w:rPr>
        <w:t>4</w:t>
      </w:r>
      <w:r w:rsidR="00F250DA">
        <w:rPr>
          <w:rFonts w:cs="Times New Roman"/>
          <w:szCs w:val="26"/>
        </w:rPr>
        <w:t xml:space="preserve">                           </w:t>
      </w:r>
      <w:r w:rsidR="00AA1268">
        <w:rPr>
          <w:rFonts w:cs="Times New Roman"/>
          <w:szCs w:val="26"/>
        </w:rPr>
        <w:t xml:space="preserve">Таблица  </w:t>
      </w:r>
      <w:r w:rsidR="00074A2A">
        <w:rPr>
          <w:rFonts w:cs="Times New Roman"/>
          <w:szCs w:val="26"/>
        </w:rPr>
        <w:t>3</w:t>
      </w:r>
      <w:r w:rsidR="00AA1268">
        <w:rPr>
          <w:rFonts w:cs="Times New Roman"/>
          <w:szCs w:val="26"/>
        </w:rPr>
        <w:t>.</w:t>
      </w:r>
    </w:p>
    <w:p w:rsidR="00AA1268" w:rsidRPr="00AA1268" w:rsidRDefault="00AA1268" w:rsidP="00AA1268">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p w:rsidR="00AA1268" w:rsidRPr="008E405A" w:rsidRDefault="00AA1268" w:rsidP="000A7C59">
      <w:pPr>
        <w:ind w:firstLine="851"/>
        <w:rPr>
          <w:rFonts w:cs="Times New Roman"/>
          <w:szCs w:val="26"/>
        </w:rPr>
      </w:pPr>
    </w:p>
    <w:tbl>
      <w:tblPr>
        <w:tblStyle w:val="a3"/>
        <w:tblW w:w="0" w:type="auto"/>
        <w:tblLook w:val="04A0" w:firstRow="1" w:lastRow="0" w:firstColumn="1" w:lastColumn="0" w:noHBand="0" w:noVBand="1"/>
      </w:tblPr>
      <w:tblGrid>
        <w:gridCol w:w="3132"/>
        <w:gridCol w:w="1696"/>
        <w:gridCol w:w="1664"/>
        <w:gridCol w:w="2852"/>
      </w:tblGrid>
      <w:tr w:rsidR="00F250DA" w:rsidTr="00754930">
        <w:tc>
          <w:tcPr>
            <w:tcW w:w="3190" w:type="dxa"/>
            <w:vMerge w:val="restart"/>
          </w:tcPr>
          <w:p w:rsidR="00F250DA" w:rsidRDefault="00F250DA" w:rsidP="00754930">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F250DA" w:rsidRDefault="00F250DA" w:rsidP="00754930">
            <w:pPr>
              <w:ind w:firstLine="0"/>
              <w:jc w:val="center"/>
              <w:rPr>
                <w:rFonts w:cs="Times New Roman"/>
                <w:b/>
                <w:szCs w:val="26"/>
              </w:rPr>
            </w:pPr>
            <w:r w:rsidRPr="008E405A">
              <w:rPr>
                <w:rFonts w:cs="Times New Roman"/>
                <w:szCs w:val="26"/>
              </w:rPr>
              <w:t>Тепловая нагрузка, Гкал/ч</w:t>
            </w:r>
          </w:p>
        </w:tc>
      </w:tr>
      <w:tr w:rsidR="00F250DA" w:rsidTr="00754930">
        <w:trPr>
          <w:trHeight w:val="315"/>
        </w:trPr>
        <w:tc>
          <w:tcPr>
            <w:tcW w:w="3190" w:type="dxa"/>
            <w:vMerge/>
          </w:tcPr>
          <w:p w:rsidR="00F250DA" w:rsidRDefault="00F250DA" w:rsidP="00754930">
            <w:pPr>
              <w:ind w:firstLine="0"/>
              <w:jc w:val="left"/>
              <w:rPr>
                <w:rFonts w:cs="Times New Roman"/>
                <w:b/>
                <w:szCs w:val="26"/>
              </w:rPr>
            </w:pPr>
          </w:p>
        </w:tc>
        <w:tc>
          <w:tcPr>
            <w:tcW w:w="3450" w:type="dxa"/>
            <w:gridSpan w:val="2"/>
          </w:tcPr>
          <w:p w:rsidR="00F250DA" w:rsidRDefault="00F250DA" w:rsidP="00754930">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F250DA" w:rsidRDefault="00F250DA" w:rsidP="00754930">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F250DA" w:rsidRDefault="00F250DA" w:rsidP="00C354FB">
            <w:pPr>
              <w:jc w:val="center"/>
              <w:rPr>
                <w:rFonts w:cs="Times New Roman"/>
                <w:b/>
                <w:szCs w:val="26"/>
              </w:rPr>
            </w:pPr>
            <w:r>
              <w:rPr>
                <w:rFonts w:cs="Times New Roman"/>
                <w:szCs w:val="26"/>
              </w:rPr>
              <w:t>202</w:t>
            </w:r>
            <w:r w:rsidR="00C354FB">
              <w:rPr>
                <w:rFonts w:cs="Times New Roman"/>
                <w:szCs w:val="26"/>
              </w:rPr>
              <w:t>4</w:t>
            </w:r>
            <w:r>
              <w:rPr>
                <w:rFonts w:cs="Times New Roman"/>
                <w:szCs w:val="26"/>
              </w:rPr>
              <w:t xml:space="preserve"> год</w:t>
            </w:r>
          </w:p>
        </w:tc>
      </w:tr>
      <w:tr w:rsidR="00F250DA" w:rsidTr="00754930">
        <w:trPr>
          <w:trHeight w:val="570"/>
        </w:trPr>
        <w:tc>
          <w:tcPr>
            <w:tcW w:w="3190" w:type="dxa"/>
            <w:vMerge/>
          </w:tcPr>
          <w:p w:rsidR="00F250DA" w:rsidRDefault="00F250DA" w:rsidP="00754930">
            <w:pPr>
              <w:ind w:firstLine="0"/>
              <w:jc w:val="left"/>
              <w:rPr>
                <w:rFonts w:cs="Times New Roman"/>
                <w:b/>
                <w:szCs w:val="26"/>
              </w:rPr>
            </w:pPr>
          </w:p>
        </w:tc>
        <w:tc>
          <w:tcPr>
            <w:tcW w:w="1738" w:type="dxa"/>
          </w:tcPr>
          <w:p w:rsidR="00F250DA" w:rsidRPr="008E405A" w:rsidRDefault="00F250DA" w:rsidP="00C354FB">
            <w:pPr>
              <w:ind w:firstLine="0"/>
              <w:jc w:val="center"/>
              <w:rPr>
                <w:rFonts w:cs="Times New Roman"/>
                <w:szCs w:val="26"/>
              </w:rPr>
            </w:pPr>
            <w:r>
              <w:rPr>
                <w:rFonts w:cs="Times New Roman"/>
                <w:szCs w:val="26"/>
              </w:rPr>
              <w:t>202</w:t>
            </w:r>
            <w:r w:rsidR="00C354FB">
              <w:rPr>
                <w:rFonts w:cs="Times New Roman"/>
                <w:szCs w:val="26"/>
              </w:rPr>
              <w:t>2</w:t>
            </w:r>
            <w:r>
              <w:rPr>
                <w:rFonts w:cs="Times New Roman"/>
                <w:szCs w:val="26"/>
              </w:rPr>
              <w:t xml:space="preserve"> г</w:t>
            </w:r>
          </w:p>
        </w:tc>
        <w:tc>
          <w:tcPr>
            <w:tcW w:w="1712" w:type="dxa"/>
          </w:tcPr>
          <w:p w:rsidR="00F250DA" w:rsidRDefault="00F250DA" w:rsidP="00C354FB">
            <w:pPr>
              <w:ind w:firstLine="0"/>
              <w:jc w:val="center"/>
              <w:rPr>
                <w:rFonts w:cs="Times New Roman"/>
                <w:szCs w:val="26"/>
              </w:rPr>
            </w:pPr>
            <w:r>
              <w:rPr>
                <w:rFonts w:cs="Times New Roman"/>
                <w:szCs w:val="26"/>
              </w:rPr>
              <w:t>202</w:t>
            </w:r>
            <w:r w:rsidR="00C354FB">
              <w:rPr>
                <w:rFonts w:cs="Times New Roman"/>
                <w:szCs w:val="26"/>
              </w:rPr>
              <w:t>3</w:t>
            </w:r>
            <w:r>
              <w:rPr>
                <w:rFonts w:cs="Times New Roman"/>
                <w:szCs w:val="26"/>
              </w:rPr>
              <w:t xml:space="preserve"> г</w:t>
            </w:r>
          </w:p>
        </w:tc>
        <w:tc>
          <w:tcPr>
            <w:tcW w:w="2930" w:type="dxa"/>
            <w:vMerge/>
          </w:tcPr>
          <w:p w:rsidR="00F250DA" w:rsidRPr="008E405A" w:rsidRDefault="00F250DA" w:rsidP="00754930">
            <w:pPr>
              <w:autoSpaceDE w:val="0"/>
              <w:autoSpaceDN w:val="0"/>
              <w:adjustRightInd w:val="0"/>
              <w:ind w:firstLine="0"/>
              <w:jc w:val="center"/>
              <w:rPr>
                <w:rFonts w:cs="Times New Roman"/>
                <w:szCs w:val="26"/>
              </w:rPr>
            </w:pPr>
          </w:p>
        </w:tc>
      </w:tr>
      <w:tr w:rsidR="00F250DA" w:rsidTr="00754930">
        <w:tc>
          <w:tcPr>
            <w:tcW w:w="3190" w:type="dxa"/>
          </w:tcPr>
          <w:p w:rsidR="00F250DA" w:rsidRPr="00AA1268" w:rsidRDefault="00F250DA" w:rsidP="00754930">
            <w:pPr>
              <w:ind w:firstLine="0"/>
              <w:jc w:val="left"/>
              <w:rPr>
                <w:rFonts w:cs="Times New Roman"/>
                <w:szCs w:val="26"/>
              </w:rPr>
            </w:pPr>
            <w:r>
              <w:rPr>
                <w:rFonts w:cs="Times New Roman"/>
                <w:szCs w:val="26"/>
              </w:rPr>
              <w:t xml:space="preserve">Муравльское </w:t>
            </w:r>
            <w:r w:rsidRPr="00AA1268">
              <w:rPr>
                <w:rFonts w:cs="Times New Roman"/>
                <w:szCs w:val="26"/>
              </w:rPr>
              <w:t xml:space="preserve"> сельское поселение</w:t>
            </w:r>
          </w:p>
        </w:tc>
        <w:tc>
          <w:tcPr>
            <w:tcW w:w="1738" w:type="dxa"/>
          </w:tcPr>
          <w:p w:rsidR="00F250DA" w:rsidRDefault="00F250DA" w:rsidP="00754930">
            <w:pPr>
              <w:ind w:firstLine="0"/>
              <w:jc w:val="right"/>
              <w:rPr>
                <w:rFonts w:cs="Times New Roman"/>
                <w:b/>
                <w:szCs w:val="26"/>
              </w:rPr>
            </w:pPr>
          </w:p>
        </w:tc>
        <w:tc>
          <w:tcPr>
            <w:tcW w:w="1712" w:type="dxa"/>
          </w:tcPr>
          <w:p w:rsidR="00F250DA" w:rsidRPr="00AA1268" w:rsidRDefault="00F250DA" w:rsidP="00754930">
            <w:pPr>
              <w:ind w:firstLine="0"/>
              <w:jc w:val="center"/>
              <w:rPr>
                <w:rFonts w:cs="Times New Roman"/>
                <w:szCs w:val="26"/>
              </w:rPr>
            </w:pPr>
          </w:p>
        </w:tc>
        <w:tc>
          <w:tcPr>
            <w:tcW w:w="2930" w:type="dxa"/>
          </w:tcPr>
          <w:p w:rsidR="00F250DA" w:rsidRPr="00AA1268" w:rsidRDefault="00F250DA" w:rsidP="00754930">
            <w:pPr>
              <w:jc w:val="center"/>
              <w:rPr>
                <w:rFonts w:cs="Times New Roman"/>
                <w:szCs w:val="26"/>
              </w:rPr>
            </w:pPr>
          </w:p>
        </w:tc>
      </w:tr>
    </w:tbl>
    <w:p w:rsidR="000A7C59" w:rsidRDefault="000A7C59" w:rsidP="000A7C59">
      <w:pPr>
        <w:jc w:val="right"/>
        <w:rPr>
          <w:rFonts w:cs="Times New Roman"/>
          <w:b/>
          <w:szCs w:val="26"/>
        </w:rPr>
      </w:pPr>
    </w:p>
    <w:p w:rsidR="00F250DA" w:rsidRDefault="00AA1268" w:rsidP="00F250DA">
      <w:pPr>
        <w:jc w:val="right"/>
        <w:rPr>
          <w:rFonts w:cs="Times New Roman"/>
          <w:szCs w:val="26"/>
        </w:rPr>
      </w:pPr>
      <w:r w:rsidRPr="00AA1268">
        <w:rPr>
          <w:rFonts w:cs="Times New Roman"/>
          <w:szCs w:val="26"/>
        </w:rPr>
        <w:t xml:space="preserve">Таблица </w:t>
      </w:r>
      <w:r w:rsidR="00074A2A">
        <w:rPr>
          <w:rFonts w:cs="Times New Roman"/>
          <w:szCs w:val="26"/>
        </w:rPr>
        <w:t>4</w:t>
      </w:r>
      <w:r w:rsidRPr="00AA1268">
        <w:rPr>
          <w:rFonts w:cs="Times New Roman"/>
          <w:szCs w:val="26"/>
        </w:rPr>
        <w:t>.</w:t>
      </w:r>
    </w:p>
    <w:p w:rsidR="00244FEA" w:rsidRPr="00AA1268" w:rsidRDefault="00AA1268" w:rsidP="00F250DA">
      <w:pPr>
        <w:jc w:val="center"/>
        <w:rPr>
          <w:rFonts w:cs="Times New Roman"/>
          <w:szCs w:val="26"/>
        </w:rPr>
      </w:pPr>
      <w:r w:rsidRPr="00AA1268">
        <w:rPr>
          <w:rFonts w:cs="Times New Roman"/>
          <w:szCs w:val="26"/>
        </w:rPr>
        <w:t>Объемы потребления теплоносителя</w:t>
      </w:r>
    </w:p>
    <w:tbl>
      <w:tblPr>
        <w:tblStyle w:val="a3"/>
        <w:tblW w:w="0" w:type="auto"/>
        <w:tblLook w:val="04A0" w:firstRow="1" w:lastRow="0" w:firstColumn="1" w:lastColumn="0" w:noHBand="0" w:noVBand="1"/>
      </w:tblPr>
      <w:tblGrid>
        <w:gridCol w:w="3132"/>
        <w:gridCol w:w="1696"/>
        <w:gridCol w:w="1664"/>
        <w:gridCol w:w="2852"/>
      </w:tblGrid>
      <w:tr w:rsidR="00F250DA" w:rsidTr="00754930">
        <w:tc>
          <w:tcPr>
            <w:tcW w:w="3190" w:type="dxa"/>
            <w:vMerge w:val="restart"/>
          </w:tcPr>
          <w:p w:rsidR="00F250DA" w:rsidRDefault="00F250DA" w:rsidP="00754930">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F250DA" w:rsidRDefault="00F250DA" w:rsidP="00754930">
            <w:pPr>
              <w:ind w:firstLine="0"/>
              <w:jc w:val="center"/>
              <w:rPr>
                <w:rFonts w:cs="Times New Roman"/>
                <w:b/>
                <w:szCs w:val="26"/>
              </w:rPr>
            </w:pPr>
            <w:r w:rsidRPr="008E405A">
              <w:rPr>
                <w:rFonts w:cs="Times New Roman"/>
                <w:szCs w:val="26"/>
              </w:rPr>
              <w:t>Тепловая нагрузка, Гкал/ч</w:t>
            </w:r>
          </w:p>
        </w:tc>
      </w:tr>
      <w:tr w:rsidR="00F250DA" w:rsidTr="00754930">
        <w:trPr>
          <w:trHeight w:val="315"/>
        </w:trPr>
        <w:tc>
          <w:tcPr>
            <w:tcW w:w="3190" w:type="dxa"/>
            <w:vMerge/>
          </w:tcPr>
          <w:p w:rsidR="00F250DA" w:rsidRDefault="00F250DA" w:rsidP="00754930">
            <w:pPr>
              <w:ind w:firstLine="0"/>
              <w:jc w:val="left"/>
              <w:rPr>
                <w:rFonts w:cs="Times New Roman"/>
                <w:b/>
                <w:szCs w:val="26"/>
              </w:rPr>
            </w:pPr>
          </w:p>
        </w:tc>
        <w:tc>
          <w:tcPr>
            <w:tcW w:w="3450" w:type="dxa"/>
            <w:gridSpan w:val="2"/>
          </w:tcPr>
          <w:p w:rsidR="00F250DA" w:rsidRDefault="00F250DA" w:rsidP="00754930">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F250DA" w:rsidRDefault="00F250DA" w:rsidP="00754930">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F250DA" w:rsidRDefault="00F250DA" w:rsidP="00C354FB">
            <w:pPr>
              <w:jc w:val="center"/>
              <w:rPr>
                <w:rFonts w:cs="Times New Roman"/>
                <w:b/>
                <w:szCs w:val="26"/>
              </w:rPr>
            </w:pPr>
            <w:r>
              <w:rPr>
                <w:rFonts w:cs="Times New Roman"/>
                <w:szCs w:val="26"/>
              </w:rPr>
              <w:t>20</w:t>
            </w:r>
            <w:r w:rsidR="00C354FB">
              <w:rPr>
                <w:rFonts w:cs="Times New Roman"/>
                <w:szCs w:val="26"/>
              </w:rPr>
              <w:t>24</w:t>
            </w:r>
            <w:r>
              <w:rPr>
                <w:rFonts w:cs="Times New Roman"/>
                <w:szCs w:val="26"/>
              </w:rPr>
              <w:t xml:space="preserve"> год</w:t>
            </w:r>
          </w:p>
        </w:tc>
      </w:tr>
      <w:tr w:rsidR="00F250DA" w:rsidTr="00754930">
        <w:trPr>
          <w:trHeight w:val="570"/>
        </w:trPr>
        <w:tc>
          <w:tcPr>
            <w:tcW w:w="3190" w:type="dxa"/>
            <w:vMerge/>
          </w:tcPr>
          <w:p w:rsidR="00F250DA" w:rsidRDefault="00F250DA" w:rsidP="00754930">
            <w:pPr>
              <w:ind w:firstLine="0"/>
              <w:jc w:val="left"/>
              <w:rPr>
                <w:rFonts w:cs="Times New Roman"/>
                <w:b/>
                <w:szCs w:val="26"/>
              </w:rPr>
            </w:pPr>
          </w:p>
        </w:tc>
        <w:tc>
          <w:tcPr>
            <w:tcW w:w="1738" w:type="dxa"/>
          </w:tcPr>
          <w:p w:rsidR="00F250DA" w:rsidRPr="008E405A" w:rsidRDefault="00F250DA" w:rsidP="00C354FB">
            <w:pPr>
              <w:ind w:firstLine="0"/>
              <w:jc w:val="center"/>
              <w:rPr>
                <w:rFonts w:cs="Times New Roman"/>
                <w:szCs w:val="26"/>
              </w:rPr>
            </w:pPr>
            <w:r>
              <w:rPr>
                <w:rFonts w:cs="Times New Roman"/>
                <w:szCs w:val="26"/>
              </w:rPr>
              <w:t>202</w:t>
            </w:r>
            <w:r w:rsidR="00C354FB">
              <w:rPr>
                <w:rFonts w:cs="Times New Roman"/>
                <w:szCs w:val="26"/>
              </w:rPr>
              <w:t>2</w:t>
            </w:r>
            <w:r>
              <w:rPr>
                <w:rFonts w:cs="Times New Roman"/>
                <w:szCs w:val="26"/>
              </w:rPr>
              <w:t xml:space="preserve"> г</w:t>
            </w:r>
          </w:p>
        </w:tc>
        <w:tc>
          <w:tcPr>
            <w:tcW w:w="1712" w:type="dxa"/>
          </w:tcPr>
          <w:p w:rsidR="00F250DA" w:rsidRDefault="00F250DA" w:rsidP="00C354FB">
            <w:pPr>
              <w:ind w:firstLine="0"/>
              <w:jc w:val="center"/>
              <w:rPr>
                <w:rFonts w:cs="Times New Roman"/>
                <w:szCs w:val="26"/>
              </w:rPr>
            </w:pPr>
            <w:r>
              <w:rPr>
                <w:rFonts w:cs="Times New Roman"/>
                <w:szCs w:val="26"/>
              </w:rPr>
              <w:t>202</w:t>
            </w:r>
            <w:r w:rsidR="00C354FB">
              <w:rPr>
                <w:rFonts w:cs="Times New Roman"/>
                <w:szCs w:val="26"/>
              </w:rPr>
              <w:t>3</w:t>
            </w:r>
            <w:r>
              <w:rPr>
                <w:rFonts w:cs="Times New Roman"/>
                <w:szCs w:val="26"/>
              </w:rPr>
              <w:t xml:space="preserve"> г</w:t>
            </w:r>
          </w:p>
        </w:tc>
        <w:tc>
          <w:tcPr>
            <w:tcW w:w="2930" w:type="dxa"/>
            <w:vMerge/>
          </w:tcPr>
          <w:p w:rsidR="00F250DA" w:rsidRPr="008E405A" w:rsidRDefault="00F250DA" w:rsidP="00754930">
            <w:pPr>
              <w:autoSpaceDE w:val="0"/>
              <w:autoSpaceDN w:val="0"/>
              <w:adjustRightInd w:val="0"/>
              <w:ind w:firstLine="0"/>
              <w:jc w:val="center"/>
              <w:rPr>
                <w:rFonts w:cs="Times New Roman"/>
                <w:szCs w:val="26"/>
              </w:rPr>
            </w:pPr>
          </w:p>
        </w:tc>
      </w:tr>
      <w:tr w:rsidR="00F250DA" w:rsidTr="00754930">
        <w:tc>
          <w:tcPr>
            <w:tcW w:w="3190" w:type="dxa"/>
          </w:tcPr>
          <w:p w:rsidR="00F250DA" w:rsidRPr="00AA1268" w:rsidRDefault="00F250DA" w:rsidP="00754930">
            <w:pPr>
              <w:ind w:firstLine="0"/>
              <w:jc w:val="left"/>
              <w:rPr>
                <w:rFonts w:cs="Times New Roman"/>
                <w:szCs w:val="26"/>
              </w:rPr>
            </w:pPr>
            <w:r>
              <w:rPr>
                <w:rFonts w:cs="Times New Roman"/>
                <w:szCs w:val="26"/>
              </w:rPr>
              <w:lastRenderedPageBreak/>
              <w:t xml:space="preserve">Муравльское </w:t>
            </w:r>
            <w:r w:rsidRPr="00AA1268">
              <w:rPr>
                <w:rFonts w:cs="Times New Roman"/>
                <w:szCs w:val="26"/>
              </w:rPr>
              <w:t xml:space="preserve"> сельское поселение</w:t>
            </w:r>
          </w:p>
        </w:tc>
        <w:tc>
          <w:tcPr>
            <w:tcW w:w="1738" w:type="dxa"/>
          </w:tcPr>
          <w:p w:rsidR="00F250DA" w:rsidRDefault="00F250DA" w:rsidP="00754930">
            <w:pPr>
              <w:ind w:firstLine="0"/>
              <w:jc w:val="right"/>
              <w:rPr>
                <w:rFonts w:cs="Times New Roman"/>
                <w:b/>
                <w:szCs w:val="26"/>
              </w:rPr>
            </w:pPr>
          </w:p>
        </w:tc>
        <w:tc>
          <w:tcPr>
            <w:tcW w:w="1712" w:type="dxa"/>
          </w:tcPr>
          <w:p w:rsidR="00F250DA" w:rsidRPr="00AA1268" w:rsidRDefault="00F250DA" w:rsidP="00754930">
            <w:pPr>
              <w:ind w:firstLine="0"/>
              <w:jc w:val="center"/>
              <w:rPr>
                <w:rFonts w:cs="Times New Roman"/>
                <w:szCs w:val="26"/>
              </w:rPr>
            </w:pPr>
          </w:p>
        </w:tc>
        <w:tc>
          <w:tcPr>
            <w:tcW w:w="2930" w:type="dxa"/>
          </w:tcPr>
          <w:p w:rsidR="00F250DA" w:rsidRPr="00AA1268" w:rsidRDefault="00F250DA" w:rsidP="00754930">
            <w:pPr>
              <w:jc w:val="center"/>
              <w:rPr>
                <w:rFonts w:cs="Times New Roman"/>
                <w:szCs w:val="26"/>
              </w:rPr>
            </w:pPr>
          </w:p>
        </w:tc>
      </w:tr>
    </w:tbl>
    <w:p w:rsidR="000A7C59" w:rsidRDefault="000A7C59" w:rsidP="00AA1268">
      <w:pPr>
        <w:ind w:firstLine="0"/>
        <w:rPr>
          <w:rFonts w:cs="Times New Roman"/>
          <w:b/>
          <w:szCs w:val="26"/>
        </w:rPr>
      </w:pPr>
    </w:p>
    <w:p w:rsidR="00CC39C0" w:rsidRPr="00CC39C0" w:rsidRDefault="00CC39C0" w:rsidP="00CC39C0">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CC39C0" w:rsidRDefault="00CC39C0" w:rsidP="00CC39C0">
      <w:r>
        <w:t>Производственных объектов  подключенных к центральной системе теплоснабжения  на территории Муравльского сельского поселения   нет.</w:t>
      </w:r>
    </w:p>
    <w:p w:rsidR="00EB23EF" w:rsidRDefault="00EB23EF" w:rsidP="00CC39C0">
      <w:pPr>
        <w:rPr>
          <w:b/>
          <w:i/>
        </w:rPr>
      </w:pPr>
      <w:r w:rsidRPr="00EB23EF">
        <w:rPr>
          <w:b/>
          <w:i/>
        </w:rPr>
        <w:t>1.4.</w:t>
      </w:r>
      <w:r>
        <w:rPr>
          <w:b/>
          <w:i/>
        </w:rPr>
        <w:t xml:space="preserve">  </w:t>
      </w:r>
      <w:r w:rsidR="0092214B">
        <w:rPr>
          <w:b/>
          <w:i/>
        </w:rPr>
        <w:t>С</w:t>
      </w:r>
      <w:r>
        <w:rPr>
          <w:b/>
          <w:i/>
        </w:rPr>
        <w:t>уществующие и перспективные величины средневзвешанной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92214B" w:rsidRPr="0092214B" w:rsidRDefault="0092214B" w:rsidP="0092214B">
      <w:pPr>
        <w:jc w:val="right"/>
      </w:pPr>
      <w:r>
        <w:t xml:space="preserve">Таблица </w:t>
      </w:r>
      <w:r w:rsidRPr="0092214B">
        <w:t>5</w:t>
      </w:r>
    </w:p>
    <w:p w:rsidR="00EB23EF" w:rsidRDefault="00EB23EF" w:rsidP="00EB23EF">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92214B" w:rsidRDefault="0092214B" w:rsidP="00EB23EF">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firstRow="1" w:lastRow="0" w:firstColumn="1" w:lastColumn="0" w:noHBand="0" w:noVBand="1"/>
      </w:tblPr>
      <w:tblGrid>
        <w:gridCol w:w="4114"/>
        <w:gridCol w:w="1102"/>
        <w:gridCol w:w="1266"/>
        <w:gridCol w:w="1380"/>
        <w:gridCol w:w="1482"/>
      </w:tblGrid>
      <w:tr w:rsidR="00244FEA" w:rsidTr="00244FEA">
        <w:tc>
          <w:tcPr>
            <w:tcW w:w="4232" w:type="dxa"/>
          </w:tcPr>
          <w:p w:rsidR="00244FEA" w:rsidRDefault="00244FEA" w:rsidP="00EB23EF">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Наименование показателя</w:t>
            </w:r>
          </w:p>
        </w:tc>
        <w:tc>
          <w:tcPr>
            <w:tcW w:w="1121" w:type="dxa"/>
          </w:tcPr>
          <w:p w:rsidR="00244FEA" w:rsidRDefault="00244FEA" w:rsidP="00C354F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C354FB">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 xml:space="preserve"> год</w:t>
            </w:r>
          </w:p>
        </w:tc>
        <w:tc>
          <w:tcPr>
            <w:tcW w:w="1276" w:type="dxa"/>
          </w:tcPr>
          <w:p w:rsidR="00244FEA" w:rsidRDefault="00244FEA" w:rsidP="00C354F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C354FB">
              <w:rPr>
                <w:rFonts w:ascii="yandex-sans" w:eastAsia="Times New Roman" w:hAnsi="yandex-sans" w:cs="Times New Roman"/>
                <w:color w:val="000000"/>
                <w:szCs w:val="26"/>
                <w:lang w:eastAsia="ru-RU"/>
              </w:rPr>
              <w:t>2</w:t>
            </w:r>
            <w:r>
              <w:rPr>
                <w:rFonts w:ascii="yandex-sans" w:eastAsia="Times New Roman" w:hAnsi="yandex-sans" w:cs="Times New Roman"/>
                <w:color w:val="000000"/>
                <w:szCs w:val="26"/>
                <w:lang w:eastAsia="ru-RU"/>
              </w:rPr>
              <w:t>год</w:t>
            </w:r>
          </w:p>
        </w:tc>
        <w:tc>
          <w:tcPr>
            <w:tcW w:w="1417" w:type="dxa"/>
          </w:tcPr>
          <w:p w:rsidR="00244FEA" w:rsidRDefault="00244FEA" w:rsidP="00C354F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C354FB">
              <w:rPr>
                <w:rFonts w:ascii="yandex-sans" w:eastAsia="Times New Roman" w:hAnsi="yandex-sans" w:cs="Times New Roman"/>
                <w:color w:val="000000"/>
                <w:szCs w:val="26"/>
                <w:lang w:eastAsia="ru-RU"/>
              </w:rPr>
              <w:t>3</w:t>
            </w:r>
            <w:r>
              <w:rPr>
                <w:rFonts w:ascii="yandex-sans" w:eastAsia="Times New Roman" w:hAnsi="yandex-sans" w:cs="Times New Roman"/>
                <w:color w:val="000000"/>
                <w:szCs w:val="26"/>
                <w:lang w:eastAsia="ru-RU"/>
              </w:rPr>
              <w:t xml:space="preserve"> год</w:t>
            </w:r>
          </w:p>
        </w:tc>
        <w:tc>
          <w:tcPr>
            <w:tcW w:w="1524" w:type="dxa"/>
          </w:tcPr>
          <w:p w:rsidR="00244FEA" w:rsidRDefault="00244FEA" w:rsidP="00C354FB">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C354FB">
              <w:rPr>
                <w:rFonts w:ascii="yandex-sans" w:eastAsia="Times New Roman" w:hAnsi="yandex-sans" w:cs="Times New Roman"/>
                <w:color w:val="000000"/>
                <w:szCs w:val="26"/>
                <w:lang w:eastAsia="ru-RU"/>
              </w:rPr>
              <w:t>4</w:t>
            </w:r>
            <w:r>
              <w:rPr>
                <w:rFonts w:ascii="yandex-sans" w:eastAsia="Times New Roman" w:hAnsi="yandex-sans" w:cs="Times New Roman"/>
                <w:color w:val="000000"/>
                <w:szCs w:val="26"/>
                <w:lang w:eastAsia="ru-RU"/>
              </w:rPr>
              <w:t>-2030 годы</w:t>
            </w:r>
          </w:p>
        </w:tc>
      </w:tr>
      <w:tr w:rsidR="00244FEA" w:rsidTr="00244FEA">
        <w:tc>
          <w:tcPr>
            <w:tcW w:w="4232" w:type="dxa"/>
          </w:tcPr>
          <w:p w:rsidR="00244FEA" w:rsidRPr="00EB23EF" w:rsidRDefault="00244FEA" w:rsidP="00EB23EF">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Установленная мощность, Гкал/ч</w:t>
            </w:r>
          </w:p>
        </w:tc>
        <w:tc>
          <w:tcPr>
            <w:tcW w:w="1121" w:type="dxa"/>
          </w:tcPr>
          <w:p w:rsidR="00244FEA" w:rsidRDefault="00244FEA" w:rsidP="00B220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0,424</w:t>
            </w:r>
          </w:p>
        </w:tc>
        <w:tc>
          <w:tcPr>
            <w:tcW w:w="1276" w:type="dxa"/>
          </w:tcPr>
          <w:p w:rsidR="00244FEA" w:rsidRDefault="00244FEA" w:rsidP="00B220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0,424</w:t>
            </w:r>
          </w:p>
        </w:tc>
        <w:tc>
          <w:tcPr>
            <w:tcW w:w="1417" w:type="dxa"/>
          </w:tcPr>
          <w:p w:rsidR="00244FEA" w:rsidRDefault="00244FEA" w:rsidP="00244FEA">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0,424</w:t>
            </w:r>
          </w:p>
        </w:tc>
        <w:tc>
          <w:tcPr>
            <w:tcW w:w="1524" w:type="dxa"/>
          </w:tcPr>
          <w:p w:rsidR="00244FEA" w:rsidRDefault="00244FEA" w:rsidP="00244FEA">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0,424</w:t>
            </w:r>
          </w:p>
        </w:tc>
      </w:tr>
      <w:tr w:rsidR="00244FEA" w:rsidTr="00244FEA">
        <w:tc>
          <w:tcPr>
            <w:tcW w:w="4232" w:type="dxa"/>
          </w:tcPr>
          <w:p w:rsidR="00244FEA" w:rsidRPr="00EB23EF" w:rsidRDefault="00244FEA" w:rsidP="00EB23EF">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Располагаемая мощность,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EB23EF">
            <w:pPr>
              <w:ind w:firstLine="0"/>
              <w:rPr>
                <w:rFonts w:ascii="yandex-sans" w:hAnsi="yandex-sans"/>
                <w:color w:val="000000"/>
                <w:szCs w:val="26"/>
                <w:shd w:val="clear" w:color="auto" w:fill="FFFFFF"/>
              </w:rPr>
            </w:pPr>
            <w:r w:rsidRPr="00CD2539">
              <w:rPr>
                <w:rFonts w:ascii="yandex-sans" w:hAnsi="yandex-sans"/>
                <w:color w:val="000000"/>
                <w:szCs w:val="26"/>
                <w:shd w:val="clear" w:color="auto" w:fill="FFFFFF"/>
              </w:rPr>
              <w:t>Собственные нужды,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rPr>
                <w:rFonts w:ascii="yandex-sans" w:hAnsi="yandex-sans"/>
                <w:color w:val="000000"/>
                <w:szCs w:val="26"/>
              </w:rPr>
            </w:pPr>
            <w:r w:rsidRPr="00CD2539">
              <w:rPr>
                <w:rFonts w:ascii="yandex-sans" w:hAnsi="yandex-sans"/>
                <w:color w:val="000000"/>
                <w:szCs w:val="26"/>
              </w:rPr>
              <w:t>Тепловая мощность нетто,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rPr>
                <w:rFonts w:ascii="yandex-sans" w:hAnsi="yandex-sans"/>
                <w:color w:val="000000"/>
                <w:szCs w:val="26"/>
              </w:rPr>
            </w:pPr>
            <w:r w:rsidRPr="00CD2539">
              <w:rPr>
                <w:rFonts w:ascii="yandex-sans" w:hAnsi="yandex-sans"/>
                <w:color w:val="000000"/>
                <w:szCs w:val="26"/>
              </w:rPr>
              <w:t>Подключённая нагрузка,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rPr>
                <w:rFonts w:ascii="yandex-sans" w:hAnsi="yandex-sans"/>
                <w:color w:val="000000"/>
                <w:szCs w:val="26"/>
              </w:rPr>
            </w:pPr>
            <w:r w:rsidRPr="00CD2539">
              <w:rPr>
                <w:rFonts w:ascii="yandex-sans" w:hAnsi="yandex-sans"/>
                <w:color w:val="000000"/>
                <w:szCs w:val="26"/>
                <w:shd w:val="clear" w:color="auto" w:fill="FFFFFF"/>
              </w:rPr>
              <w:t>Потери, Гкал/ч</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r w:rsidR="00244FEA" w:rsidTr="00244FEA">
        <w:tc>
          <w:tcPr>
            <w:tcW w:w="4232" w:type="dxa"/>
          </w:tcPr>
          <w:p w:rsidR="00244FEA" w:rsidRPr="00CD2539" w:rsidRDefault="00244FEA" w:rsidP="00CD2539">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Величина средневзвешенной плотности тепловой нагрузки,</w:t>
            </w:r>
          </w:p>
          <w:p w:rsidR="00244FEA" w:rsidRPr="00CD2539" w:rsidRDefault="00244FEA" w:rsidP="00CD2539">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Гкал/ч/км</w:t>
            </w:r>
            <w:r w:rsidRPr="00CD2539">
              <w:rPr>
                <w:rFonts w:ascii="yandex-sans" w:eastAsia="Times New Roman" w:hAnsi="yandex-sans" w:cs="Times New Roman"/>
                <w:color w:val="000000"/>
                <w:szCs w:val="26"/>
                <w:vertAlign w:val="superscript"/>
                <w:lang w:eastAsia="ru-RU"/>
              </w:rPr>
              <w:t>2</w:t>
            </w:r>
          </w:p>
        </w:tc>
        <w:tc>
          <w:tcPr>
            <w:tcW w:w="1121" w:type="dxa"/>
          </w:tcPr>
          <w:p w:rsidR="00244FEA" w:rsidRDefault="00244FEA" w:rsidP="00EB23EF">
            <w:pPr>
              <w:ind w:firstLine="0"/>
              <w:rPr>
                <w:rFonts w:ascii="yandex-sans" w:eastAsia="Times New Roman" w:hAnsi="yandex-sans" w:cs="Times New Roman"/>
                <w:color w:val="000000"/>
                <w:szCs w:val="26"/>
                <w:lang w:eastAsia="ru-RU"/>
              </w:rPr>
            </w:pPr>
          </w:p>
        </w:tc>
        <w:tc>
          <w:tcPr>
            <w:tcW w:w="1276" w:type="dxa"/>
          </w:tcPr>
          <w:p w:rsidR="00244FEA" w:rsidRDefault="00244FEA" w:rsidP="00EB23EF">
            <w:pPr>
              <w:ind w:firstLine="0"/>
              <w:rPr>
                <w:rFonts w:ascii="yandex-sans" w:eastAsia="Times New Roman" w:hAnsi="yandex-sans" w:cs="Times New Roman"/>
                <w:color w:val="000000"/>
                <w:szCs w:val="26"/>
                <w:lang w:eastAsia="ru-RU"/>
              </w:rPr>
            </w:pPr>
          </w:p>
        </w:tc>
        <w:tc>
          <w:tcPr>
            <w:tcW w:w="1417" w:type="dxa"/>
          </w:tcPr>
          <w:p w:rsidR="00244FEA" w:rsidRDefault="00244FEA" w:rsidP="00EB23EF">
            <w:pPr>
              <w:ind w:firstLine="0"/>
              <w:rPr>
                <w:rFonts w:ascii="yandex-sans" w:eastAsia="Times New Roman" w:hAnsi="yandex-sans" w:cs="Times New Roman"/>
                <w:color w:val="000000"/>
                <w:szCs w:val="26"/>
                <w:lang w:eastAsia="ru-RU"/>
              </w:rPr>
            </w:pPr>
          </w:p>
        </w:tc>
        <w:tc>
          <w:tcPr>
            <w:tcW w:w="1524" w:type="dxa"/>
          </w:tcPr>
          <w:p w:rsidR="00244FEA" w:rsidRDefault="00244FEA" w:rsidP="00EB23EF">
            <w:pPr>
              <w:ind w:firstLine="0"/>
              <w:rPr>
                <w:rFonts w:ascii="yandex-sans" w:eastAsia="Times New Roman" w:hAnsi="yandex-sans" w:cs="Times New Roman"/>
                <w:color w:val="000000"/>
                <w:szCs w:val="26"/>
                <w:lang w:eastAsia="ru-RU"/>
              </w:rPr>
            </w:pPr>
          </w:p>
        </w:tc>
      </w:tr>
    </w:tbl>
    <w:p w:rsidR="00CC39C0" w:rsidRDefault="00CC39C0" w:rsidP="00AA1268">
      <w:pPr>
        <w:ind w:firstLine="0"/>
        <w:rPr>
          <w:rFonts w:cs="Times New Roman"/>
          <w:b/>
          <w:szCs w:val="26"/>
        </w:rPr>
      </w:pPr>
    </w:p>
    <w:p w:rsidR="00CC39C0" w:rsidRDefault="00CC39C0" w:rsidP="00AA1268">
      <w:pPr>
        <w:ind w:firstLine="0"/>
        <w:rPr>
          <w:rFonts w:cs="Times New Roman"/>
          <w:b/>
          <w:szCs w:val="26"/>
        </w:rPr>
      </w:pPr>
    </w:p>
    <w:p w:rsidR="000A7C59" w:rsidRPr="008E405A" w:rsidRDefault="000A7C59" w:rsidP="00AA1268">
      <w:pPr>
        <w:pStyle w:val="1"/>
        <w:spacing w:before="0" w:after="0"/>
        <w:ind w:firstLine="0"/>
        <w:rPr>
          <w:rFonts w:cs="Times New Roman"/>
          <w:sz w:val="26"/>
          <w:szCs w:val="26"/>
        </w:rPr>
      </w:pPr>
      <w:bookmarkStart w:id="7" w:name="_Toc357684519"/>
      <w:bookmarkStart w:id="8" w:name="_Toc368396826"/>
      <w:bookmarkStart w:id="9" w:name="_Toc374951150"/>
      <w:bookmarkStart w:id="10" w:name="_Toc415668889"/>
      <w:bookmarkStart w:id="11" w:name="_Toc415668960"/>
      <w:bookmarkStart w:id="12" w:name="_Toc437946048"/>
      <w:r w:rsidRPr="008E405A">
        <w:rPr>
          <w:rFonts w:cs="Times New Roman"/>
          <w:sz w:val="26"/>
          <w:szCs w:val="26"/>
        </w:rPr>
        <w:t xml:space="preserve">Раздел 2. </w:t>
      </w:r>
      <w:r w:rsidR="00CD2539">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bookmarkEnd w:id="7"/>
      <w:bookmarkEnd w:id="8"/>
      <w:bookmarkEnd w:id="9"/>
      <w:bookmarkEnd w:id="10"/>
      <w:bookmarkEnd w:id="11"/>
      <w:bookmarkEnd w:id="12"/>
    </w:p>
    <w:p w:rsidR="006F5FAB" w:rsidRDefault="006F5FAB" w:rsidP="006F5FAB">
      <w:pPr>
        <w:rPr>
          <w:szCs w:val="26"/>
          <w:lang w:eastAsia="ru-RU"/>
        </w:rPr>
      </w:pPr>
    </w:p>
    <w:p w:rsidR="00CD2539" w:rsidRPr="00014A98" w:rsidRDefault="00CD2539" w:rsidP="006F5FAB">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014A98" w:rsidRDefault="00CD2539" w:rsidP="00014A98">
      <w:pPr>
        <w:rPr>
          <w:szCs w:val="26"/>
          <w:lang w:eastAsia="ru-RU"/>
        </w:rPr>
      </w:pPr>
      <w:r>
        <w:rPr>
          <w:szCs w:val="26"/>
          <w:lang w:eastAsia="ru-RU"/>
        </w:rPr>
        <w:t xml:space="preserve">Теплоснабжением жилищно-коммунального сектора </w:t>
      </w:r>
      <w:r w:rsidR="00014A98">
        <w:rPr>
          <w:szCs w:val="26"/>
          <w:lang w:eastAsia="ru-RU"/>
        </w:rPr>
        <w:t xml:space="preserve"> Муравльского сельского поселения (с. Муравль) занимается одна теплоснабжающая организация  МУЖКП Троснянского района, которая обслуживает  котельную в с. Муравль. Котельная осуществляет подачу тепловой энергии для отопления зданий:</w:t>
      </w:r>
    </w:p>
    <w:p w:rsidR="00014A98" w:rsidRDefault="00014A98" w:rsidP="00014A98">
      <w:pPr>
        <w:rPr>
          <w:szCs w:val="26"/>
          <w:lang w:eastAsia="ru-RU"/>
        </w:rPr>
      </w:pPr>
      <w:r>
        <w:rPr>
          <w:szCs w:val="26"/>
          <w:lang w:eastAsia="ru-RU"/>
        </w:rPr>
        <w:t>- многоквартирного жилого дома № 40а,</w:t>
      </w:r>
    </w:p>
    <w:p w:rsidR="00014A98" w:rsidRDefault="00014A98" w:rsidP="00014A98">
      <w:pPr>
        <w:rPr>
          <w:szCs w:val="26"/>
          <w:lang w:eastAsia="ru-RU"/>
        </w:rPr>
      </w:pPr>
      <w:r>
        <w:rPr>
          <w:szCs w:val="26"/>
          <w:lang w:eastAsia="ru-RU"/>
        </w:rPr>
        <w:t>- средней школы,</w:t>
      </w:r>
    </w:p>
    <w:p w:rsidR="00CD2539" w:rsidRDefault="00014A98" w:rsidP="00014A98">
      <w:pPr>
        <w:rPr>
          <w:szCs w:val="26"/>
          <w:lang w:eastAsia="ru-RU"/>
        </w:rPr>
      </w:pPr>
      <w:r>
        <w:rPr>
          <w:szCs w:val="26"/>
          <w:lang w:eastAsia="ru-RU"/>
        </w:rPr>
        <w:t xml:space="preserve">- детского сада. </w:t>
      </w:r>
    </w:p>
    <w:p w:rsidR="00DD3D74" w:rsidRPr="00360A3D" w:rsidRDefault="00DD3D74" w:rsidP="00DD3D74">
      <w:pPr>
        <w:ind w:firstLine="567"/>
        <w:rPr>
          <w:rFonts w:eastAsia="Calibri" w:cs="Times New Roman"/>
          <w:szCs w:val="20"/>
        </w:rPr>
      </w:pPr>
      <w:r w:rsidRPr="00360A3D">
        <w:rPr>
          <w:rFonts w:eastAsia="Calibri" w:cs="Times New Roman"/>
          <w:szCs w:val="20"/>
        </w:rPr>
        <w:lastRenderedPageBreak/>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DD3D74" w:rsidRDefault="00DD3D74" w:rsidP="00014A98">
      <w:pPr>
        <w:rPr>
          <w:szCs w:val="26"/>
          <w:lang w:eastAsia="ru-RU"/>
        </w:rPr>
      </w:pPr>
      <w:r>
        <w:rPr>
          <w:szCs w:val="26"/>
          <w:lang w:eastAsia="ru-RU"/>
        </w:rPr>
        <w:t xml:space="preserve">-зона действия  котельная – с. Муравль </w:t>
      </w:r>
      <w:r w:rsidRPr="00FE3FF3">
        <w:rPr>
          <w:rFonts w:eastAsia="Calibri" w:cs="Times New Roman"/>
          <w:szCs w:val="20"/>
        </w:rPr>
        <w:t>обеспечивает нужды поселения на отопление</w:t>
      </w:r>
      <w:r>
        <w:rPr>
          <w:rFonts w:eastAsia="Calibri" w:cs="Times New Roman"/>
          <w:szCs w:val="20"/>
        </w:rPr>
        <w:t xml:space="preserve"> зданий </w:t>
      </w:r>
      <w:r>
        <w:rPr>
          <w:szCs w:val="26"/>
          <w:lang w:eastAsia="ru-RU"/>
        </w:rPr>
        <w:t xml:space="preserve">жилищно-коммунального сектора.  </w:t>
      </w:r>
    </w:p>
    <w:p w:rsidR="00014A98" w:rsidRPr="008E405A" w:rsidRDefault="00014A98" w:rsidP="00014A98">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DD3D74" w:rsidRPr="00DD3D74" w:rsidRDefault="00DD3D74" w:rsidP="00DD3D74">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DD3D74" w:rsidRPr="008E405A" w:rsidRDefault="00DD3D74" w:rsidP="00DD3D74">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0E6857" w:rsidRPr="000E6857" w:rsidRDefault="000E6857" w:rsidP="000E685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2067" w:rsidRDefault="00B22067" w:rsidP="005141F9">
      <w:pPr>
        <w:jc w:val="right"/>
        <w:rPr>
          <w:szCs w:val="26"/>
          <w:lang w:eastAsia="ru-RU"/>
        </w:rPr>
      </w:pPr>
    </w:p>
    <w:p w:rsidR="00CD2539" w:rsidRDefault="005141F9" w:rsidP="005141F9">
      <w:pPr>
        <w:jc w:val="right"/>
        <w:rPr>
          <w:szCs w:val="26"/>
          <w:lang w:eastAsia="ru-RU"/>
        </w:rPr>
      </w:pPr>
      <w:r>
        <w:rPr>
          <w:szCs w:val="26"/>
          <w:lang w:eastAsia="ru-RU"/>
        </w:rPr>
        <w:t xml:space="preserve">Таблица </w:t>
      </w:r>
      <w:r w:rsidR="0092214B">
        <w:rPr>
          <w:szCs w:val="26"/>
          <w:lang w:eastAsia="ru-RU"/>
        </w:rPr>
        <w:t>6</w:t>
      </w:r>
    </w:p>
    <w:p w:rsidR="005141F9" w:rsidRDefault="005141F9" w:rsidP="006F5FAB">
      <w:pPr>
        <w:rPr>
          <w:szCs w:val="26"/>
          <w:lang w:eastAsia="ru-RU"/>
        </w:rPr>
      </w:pPr>
    </w:p>
    <w:p w:rsidR="005141F9" w:rsidRDefault="005141F9" w:rsidP="005141F9">
      <w:pPr>
        <w:pStyle w:val="af0"/>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5141F9" w:rsidRDefault="005141F9" w:rsidP="006F5FAB">
      <w:pPr>
        <w:rPr>
          <w:szCs w:val="26"/>
          <w:lang w:eastAsia="ru-RU"/>
        </w:rPr>
      </w:pPr>
    </w:p>
    <w:tbl>
      <w:tblPr>
        <w:tblStyle w:val="a3"/>
        <w:tblW w:w="0" w:type="auto"/>
        <w:tblLook w:val="04A0" w:firstRow="1" w:lastRow="0" w:firstColumn="1" w:lastColumn="0" w:noHBand="0" w:noVBand="1"/>
      </w:tblPr>
      <w:tblGrid>
        <w:gridCol w:w="4375"/>
        <w:gridCol w:w="1116"/>
        <w:gridCol w:w="1116"/>
        <w:gridCol w:w="1250"/>
        <w:gridCol w:w="1487"/>
      </w:tblGrid>
      <w:tr w:rsidR="00244FEA" w:rsidTr="00244FEA">
        <w:tc>
          <w:tcPr>
            <w:tcW w:w="4503" w:type="dxa"/>
          </w:tcPr>
          <w:p w:rsidR="00244FEA" w:rsidRDefault="00244FEA" w:rsidP="006F5FAB">
            <w:pPr>
              <w:ind w:firstLine="0"/>
              <w:rPr>
                <w:szCs w:val="26"/>
                <w:lang w:eastAsia="ru-RU"/>
              </w:rPr>
            </w:pPr>
            <w:r>
              <w:rPr>
                <w:szCs w:val="26"/>
                <w:lang w:eastAsia="ru-RU"/>
              </w:rPr>
              <w:t>Наименование показателя</w:t>
            </w:r>
          </w:p>
        </w:tc>
        <w:tc>
          <w:tcPr>
            <w:tcW w:w="1134" w:type="dxa"/>
          </w:tcPr>
          <w:p w:rsidR="00244FEA" w:rsidRDefault="00244FEA" w:rsidP="00C354FB">
            <w:pPr>
              <w:ind w:firstLine="0"/>
              <w:jc w:val="center"/>
              <w:rPr>
                <w:szCs w:val="26"/>
                <w:lang w:eastAsia="ru-RU"/>
              </w:rPr>
            </w:pPr>
            <w:r>
              <w:rPr>
                <w:szCs w:val="26"/>
                <w:lang w:eastAsia="ru-RU"/>
              </w:rPr>
              <w:t>202</w:t>
            </w:r>
            <w:r w:rsidR="00C354FB">
              <w:rPr>
                <w:szCs w:val="26"/>
                <w:lang w:eastAsia="ru-RU"/>
              </w:rPr>
              <w:t>1</w:t>
            </w:r>
            <w:r>
              <w:rPr>
                <w:szCs w:val="26"/>
                <w:lang w:eastAsia="ru-RU"/>
              </w:rPr>
              <w:t xml:space="preserve"> год</w:t>
            </w:r>
          </w:p>
        </w:tc>
        <w:tc>
          <w:tcPr>
            <w:tcW w:w="1134" w:type="dxa"/>
          </w:tcPr>
          <w:p w:rsidR="00244FEA" w:rsidRDefault="00244FEA" w:rsidP="00C354FB">
            <w:pPr>
              <w:ind w:firstLine="0"/>
              <w:jc w:val="center"/>
              <w:rPr>
                <w:szCs w:val="26"/>
                <w:lang w:eastAsia="ru-RU"/>
              </w:rPr>
            </w:pPr>
            <w:r>
              <w:rPr>
                <w:szCs w:val="26"/>
                <w:lang w:eastAsia="ru-RU"/>
              </w:rPr>
              <w:t>202</w:t>
            </w:r>
            <w:r w:rsidR="00C354FB">
              <w:rPr>
                <w:szCs w:val="26"/>
                <w:lang w:eastAsia="ru-RU"/>
              </w:rPr>
              <w:t>2</w:t>
            </w:r>
            <w:r>
              <w:rPr>
                <w:szCs w:val="26"/>
                <w:lang w:eastAsia="ru-RU"/>
              </w:rPr>
              <w:t xml:space="preserve"> год</w:t>
            </w:r>
          </w:p>
        </w:tc>
        <w:tc>
          <w:tcPr>
            <w:tcW w:w="1275" w:type="dxa"/>
          </w:tcPr>
          <w:p w:rsidR="00244FEA" w:rsidRDefault="00244FEA" w:rsidP="00C354FB">
            <w:pPr>
              <w:ind w:firstLine="0"/>
              <w:jc w:val="center"/>
              <w:rPr>
                <w:szCs w:val="26"/>
                <w:lang w:eastAsia="ru-RU"/>
              </w:rPr>
            </w:pPr>
            <w:r>
              <w:rPr>
                <w:szCs w:val="26"/>
                <w:lang w:eastAsia="ru-RU"/>
              </w:rPr>
              <w:t>202</w:t>
            </w:r>
            <w:r w:rsidR="00C354FB">
              <w:rPr>
                <w:szCs w:val="26"/>
                <w:lang w:eastAsia="ru-RU"/>
              </w:rPr>
              <w:t>3</w:t>
            </w:r>
            <w:r>
              <w:rPr>
                <w:szCs w:val="26"/>
                <w:lang w:eastAsia="ru-RU"/>
              </w:rPr>
              <w:t xml:space="preserve"> год</w:t>
            </w:r>
          </w:p>
        </w:tc>
        <w:tc>
          <w:tcPr>
            <w:tcW w:w="1524" w:type="dxa"/>
          </w:tcPr>
          <w:p w:rsidR="00244FEA" w:rsidRDefault="00244FEA" w:rsidP="00244FEA">
            <w:pPr>
              <w:ind w:firstLine="0"/>
              <w:jc w:val="center"/>
              <w:rPr>
                <w:szCs w:val="26"/>
                <w:lang w:eastAsia="ru-RU"/>
              </w:rPr>
            </w:pPr>
            <w:r>
              <w:rPr>
                <w:szCs w:val="26"/>
                <w:lang w:eastAsia="ru-RU"/>
              </w:rPr>
              <w:t>202</w:t>
            </w:r>
            <w:r w:rsidR="00C354FB">
              <w:rPr>
                <w:szCs w:val="26"/>
                <w:lang w:eastAsia="ru-RU"/>
              </w:rPr>
              <w:t>4</w:t>
            </w:r>
            <w:r>
              <w:rPr>
                <w:szCs w:val="26"/>
                <w:lang w:eastAsia="ru-RU"/>
              </w:rPr>
              <w:t>-2030</w:t>
            </w:r>
          </w:p>
          <w:p w:rsidR="00244FEA" w:rsidRDefault="00244FEA" w:rsidP="00244FEA">
            <w:pPr>
              <w:ind w:firstLine="0"/>
              <w:jc w:val="center"/>
              <w:rPr>
                <w:szCs w:val="26"/>
                <w:lang w:eastAsia="ru-RU"/>
              </w:rPr>
            </w:pPr>
            <w:r>
              <w:rPr>
                <w:szCs w:val="26"/>
                <w:lang w:eastAsia="ru-RU"/>
              </w:rPr>
              <w:t>годы</w:t>
            </w:r>
          </w:p>
        </w:tc>
      </w:tr>
      <w:tr w:rsidR="00244FEA" w:rsidTr="00244FEA">
        <w:tc>
          <w:tcPr>
            <w:tcW w:w="4503" w:type="dxa"/>
          </w:tcPr>
          <w:p w:rsidR="00244FEA" w:rsidRPr="00D727E6" w:rsidRDefault="00244FEA" w:rsidP="006F5FAB">
            <w:pPr>
              <w:ind w:firstLine="0"/>
              <w:rPr>
                <w:szCs w:val="26"/>
                <w:lang w:eastAsia="ru-RU"/>
              </w:rPr>
            </w:pPr>
            <w:r w:rsidRPr="00D727E6">
              <w:rPr>
                <w:rFonts w:eastAsia="Times New Roman" w:cs="Times New Roman"/>
                <w:color w:val="000000"/>
                <w:szCs w:val="26"/>
              </w:rPr>
              <w:t>Установленная мощность, Гкал/час</w:t>
            </w:r>
          </w:p>
        </w:tc>
        <w:tc>
          <w:tcPr>
            <w:tcW w:w="1134" w:type="dxa"/>
          </w:tcPr>
          <w:p w:rsidR="00244FEA" w:rsidRDefault="00244FEA" w:rsidP="00E008CC">
            <w:pPr>
              <w:ind w:firstLine="0"/>
              <w:jc w:val="center"/>
              <w:rPr>
                <w:szCs w:val="26"/>
                <w:lang w:eastAsia="ru-RU"/>
              </w:rPr>
            </w:pPr>
            <w:r>
              <w:rPr>
                <w:szCs w:val="26"/>
                <w:lang w:eastAsia="ru-RU"/>
              </w:rPr>
              <w:t>0,424</w:t>
            </w:r>
          </w:p>
        </w:tc>
        <w:tc>
          <w:tcPr>
            <w:tcW w:w="1134" w:type="dxa"/>
          </w:tcPr>
          <w:p w:rsidR="00244FEA" w:rsidRDefault="00244FEA" w:rsidP="00E008CC">
            <w:pPr>
              <w:ind w:firstLine="0"/>
              <w:jc w:val="center"/>
              <w:rPr>
                <w:szCs w:val="26"/>
                <w:lang w:eastAsia="ru-RU"/>
              </w:rPr>
            </w:pPr>
            <w:r>
              <w:rPr>
                <w:szCs w:val="26"/>
                <w:lang w:eastAsia="ru-RU"/>
              </w:rPr>
              <w:t>0,424</w:t>
            </w:r>
          </w:p>
        </w:tc>
        <w:tc>
          <w:tcPr>
            <w:tcW w:w="1275" w:type="dxa"/>
          </w:tcPr>
          <w:p w:rsidR="00244FEA" w:rsidRDefault="00244FEA" w:rsidP="00244FEA">
            <w:pPr>
              <w:ind w:firstLine="0"/>
              <w:jc w:val="center"/>
              <w:rPr>
                <w:szCs w:val="26"/>
                <w:lang w:eastAsia="ru-RU"/>
              </w:rPr>
            </w:pPr>
            <w:r>
              <w:rPr>
                <w:szCs w:val="26"/>
                <w:lang w:eastAsia="ru-RU"/>
              </w:rPr>
              <w:t>0,424</w:t>
            </w:r>
          </w:p>
        </w:tc>
        <w:tc>
          <w:tcPr>
            <w:tcW w:w="1524" w:type="dxa"/>
          </w:tcPr>
          <w:p w:rsidR="00244FEA" w:rsidRDefault="00244FEA" w:rsidP="00244FEA">
            <w:pPr>
              <w:ind w:firstLine="0"/>
              <w:jc w:val="center"/>
              <w:rPr>
                <w:szCs w:val="26"/>
                <w:lang w:eastAsia="ru-RU"/>
              </w:rPr>
            </w:pPr>
            <w:r>
              <w:rPr>
                <w:szCs w:val="26"/>
                <w:lang w:eastAsia="ru-RU"/>
              </w:rPr>
              <w:t>0,424</w:t>
            </w: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Располагаемая мощность,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Мощность НЕТТО,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Присоединённая нагрузка,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tcPr>
          <w:p w:rsidR="00244FEA" w:rsidRPr="00966199" w:rsidRDefault="00244FEA" w:rsidP="006F5FAB">
            <w:pPr>
              <w:ind w:firstLine="0"/>
              <w:rPr>
                <w:szCs w:val="26"/>
                <w:lang w:eastAsia="ru-RU"/>
              </w:rPr>
            </w:pPr>
            <w:r w:rsidRPr="00966199">
              <w:rPr>
                <w:rFonts w:eastAsia="Times New Roman" w:cs="Times New Roman"/>
                <w:color w:val="000000"/>
                <w:szCs w:val="26"/>
              </w:rPr>
              <w:t>Подключённая нагрузка, Гкал/час</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Выработка тепловой энергии всего,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Расход на собственные нужды,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Отпуск в сеть,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Потери,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92214B">
            <w:pPr>
              <w:ind w:firstLine="0"/>
              <w:rPr>
                <w:rFonts w:eastAsia="Times New Roman" w:cs="Times New Roman"/>
                <w:color w:val="000000"/>
                <w:szCs w:val="26"/>
              </w:rPr>
            </w:pPr>
            <w:r>
              <w:rPr>
                <w:rFonts w:eastAsia="Times New Roman" w:cs="Times New Roman"/>
                <w:color w:val="000000"/>
                <w:szCs w:val="26"/>
              </w:rPr>
              <w:t>Полезный отпуск, всего в т. ч.</w:t>
            </w:r>
            <w:r w:rsidRPr="00966199">
              <w:rPr>
                <w:rFonts w:eastAsia="Times New Roman" w:cs="Times New Roman"/>
                <w:color w:val="000000"/>
                <w:szCs w:val="26"/>
              </w:rPr>
              <w:t>, Гкал/год</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Население</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D727E6">
            <w:pPr>
              <w:ind w:firstLine="0"/>
              <w:rPr>
                <w:rFonts w:eastAsia="Times New Roman" w:cs="Times New Roman"/>
                <w:color w:val="000000"/>
                <w:szCs w:val="26"/>
              </w:rPr>
            </w:pPr>
            <w:r w:rsidRPr="00966199">
              <w:rPr>
                <w:rFonts w:eastAsia="Times New Roman" w:cs="Times New Roman"/>
                <w:color w:val="000000"/>
                <w:szCs w:val="26"/>
              </w:rPr>
              <w:t>Бюджет</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92214B">
            <w:pPr>
              <w:ind w:firstLine="0"/>
              <w:rPr>
                <w:rFonts w:eastAsia="Times New Roman" w:cs="Times New Roman"/>
                <w:color w:val="000000"/>
                <w:szCs w:val="26"/>
              </w:rPr>
            </w:pPr>
            <w:r w:rsidRPr="00966199">
              <w:rPr>
                <w:rFonts w:eastAsia="Times New Roman" w:cs="Times New Roman"/>
                <w:color w:val="000000"/>
                <w:szCs w:val="26"/>
              </w:rPr>
              <w:t>Коэффициент загрузки</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p>
        </w:tc>
        <w:tc>
          <w:tcPr>
            <w:tcW w:w="1524" w:type="dxa"/>
          </w:tcPr>
          <w:p w:rsidR="00244FEA" w:rsidRDefault="00244FEA" w:rsidP="006F5FAB">
            <w:pPr>
              <w:ind w:firstLine="0"/>
              <w:rPr>
                <w:szCs w:val="26"/>
                <w:lang w:eastAsia="ru-RU"/>
              </w:rPr>
            </w:pPr>
          </w:p>
        </w:tc>
      </w:tr>
      <w:tr w:rsidR="00244FEA" w:rsidTr="00244FEA">
        <w:tc>
          <w:tcPr>
            <w:tcW w:w="4503" w:type="dxa"/>
            <w:vAlign w:val="center"/>
          </w:tcPr>
          <w:p w:rsidR="00244FEA" w:rsidRPr="00966199" w:rsidRDefault="00244FEA" w:rsidP="0092214B">
            <w:pPr>
              <w:ind w:firstLine="0"/>
              <w:rPr>
                <w:rFonts w:eastAsia="Times New Roman" w:cs="Times New Roman"/>
                <w:color w:val="000000"/>
                <w:szCs w:val="26"/>
              </w:rPr>
            </w:pPr>
            <w:r w:rsidRPr="00966199">
              <w:rPr>
                <w:rFonts w:eastAsia="Times New Roman" w:cs="Times New Roman"/>
                <w:color w:val="000000"/>
                <w:szCs w:val="26"/>
              </w:rPr>
              <w:t>Резерв/Дефицит тепловой мощности, %</w:t>
            </w:r>
          </w:p>
        </w:tc>
        <w:tc>
          <w:tcPr>
            <w:tcW w:w="1134" w:type="dxa"/>
          </w:tcPr>
          <w:p w:rsidR="00244FEA" w:rsidRDefault="00244FEA" w:rsidP="006F5FAB">
            <w:pPr>
              <w:ind w:firstLine="0"/>
              <w:rPr>
                <w:szCs w:val="26"/>
                <w:lang w:eastAsia="ru-RU"/>
              </w:rPr>
            </w:pPr>
          </w:p>
        </w:tc>
        <w:tc>
          <w:tcPr>
            <w:tcW w:w="1134" w:type="dxa"/>
          </w:tcPr>
          <w:p w:rsidR="00244FEA" w:rsidRDefault="00244FEA" w:rsidP="006F5FAB">
            <w:pPr>
              <w:ind w:firstLine="0"/>
              <w:rPr>
                <w:szCs w:val="26"/>
                <w:lang w:eastAsia="ru-RU"/>
              </w:rPr>
            </w:pPr>
          </w:p>
        </w:tc>
        <w:tc>
          <w:tcPr>
            <w:tcW w:w="1275" w:type="dxa"/>
          </w:tcPr>
          <w:p w:rsidR="00244FEA" w:rsidRDefault="00244FEA" w:rsidP="006F5FAB">
            <w:pPr>
              <w:ind w:firstLine="0"/>
              <w:rPr>
                <w:szCs w:val="26"/>
                <w:lang w:eastAsia="ru-RU"/>
              </w:rPr>
            </w:pPr>
            <w:r>
              <w:rPr>
                <w:szCs w:val="26"/>
                <w:lang w:eastAsia="ru-RU"/>
              </w:rPr>
              <w:t xml:space="preserve">  </w:t>
            </w:r>
          </w:p>
        </w:tc>
        <w:tc>
          <w:tcPr>
            <w:tcW w:w="1524" w:type="dxa"/>
          </w:tcPr>
          <w:p w:rsidR="00244FEA" w:rsidRDefault="00244FEA" w:rsidP="006F5FAB">
            <w:pPr>
              <w:ind w:firstLine="0"/>
              <w:rPr>
                <w:szCs w:val="26"/>
                <w:lang w:eastAsia="ru-RU"/>
              </w:rPr>
            </w:pPr>
          </w:p>
        </w:tc>
      </w:tr>
    </w:tbl>
    <w:p w:rsidR="005141F9" w:rsidRDefault="005141F9" w:rsidP="006F5FAB">
      <w:pPr>
        <w:rPr>
          <w:szCs w:val="26"/>
          <w:lang w:eastAsia="ru-RU"/>
        </w:rPr>
      </w:pPr>
    </w:p>
    <w:p w:rsidR="005141F9" w:rsidRDefault="00966199" w:rsidP="006F5FAB">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w:t>
      </w:r>
      <w:r>
        <w:rPr>
          <w:b/>
          <w:i/>
          <w:szCs w:val="26"/>
          <w:lang w:eastAsia="ru-RU"/>
        </w:rPr>
        <w:lastRenderedPageBreak/>
        <w:t>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5141F9" w:rsidRDefault="00966199" w:rsidP="00966199">
      <w:pPr>
        <w:rPr>
          <w:szCs w:val="26"/>
          <w:lang w:eastAsia="ru-RU"/>
        </w:rPr>
      </w:pPr>
      <w:r>
        <w:rPr>
          <w:szCs w:val="26"/>
          <w:lang w:eastAsia="ru-RU"/>
        </w:rPr>
        <w:t>Зона действия источника тепловой энергии расположена в границах одного поселения  -   Муравльское сельское поселение.</w:t>
      </w:r>
    </w:p>
    <w:p w:rsidR="005141F9" w:rsidRPr="008E405A" w:rsidRDefault="005141F9" w:rsidP="006F5FAB">
      <w:pPr>
        <w:rPr>
          <w:szCs w:val="26"/>
          <w:lang w:eastAsia="ru-RU"/>
        </w:rPr>
      </w:pPr>
    </w:p>
    <w:p w:rsidR="001E15C0" w:rsidRDefault="000A7C59" w:rsidP="000A7C59">
      <w:pPr>
        <w:ind w:firstLine="850"/>
        <w:rPr>
          <w:rFonts w:cs="Times New Roman"/>
          <w:b/>
          <w:i/>
          <w:szCs w:val="26"/>
        </w:rPr>
      </w:pPr>
      <w:r w:rsidRPr="00966199">
        <w:rPr>
          <w:rFonts w:cs="Times New Roman"/>
          <w:b/>
          <w:i/>
          <w:szCs w:val="26"/>
        </w:rPr>
        <w:t>2.</w:t>
      </w:r>
      <w:r w:rsidR="00966199" w:rsidRPr="00966199">
        <w:rPr>
          <w:rFonts w:cs="Times New Roman"/>
          <w:b/>
          <w:i/>
          <w:szCs w:val="26"/>
        </w:rPr>
        <w:t>5</w:t>
      </w:r>
      <w:r w:rsidR="00966199">
        <w:rPr>
          <w:rFonts w:cs="Times New Roman"/>
          <w:b/>
          <w:i/>
          <w:szCs w:val="26"/>
        </w:rPr>
        <w:t>.</w:t>
      </w:r>
      <w:r w:rsidRPr="00966199">
        <w:rPr>
          <w:rFonts w:cs="Times New Roman"/>
          <w:b/>
          <w:i/>
          <w:szCs w:val="26"/>
        </w:rPr>
        <w:t xml:space="preserve"> Радиус эффективного теплоснабжения, </w:t>
      </w:r>
      <w:r w:rsidR="00966199" w:rsidRPr="00966199">
        <w:rPr>
          <w:rFonts w:cs="Times New Roman"/>
          <w:b/>
          <w:i/>
          <w:szCs w:val="26"/>
        </w:rPr>
        <w:t>определяемый в соответствии с методическими указаниями по разработке схем теплоснабжения</w:t>
      </w:r>
    </w:p>
    <w:p w:rsidR="007C4BE5" w:rsidRPr="00966199" w:rsidRDefault="007C4BE5" w:rsidP="000A7C59">
      <w:pPr>
        <w:ind w:firstLine="850"/>
        <w:rPr>
          <w:rFonts w:cs="Times New Roman"/>
          <w:b/>
          <w:szCs w:val="26"/>
        </w:rPr>
      </w:pPr>
      <w:r>
        <w:t>Радиус действия эффективного теплоснабжения - максимальное расстояние от теплопотребителя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5B0AE1" w:rsidRDefault="006F5FAB" w:rsidP="000A7C59">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62302F" w:rsidRPr="008E405A" w:rsidRDefault="0062302F" w:rsidP="000A7C59">
      <w:pPr>
        <w:ind w:firstLine="850"/>
        <w:rPr>
          <w:rFonts w:cs="Times New Roman"/>
          <w:szCs w:val="26"/>
        </w:rPr>
      </w:pPr>
    </w:p>
    <w:p w:rsidR="000A7C59" w:rsidRPr="00AA1E53" w:rsidRDefault="00E0490A" w:rsidP="00AA1E53">
      <w:pPr>
        <w:spacing w:line="240" w:lineRule="auto"/>
        <w:ind w:firstLine="0"/>
        <w:rPr>
          <w:rFonts w:cs="Times New Roman"/>
          <w:b/>
          <w:szCs w:val="26"/>
        </w:rPr>
      </w:pPr>
      <w:r w:rsidRPr="00AA1E53">
        <w:rPr>
          <w:rFonts w:cs="Times New Roman"/>
          <w:b/>
          <w:i/>
          <w:szCs w:val="26"/>
        </w:rPr>
        <w:t xml:space="preserve">   </w:t>
      </w:r>
      <w:r w:rsidR="00EE4DD9" w:rsidRPr="00AA1E53">
        <w:rPr>
          <w:rFonts w:cs="Times New Roman"/>
          <w:b/>
          <w:i/>
          <w:szCs w:val="26"/>
        </w:rPr>
        <w:t xml:space="preserve">          </w:t>
      </w:r>
      <w:r w:rsidRPr="00AA1E53">
        <w:rPr>
          <w:rFonts w:cs="Times New Roman"/>
          <w:b/>
          <w:i/>
          <w:szCs w:val="26"/>
        </w:rPr>
        <w:t xml:space="preserve"> </w:t>
      </w:r>
      <w:r w:rsidR="00AA1E53" w:rsidRPr="00AA1E53">
        <w:rPr>
          <w:rFonts w:cs="Times New Roman"/>
          <w:b/>
          <w:i/>
          <w:szCs w:val="26"/>
        </w:rPr>
        <w:t>2.6.</w:t>
      </w:r>
      <w:r w:rsidR="00AA1E53">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0A7C59" w:rsidRPr="00AA1E53"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pPr>
    </w:p>
    <w:p w:rsidR="00BE6EC9" w:rsidRPr="00BE6EC9" w:rsidRDefault="00BE6EC9" w:rsidP="00BE6EC9">
      <w:pPr>
        <w:ind w:firstLine="0"/>
        <w:jc w:val="left"/>
        <w:rPr>
          <w:rFonts w:eastAsia="SimSun" w:cs="Times New Roman"/>
          <w:szCs w:val="26"/>
          <w:lang w:eastAsia="hi-IN" w:bidi="hi-IN"/>
        </w:rPr>
        <w:sectPr w:rsidR="00BE6EC9" w:rsidRPr="00BE6EC9" w:rsidSect="00727712">
          <w:pgSz w:w="11906" w:h="16838"/>
          <w:pgMar w:top="1134" w:right="851" w:bottom="1134" w:left="1701" w:header="709" w:footer="709" w:gutter="0"/>
          <w:cols w:space="708"/>
          <w:docGrid w:linePitch="360"/>
        </w:sectPr>
      </w:pPr>
    </w:p>
    <w:p w:rsidR="0011106B" w:rsidRDefault="0011106B"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3F3F0C" w:rsidRDefault="000A7C59"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sidR="00712425">
        <w:rPr>
          <w:rFonts w:eastAsia="SimSun" w:cs="Times New Roman"/>
          <w:kern w:val="1"/>
          <w:szCs w:val="26"/>
          <w:lang w:eastAsia="hi-IN" w:bidi="hi-IN"/>
        </w:rPr>
        <w:t>7</w:t>
      </w:r>
    </w:p>
    <w:p w:rsidR="0011106B" w:rsidRPr="003F3F0C" w:rsidRDefault="0011106B" w:rsidP="003F3F0C">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A7C59" w:rsidRPr="008E405A" w:rsidRDefault="000A7C59" w:rsidP="000A7C59">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A7C59" w:rsidRPr="008E405A" w:rsidRDefault="000A7C59" w:rsidP="00FB76E7">
      <w:pPr>
        <w:rPr>
          <w:kern w:val="1"/>
          <w:lang w:eastAsia="hi-IN" w:bidi="hi-IN"/>
        </w:rPr>
      </w:pPr>
    </w:p>
    <w:tbl>
      <w:tblPr>
        <w:tblW w:w="5000" w:type="pct"/>
        <w:jc w:val="center"/>
        <w:tblLook w:val="0000" w:firstRow="0" w:lastRow="0" w:firstColumn="0" w:lastColumn="0" w:noHBand="0" w:noVBand="0"/>
      </w:tblPr>
      <w:tblGrid>
        <w:gridCol w:w="1318"/>
        <w:gridCol w:w="1231"/>
        <w:gridCol w:w="1199"/>
        <w:gridCol w:w="1217"/>
        <w:gridCol w:w="1170"/>
        <w:gridCol w:w="872"/>
        <w:gridCol w:w="1338"/>
        <w:gridCol w:w="993"/>
      </w:tblGrid>
      <w:tr w:rsidR="00FB76E7" w:rsidRPr="008E405A" w:rsidTr="00E008CC">
        <w:trPr>
          <w:trHeight w:val="227"/>
          <w:tblHeader/>
          <w:jc w:val="center"/>
        </w:trPr>
        <w:tc>
          <w:tcPr>
            <w:tcW w:w="70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Наименование источника теплоснабжения</w:t>
            </w:r>
          </w:p>
        </w:tc>
        <w:tc>
          <w:tcPr>
            <w:tcW w:w="659"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Установленная тепловая мощность, Гкал/ч</w:t>
            </w:r>
          </w:p>
        </w:tc>
        <w:tc>
          <w:tcPr>
            <w:tcW w:w="64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Располагаемая тепловая мощность, Гкал/ч</w:t>
            </w:r>
          </w:p>
        </w:tc>
        <w:tc>
          <w:tcPr>
            <w:tcW w:w="652"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Затраты тепловой мощности на собственные и хозяйственные нужды, Гкал/ч</w:t>
            </w: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Нагрузка потребителей, Гкал/ч</w:t>
            </w:r>
          </w:p>
        </w:tc>
        <w:tc>
          <w:tcPr>
            <w:tcW w:w="466"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Тепловые потери в тепловых сетях. Гкал/ч</w:t>
            </w:r>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Присоединённая тепловая нагрузка (с учётом тепловых потерь в тепловых сетях), Гкал/ч</w:t>
            </w:r>
          </w:p>
        </w:tc>
        <w:tc>
          <w:tcPr>
            <w:tcW w:w="531" w:type="pct"/>
            <w:tcBorders>
              <w:top w:val="single" w:sz="6" w:space="0" w:color="auto"/>
              <w:left w:val="single" w:sz="6" w:space="0" w:color="auto"/>
              <w:bottom w:val="single" w:sz="6" w:space="0" w:color="auto"/>
              <w:right w:val="single" w:sz="6" w:space="0" w:color="auto"/>
            </w:tcBorders>
            <w:shd w:val="clear" w:color="auto" w:fill="auto"/>
            <w:vAlign w:val="center"/>
          </w:tcPr>
          <w:p w:rsidR="000A7C59" w:rsidRPr="00E008CC" w:rsidRDefault="000A7C59" w:rsidP="00D752F8">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Резерв тепловой мощности источников тепла, Гкал/ч</w:t>
            </w:r>
          </w:p>
        </w:tc>
      </w:tr>
      <w:tr w:rsidR="000A7C59" w:rsidRPr="008E405A"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A7C59" w:rsidRPr="00E008CC" w:rsidRDefault="00712425" w:rsidP="00C354FB">
            <w:pPr>
              <w:autoSpaceDE w:val="0"/>
              <w:autoSpaceDN w:val="0"/>
              <w:adjustRightInd w:val="0"/>
              <w:spacing w:line="240" w:lineRule="auto"/>
              <w:ind w:firstLine="0"/>
              <w:jc w:val="center"/>
              <w:rPr>
                <w:rFonts w:cs="Times New Roman"/>
                <w:sz w:val="24"/>
                <w:szCs w:val="24"/>
              </w:rPr>
            </w:pPr>
            <w:r w:rsidRPr="00E008CC">
              <w:rPr>
                <w:rFonts w:cs="Times New Roman"/>
                <w:sz w:val="24"/>
                <w:szCs w:val="24"/>
              </w:rPr>
              <w:t>202</w:t>
            </w:r>
            <w:r w:rsidR="00C354FB">
              <w:rPr>
                <w:rFonts w:cs="Times New Roman"/>
                <w:sz w:val="24"/>
                <w:szCs w:val="24"/>
              </w:rPr>
              <w:t>1</w:t>
            </w:r>
            <w:r w:rsidR="000A7C59" w:rsidRPr="00E008CC">
              <w:rPr>
                <w:rFonts w:cs="Times New Roman"/>
                <w:sz w:val="24"/>
                <w:szCs w:val="24"/>
              </w:rPr>
              <w:t xml:space="preserve"> год</w:t>
            </w:r>
          </w:p>
        </w:tc>
      </w:tr>
      <w:tr w:rsidR="001A6129"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 xml:space="preserve">с. Муравль </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E008CC" w:rsidRDefault="00E008CC" w:rsidP="001A6129">
            <w:pPr>
              <w:autoSpaceDE w:val="0"/>
              <w:autoSpaceDN w:val="0"/>
              <w:adjustRightInd w:val="0"/>
              <w:spacing w:line="240" w:lineRule="auto"/>
              <w:ind w:firstLine="0"/>
              <w:jc w:val="center"/>
              <w:rPr>
                <w:rFonts w:cs="Times New Roman"/>
                <w:color w:val="000000" w:themeColor="text1"/>
                <w:sz w:val="24"/>
                <w:szCs w:val="24"/>
                <w:highlight w:val="yellow"/>
              </w:rPr>
            </w:pPr>
            <w:r w:rsidRPr="00E008CC">
              <w:rPr>
                <w:rFonts w:cs="Times New Roman"/>
                <w:color w:val="000000" w:themeColor="text1"/>
                <w:sz w:val="24"/>
                <w:szCs w:val="24"/>
              </w:rPr>
              <w:t>0,424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highlight w:val="yellow"/>
              </w:rPr>
            </w:pPr>
          </w:p>
        </w:tc>
      </w:tr>
      <w:tr w:rsidR="001A6129" w:rsidRPr="008E405A"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E008CC" w:rsidRDefault="001A6129" w:rsidP="00C354FB">
            <w:pPr>
              <w:autoSpaceDE w:val="0"/>
              <w:autoSpaceDN w:val="0"/>
              <w:adjustRightInd w:val="0"/>
              <w:spacing w:line="240" w:lineRule="auto"/>
              <w:ind w:firstLine="0"/>
              <w:jc w:val="center"/>
              <w:rPr>
                <w:rFonts w:cs="Times New Roman"/>
                <w:sz w:val="24"/>
                <w:szCs w:val="24"/>
              </w:rPr>
            </w:pPr>
            <w:r w:rsidRPr="00E008CC">
              <w:rPr>
                <w:rFonts w:cs="Times New Roman"/>
                <w:sz w:val="24"/>
                <w:szCs w:val="24"/>
              </w:rPr>
              <w:t>20</w:t>
            </w:r>
            <w:r w:rsidR="00C354FB">
              <w:rPr>
                <w:rFonts w:cs="Times New Roman"/>
                <w:sz w:val="24"/>
                <w:szCs w:val="24"/>
              </w:rPr>
              <w:t>22</w:t>
            </w:r>
            <w:r w:rsidRPr="00E008CC">
              <w:rPr>
                <w:rFonts w:cs="Times New Roman"/>
                <w:sz w:val="24"/>
                <w:szCs w:val="24"/>
              </w:rPr>
              <w:t xml:space="preserve"> год</w:t>
            </w:r>
          </w:p>
        </w:tc>
      </w:tr>
      <w:tr w:rsidR="001A6129"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A6129" w:rsidRPr="00E008CC" w:rsidRDefault="001A6129" w:rsidP="00D12FE1">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с. Муравль</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E008CC" w:rsidRDefault="00E008CC" w:rsidP="001A6129">
            <w:pPr>
              <w:autoSpaceDE w:val="0"/>
              <w:autoSpaceDN w:val="0"/>
              <w:adjustRightInd w:val="0"/>
              <w:spacing w:line="240" w:lineRule="auto"/>
              <w:ind w:firstLine="0"/>
              <w:jc w:val="center"/>
              <w:rPr>
                <w:rFonts w:cs="Times New Roman"/>
                <w:sz w:val="24"/>
                <w:szCs w:val="24"/>
              </w:rPr>
            </w:pPr>
            <w:r>
              <w:rPr>
                <w:rFonts w:cs="Times New Roman"/>
                <w:sz w:val="24"/>
                <w:szCs w:val="24"/>
              </w:rPr>
              <w:t>0,424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E008CC" w:rsidRDefault="001A6129" w:rsidP="001A6129">
            <w:pPr>
              <w:autoSpaceDE w:val="0"/>
              <w:autoSpaceDN w:val="0"/>
              <w:adjustRightInd w:val="0"/>
              <w:spacing w:line="240" w:lineRule="auto"/>
              <w:ind w:firstLine="0"/>
              <w:jc w:val="center"/>
              <w:rPr>
                <w:rFonts w:cs="Times New Roman"/>
                <w:sz w:val="24"/>
                <w:szCs w:val="24"/>
              </w:rPr>
            </w:pPr>
          </w:p>
        </w:tc>
      </w:tr>
      <w:tr w:rsidR="001A6129" w:rsidRPr="008E405A" w:rsidTr="00E008CC">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A6129" w:rsidRPr="00E008CC" w:rsidRDefault="0011106B" w:rsidP="00C354FB">
            <w:pPr>
              <w:autoSpaceDE w:val="0"/>
              <w:autoSpaceDN w:val="0"/>
              <w:adjustRightInd w:val="0"/>
              <w:spacing w:line="240" w:lineRule="auto"/>
              <w:ind w:firstLine="0"/>
              <w:jc w:val="center"/>
              <w:rPr>
                <w:rFonts w:cs="Times New Roman"/>
                <w:sz w:val="24"/>
                <w:szCs w:val="24"/>
              </w:rPr>
            </w:pPr>
            <w:r>
              <w:rPr>
                <w:rFonts w:cs="Times New Roman"/>
                <w:sz w:val="24"/>
                <w:szCs w:val="24"/>
              </w:rPr>
              <w:t>202</w:t>
            </w:r>
            <w:r w:rsidR="00C354FB">
              <w:rPr>
                <w:rFonts w:cs="Times New Roman"/>
                <w:sz w:val="24"/>
                <w:szCs w:val="24"/>
              </w:rPr>
              <w:t>3</w:t>
            </w:r>
            <w:r>
              <w:rPr>
                <w:rFonts w:cs="Times New Roman"/>
                <w:sz w:val="24"/>
                <w:szCs w:val="24"/>
              </w:rPr>
              <w:t xml:space="preserve"> год</w:t>
            </w:r>
          </w:p>
        </w:tc>
      </w:tr>
      <w:tr w:rsidR="001A6129"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E008CC" w:rsidRPr="00E008CC" w:rsidRDefault="00E008CC" w:rsidP="00E008CC">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A6129" w:rsidRPr="008E405A" w:rsidRDefault="00E008CC" w:rsidP="00E008CC">
            <w:pPr>
              <w:autoSpaceDE w:val="0"/>
              <w:autoSpaceDN w:val="0"/>
              <w:adjustRightInd w:val="0"/>
              <w:spacing w:line="240" w:lineRule="auto"/>
              <w:ind w:firstLine="0"/>
              <w:jc w:val="center"/>
              <w:rPr>
                <w:rFonts w:cs="Times New Roman"/>
                <w:szCs w:val="26"/>
              </w:rPr>
            </w:pPr>
            <w:r w:rsidRPr="00E008CC">
              <w:rPr>
                <w:rFonts w:cs="Times New Roman"/>
                <w:sz w:val="24"/>
                <w:szCs w:val="24"/>
              </w:rPr>
              <w:t>с. Муравль</w:t>
            </w:r>
          </w:p>
        </w:tc>
        <w:tc>
          <w:tcPr>
            <w:tcW w:w="659" w:type="pct"/>
            <w:tcBorders>
              <w:top w:val="single" w:sz="6" w:space="0" w:color="auto"/>
              <w:left w:val="single" w:sz="6" w:space="0" w:color="auto"/>
              <w:bottom w:val="single" w:sz="6" w:space="0" w:color="auto"/>
              <w:right w:val="single" w:sz="6" w:space="0" w:color="auto"/>
            </w:tcBorders>
            <w:vAlign w:val="center"/>
          </w:tcPr>
          <w:p w:rsidR="001A6129" w:rsidRPr="008E405A" w:rsidRDefault="00E008CC"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4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652"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62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466"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717"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c>
          <w:tcPr>
            <w:tcW w:w="531" w:type="pct"/>
            <w:tcBorders>
              <w:top w:val="single" w:sz="6" w:space="0" w:color="auto"/>
              <w:left w:val="single" w:sz="6" w:space="0" w:color="auto"/>
              <w:bottom w:val="single" w:sz="6" w:space="0" w:color="auto"/>
              <w:right w:val="single" w:sz="6" w:space="0" w:color="auto"/>
            </w:tcBorders>
            <w:vAlign w:val="center"/>
          </w:tcPr>
          <w:p w:rsidR="001A6129" w:rsidRPr="008E405A" w:rsidRDefault="001A6129" w:rsidP="001A6129">
            <w:pPr>
              <w:autoSpaceDE w:val="0"/>
              <w:autoSpaceDN w:val="0"/>
              <w:adjustRightInd w:val="0"/>
              <w:spacing w:line="240" w:lineRule="auto"/>
              <w:ind w:firstLine="0"/>
              <w:jc w:val="center"/>
              <w:rPr>
                <w:rFonts w:cs="Times New Roman"/>
                <w:szCs w:val="26"/>
              </w:rPr>
            </w:pPr>
          </w:p>
        </w:tc>
      </w:tr>
      <w:tr w:rsidR="0011106B" w:rsidRPr="008E405A" w:rsidTr="0011106B">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11106B" w:rsidRPr="008E405A" w:rsidRDefault="0011106B" w:rsidP="00C354FB">
            <w:pPr>
              <w:autoSpaceDE w:val="0"/>
              <w:autoSpaceDN w:val="0"/>
              <w:adjustRightInd w:val="0"/>
              <w:spacing w:line="240" w:lineRule="auto"/>
              <w:ind w:firstLine="0"/>
              <w:jc w:val="center"/>
              <w:rPr>
                <w:rFonts w:cs="Times New Roman"/>
                <w:szCs w:val="26"/>
              </w:rPr>
            </w:pPr>
            <w:r w:rsidRPr="00E008CC">
              <w:rPr>
                <w:rFonts w:cs="Times New Roman"/>
                <w:sz w:val="24"/>
                <w:szCs w:val="24"/>
              </w:rPr>
              <w:t>202</w:t>
            </w:r>
            <w:r w:rsidR="00C354FB">
              <w:rPr>
                <w:rFonts w:cs="Times New Roman"/>
                <w:sz w:val="24"/>
                <w:szCs w:val="24"/>
              </w:rPr>
              <w:t>4</w:t>
            </w:r>
            <w:r w:rsidRPr="00E008CC">
              <w:rPr>
                <w:rFonts w:cs="Times New Roman"/>
                <w:sz w:val="24"/>
                <w:szCs w:val="24"/>
              </w:rPr>
              <w:t>-2030 годы</w:t>
            </w:r>
          </w:p>
        </w:tc>
      </w:tr>
      <w:tr w:rsidR="0011106B" w:rsidRPr="008E405A" w:rsidTr="00E008CC">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11106B" w:rsidRPr="00E008CC" w:rsidRDefault="0011106B" w:rsidP="0011106B">
            <w:pPr>
              <w:autoSpaceDE w:val="0"/>
              <w:autoSpaceDN w:val="0"/>
              <w:adjustRightInd w:val="0"/>
              <w:spacing w:line="240" w:lineRule="auto"/>
              <w:ind w:firstLine="0"/>
              <w:jc w:val="center"/>
              <w:rPr>
                <w:rFonts w:cs="Times New Roman"/>
                <w:sz w:val="24"/>
                <w:szCs w:val="24"/>
              </w:rPr>
            </w:pPr>
            <w:r w:rsidRPr="00E008CC">
              <w:rPr>
                <w:rFonts w:cs="Times New Roman"/>
                <w:sz w:val="24"/>
                <w:szCs w:val="24"/>
              </w:rPr>
              <w:t>Котельная №4</w:t>
            </w:r>
          </w:p>
          <w:p w:rsidR="0011106B" w:rsidRPr="00E008CC" w:rsidRDefault="0011106B" w:rsidP="0011106B">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с. Муравль</w:t>
            </w:r>
          </w:p>
        </w:tc>
        <w:tc>
          <w:tcPr>
            <w:tcW w:w="659" w:type="pct"/>
            <w:tcBorders>
              <w:top w:val="single" w:sz="6" w:space="0" w:color="auto"/>
              <w:left w:val="single" w:sz="6" w:space="0" w:color="auto"/>
              <w:bottom w:val="single" w:sz="6" w:space="0" w:color="auto"/>
              <w:right w:val="single" w:sz="6" w:space="0" w:color="auto"/>
            </w:tcBorders>
            <w:vAlign w:val="center"/>
          </w:tcPr>
          <w:p w:rsidR="0011106B" w:rsidRDefault="0011106B" w:rsidP="001A6129">
            <w:pPr>
              <w:autoSpaceDE w:val="0"/>
              <w:autoSpaceDN w:val="0"/>
              <w:adjustRightInd w:val="0"/>
              <w:spacing w:line="240" w:lineRule="auto"/>
              <w:ind w:firstLine="0"/>
              <w:jc w:val="center"/>
              <w:rPr>
                <w:rFonts w:cs="Times New Roman"/>
                <w:szCs w:val="26"/>
              </w:rPr>
            </w:pPr>
            <w:r>
              <w:rPr>
                <w:rFonts w:cs="Times New Roman"/>
                <w:szCs w:val="26"/>
              </w:rPr>
              <w:t>0,424</w:t>
            </w:r>
          </w:p>
        </w:tc>
        <w:tc>
          <w:tcPr>
            <w:tcW w:w="642"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652"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626"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466"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717"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c>
          <w:tcPr>
            <w:tcW w:w="531" w:type="pct"/>
            <w:tcBorders>
              <w:top w:val="single" w:sz="6" w:space="0" w:color="auto"/>
              <w:left w:val="single" w:sz="6" w:space="0" w:color="auto"/>
              <w:bottom w:val="single" w:sz="6" w:space="0" w:color="auto"/>
              <w:right w:val="single" w:sz="6" w:space="0" w:color="auto"/>
            </w:tcBorders>
            <w:vAlign w:val="center"/>
          </w:tcPr>
          <w:p w:rsidR="0011106B" w:rsidRPr="008E405A" w:rsidRDefault="0011106B" w:rsidP="001A6129">
            <w:pPr>
              <w:autoSpaceDE w:val="0"/>
              <w:autoSpaceDN w:val="0"/>
              <w:adjustRightInd w:val="0"/>
              <w:spacing w:line="240" w:lineRule="auto"/>
              <w:ind w:firstLine="0"/>
              <w:jc w:val="center"/>
              <w:rPr>
                <w:rFonts w:cs="Times New Roman"/>
                <w:szCs w:val="26"/>
              </w:rPr>
            </w:pPr>
          </w:p>
        </w:tc>
      </w:tr>
    </w:tbl>
    <w:p w:rsidR="000A7C59" w:rsidRPr="008E405A" w:rsidRDefault="000A7C59" w:rsidP="003F3F0C">
      <w:pPr>
        <w:widowControl w:val="0"/>
        <w:tabs>
          <w:tab w:val="left" w:pos="608"/>
          <w:tab w:val="left" w:pos="750"/>
        </w:tabs>
        <w:suppressAutoHyphens/>
        <w:spacing w:line="240" w:lineRule="auto"/>
        <w:ind w:firstLine="0"/>
        <w:rPr>
          <w:rFonts w:eastAsia="SimSun" w:cs="Times New Roman"/>
          <w:b/>
          <w:kern w:val="1"/>
          <w:szCs w:val="26"/>
          <w:lang w:eastAsia="hi-IN" w:bidi="hi-IN"/>
        </w:rPr>
        <w:sectPr w:rsidR="000A7C59" w:rsidRPr="008E405A" w:rsidSect="00727712">
          <w:pgSz w:w="11906" w:h="16838"/>
          <w:pgMar w:top="1134" w:right="851" w:bottom="1134" w:left="1701" w:header="709" w:footer="709" w:gutter="0"/>
          <w:cols w:space="708"/>
          <w:docGrid w:linePitch="360"/>
        </w:sectPr>
      </w:pPr>
    </w:p>
    <w:p w:rsidR="000A7C59" w:rsidRPr="008E405A" w:rsidRDefault="000A7C59" w:rsidP="000A7C59">
      <w:pPr>
        <w:pStyle w:val="1"/>
        <w:ind w:firstLine="850"/>
        <w:rPr>
          <w:rFonts w:cs="Times New Roman"/>
          <w:sz w:val="26"/>
          <w:szCs w:val="26"/>
        </w:rPr>
      </w:pPr>
      <w:bookmarkStart w:id="13" w:name="_Toc357684520"/>
      <w:bookmarkStart w:id="14" w:name="_Toc368396827"/>
      <w:bookmarkStart w:id="15" w:name="_Toc374951151"/>
      <w:bookmarkStart w:id="16" w:name="_Toc415668890"/>
      <w:bookmarkStart w:id="17" w:name="_Toc415668961"/>
      <w:bookmarkStart w:id="18" w:name="_Toc437946049"/>
      <w:r w:rsidRPr="008E405A">
        <w:rPr>
          <w:rFonts w:cs="Times New Roman"/>
          <w:sz w:val="26"/>
          <w:szCs w:val="26"/>
        </w:rPr>
        <w:lastRenderedPageBreak/>
        <w:t xml:space="preserve">Раздел 3. </w:t>
      </w:r>
      <w:r w:rsidR="00712425">
        <w:rPr>
          <w:rFonts w:cs="Times New Roman"/>
          <w:sz w:val="26"/>
          <w:szCs w:val="26"/>
        </w:rPr>
        <w:t xml:space="preserve"> Существующие и п</w:t>
      </w:r>
      <w:r w:rsidRPr="008E405A">
        <w:rPr>
          <w:rFonts w:cs="Times New Roman"/>
          <w:sz w:val="26"/>
          <w:szCs w:val="26"/>
        </w:rPr>
        <w:t>ерспективные балансы теплоносителя</w:t>
      </w:r>
      <w:bookmarkEnd w:id="13"/>
      <w:bookmarkEnd w:id="14"/>
      <w:bookmarkEnd w:id="15"/>
      <w:bookmarkEnd w:id="16"/>
      <w:bookmarkEnd w:id="17"/>
      <w:bookmarkEnd w:id="18"/>
    </w:p>
    <w:p w:rsidR="000A7C59" w:rsidRPr="008E405A" w:rsidRDefault="000A7C59" w:rsidP="000A7C59">
      <w:pPr>
        <w:ind w:firstLine="850"/>
        <w:rPr>
          <w:rFonts w:cs="Times New Roman"/>
          <w:szCs w:val="26"/>
        </w:rPr>
      </w:pPr>
    </w:p>
    <w:p w:rsidR="002B00F9" w:rsidRDefault="000A7C59" w:rsidP="000A7C59">
      <w:pPr>
        <w:ind w:firstLine="850"/>
        <w:rPr>
          <w:rFonts w:cs="Times New Roman"/>
          <w:i/>
          <w:szCs w:val="26"/>
        </w:rPr>
      </w:pPr>
      <w:r w:rsidRPr="000C0283">
        <w:rPr>
          <w:rFonts w:cs="Times New Roman"/>
          <w:i/>
          <w:szCs w:val="26"/>
        </w:rPr>
        <w:t>3.1</w:t>
      </w:r>
      <w:r w:rsidR="00C07F3A">
        <w:rPr>
          <w:rFonts w:cs="Times New Roman"/>
          <w:i/>
          <w:szCs w:val="26"/>
        </w:rPr>
        <w:t xml:space="preserve"> Существующие и </w:t>
      </w:r>
      <w:r w:rsidRPr="000C0283">
        <w:rPr>
          <w:rFonts w:cs="Times New Roman"/>
          <w:i/>
          <w:szCs w:val="26"/>
        </w:rPr>
        <w:t xml:space="preserve"> </w:t>
      </w:r>
      <w:r w:rsidR="00C07F3A">
        <w:rPr>
          <w:rFonts w:cs="Times New Roman"/>
          <w:i/>
          <w:szCs w:val="26"/>
        </w:rPr>
        <w:t>п</w:t>
      </w:r>
      <w:r w:rsidR="006378D7" w:rsidRPr="000C0283">
        <w:rPr>
          <w:rFonts w:cs="Times New Roman"/>
          <w:i/>
          <w:szCs w:val="26"/>
        </w:rPr>
        <w:t>ерспективные  балансы</w:t>
      </w:r>
      <w:r w:rsidRPr="000C0283">
        <w:rPr>
          <w:rFonts w:cs="Times New Roman"/>
          <w:i/>
          <w:szCs w:val="26"/>
        </w:rPr>
        <w:t xml:space="preserve"> производительности </w:t>
      </w:r>
      <w:r w:rsidR="006378D7" w:rsidRPr="000C0283">
        <w:rPr>
          <w:rFonts w:cs="Times New Roman"/>
          <w:i/>
          <w:szCs w:val="26"/>
        </w:rPr>
        <w:t xml:space="preserve">водоподготовительных установок </w:t>
      </w:r>
      <w:r w:rsidRPr="000C0283">
        <w:rPr>
          <w:rFonts w:cs="Times New Roman"/>
          <w:i/>
          <w:szCs w:val="26"/>
        </w:rPr>
        <w:t>и максимального потребления теплоносителя теплопотребл</w:t>
      </w:r>
      <w:r w:rsidR="002B00F9" w:rsidRPr="000C0283">
        <w:rPr>
          <w:rFonts w:cs="Times New Roman"/>
          <w:i/>
          <w:szCs w:val="26"/>
        </w:rPr>
        <w:t>яющими установками потребителей.</w:t>
      </w:r>
    </w:p>
    <w:p w:rsidR="00BC7E51" w:rsidRDefault="00BC7E51" w:rsidP="000A7C59">
      <w:pPr>
        <w:ind w:firstLine="850"/>
        <w:rPr>
          <w:rFonts w:cs="Times New Roman"/>
          <w:i/>
          <w:szCs w:val="26"/>
        </w:rPr>
      </w:pPr>
    </w:p>
    <w:p w:rsidR="00BC7E51" w:rsidRDefault="00BC7E51" w:rsidP="00BC7E51">
      <w:pPr>
        <w:pStyle w:val="Default"/>
        <w:jc w:val="both"/>
        <w:rPr>
          <w:sz w:val="26"/>
          <w:szCs w:val="26"/>
        </w:rPr>
      </w:pPr>
      <w:r>
        <w:rPr>
          <w:sz w:val="26"/>
          <w:szCs w:val="26"/>
        </w:rPr>
        <w:t xml:space="preserve">   Водоподготовительная установка – автоматическая система непрерывного действия. Ма</w:t>
      </w:r>
      <w:r w:rsidR="00E83D16">
        <w:rPr>
          <w:sz w:val="26"/>
          <w:szCs w:val="26"/>
        </w:rPr>
        <w:t>ксимальная производительность –</w:t>
      </w:r>
      <w:r w:rsidRPr="00E83D16">
        <w:rPr>
          <w:sz w:val="26"/>
          <w:szCs w:val="26"/>
        </w:rPr>
        <w:t xml:space="preserve"> м3/ч.</w:t>
      </w:r>
      <w:r>
        <w:rPr>
          <w:sz w:val="26"/>
          <w:szCs w:val="26"/>
        </w:rPr>
        <w:t xml:space="preserve"> Внутреннее и наружное пожаротушение котельной существующее. </w:t>
      </w:r>
    </w:p>
    <w:p w:rsidR="00BC7E51" w:rsidRDefault="00BC7E51" w:rsidP="000A7C59">
      <w:pPr>
        <w:ind w:firstLine="850"/>
        <w:rPr>
          <w:b/>
          <w:bCs/>
          <w:szCs w:val="26"/>
        </w:rPr>
      </w:pPr>
    </w:p>
    <w:p w:rsidR="00BC7E51" w:rsidRPr="00F6729E" w:rsidRDefault="00BC7E51" w:rsidP="00BC7E51">
      <w:pPr>
        <w:ind w:firstLine="850"/>
        <w:jc w:val="right"/>
        <w:rPr>
          <w:bCs/>
          <w:szCs w:val="26"/>
        </w:rPr>
      </w:pPr>
      <w:r w:rsidRPr="00F6729E">
        <w:rPr>
          <w:bCs/>
          <w:szCs w:val="26"/>
        </w:rPr>
        <w:t>Таблица 8</w:t>
      </w:r>
    </w:p>
    <w:p w:rsidR="00F6729E" w:rsidRPr="00F6729E" w:rsidRDefault="00F6729E" w:rsidP="00F6729E">
      <w:pPr>
        <w:ind w:firstLine="850"/>
        <w:rPr>
          <w:bCs/>
          <w:szCs w:val="26"/>
        </w:rPr>
      </w:pPr>
      <w:r w:rsidRPr="00F6729E">
        <w:rPr>
          <w:bCs/>
          <w:szCs w:val="26"/>
        </w:rPr>
        <w:t>Производительность водоподготовительных установок.</w:t>
      </w:r>
    </w:p>
    <w:p w:rsidR="00BC7E51" w:rsidRDefault="00BC7E51" w:rsidP="000A7C59">
      <w:pPr>
        <w:ind w:firstLine="850"/>
        <w:rPr>
          <w:rFonts w:cs="Times New Roman"/>
          <w:i/>
          <w:szCs w:val="26"/>
        </w:rPr>
      </w:pPr>
    </w:p>
    <w:tbl>
      <w:tblPr>
        <w:tblStyle w:val="a3"/>
        <w:tblW w:w="0" w:type="auto"/>
        <w:tblLook w:val="04A0" w:firstRow="1" w:lastRow="0" w:firstColumn="1" w:lastColumn="0" w:noHBand="0" w:noVBand="1"/>
      </w:tblPr>
      <w:tblGrid>
        <w:gridCol w:w="2314"/>
        <w:gridCol w:w="2277"/>
        <w:gridCol w:w="2277"/>
        <w:gridCol w:w="2476"/>
      </w:tblGrid>
      <w:tr w:rsidR="00F6729E" w:rsidTr="00F6729E">
        <w:trPr>
          <w:trHeight w:val="210"/>
        </w:trPr>
        <w:tc>
          <w:tcPr>
            <w:tcW w:w="2381" w:type="dxa"/>
            <w:vMerge w:val="restart"/>
          </w:tcPr>
          <w:p w:rsidR="00F6729E" w:rsidRDefault="00F6729E" w:rsidP="000A7C59">
            <w:pPr>
              <w:ind w:firstLine="0"/>
              <w:rPr>
                <w:rFonts w:cs="Times New Roman"/>
                <w:szCs w:val="26"/>
              </w:rPr>
            </w:pPr>
            <w:r>
              <w:rPr>
                <w:rFonts w:cs="Times New Roman"/>
                <w:szCs w:val="26"/>
              </w:rPr>
              <w:t xml:space="preserve">Наименование  котельной </w:t>
            </w:r>
          </w:p>
        </w:tc>
        <w:tc>
          <w:tcPr>
            <w:tcW w:w="7189" w:type="dxa"/>
            <w:gridSpan w:val="3"/>
          </w:tcPr>
          <w:p w:rsidR="00F6729E" w:rsidRDefault="00F6729E" w:rsidP="00F6729E">
            <w:pPr>
              <w:ind w:firstLine="0"/>
              <w:jc w:val="center"/>
              <w:rPr>
                <w:rFonts w:cs="Times New Roman"/>
                <w:szCs w:val="26"/>
              </w:rPr>
            </w:pPr>
            <w:r>
              <w:rPr>
                <w:rFonts w:cs="Times New Roman"/>
                <w:szCs w:val="26"/>
              </w:rPr>
              <w:t>Водоподготовительная установка</w:t>
            </w:r>
          </w:p>
        </w:tc>
      </w:tr>
      <w:tr w:rsidR="00F6729E" w:rsidTr="00F6729E">
        <w:trPr>
          <w:trHeight w:val="375"/>
        </w:trPr>
        <w:tc>
          <w:tcPr>
            <w:tcW w:w="2381" w:type="dxa"/>
            <w:vMerge/>
          </w:tcPr>
          <w:p w:rsidR="00F6729E" w:rsidRDefault="00F6729E" w:rsidP="000A7C59">
            <w:pPr>
              <w:ind w:firstLine="0"/>
              <w:rPr>
                <w:rFonts w:cs="Times New Roman"/>
                <w:szCs w:val="26"/>
              </w:rPr>
            </w:pPr>
          </w:p>
        </w:tc>
        <w:tc>
          <w:tcPr>
            <w:tcW w:w="4713" w:type="dxa"/>
            <w:gridSpan w:val="2"/>
          </w:tcPr>
          <w:p w:rsidR="00F6729E" w:rsidRDefault="00F6729E" w:rsidP="00F6729E">
            <w:pPr>
              <w:ind w:firstLine="0"/>
              <w:jc w:val="center"/>
              <w:rPr>
                <w:rFonts w:cs="Times New Roman"/>
                <w:szCs w:val="26"/>
              </w:rPr>
            </w:pPr>
            <w:r>
              <w:rPr>
                <w:rFonts w:cs="Times New Roman"/>
                <w:szCs w:val="26"/>
              </w:rPr>
              <w:t>Марка насоса</w:t>
            </w:r>
          </w:p>
        </w:tc>
        <w:tc>
          <w:tcPr>
            <w:tcW w:w="2476" w:type="dxa"/>
          </w:tcPr>
          <w:p w:rsidR="00F6729E" w:rsidRDefault="00F6729E" w:rsidP="00F6729E">
            <w:pPr>
              <w:pStyle w:val="Default"/>
              <w:jc w:val="center"/>
              <w:rPr>
                <w:sz w:val="26"/>
                <w:szCs w:val="26"/>
              </w:rPr>
            </w:pPr>
            <w:r>
              <w:rPr>
                <w:sz w:val="26"/>
                <w:szCs w:val="26"/>
              </w:rPr>
              <w:t>Max</w:t>
            </w:r>
          </w:p>
          <w:p w:rsidR="00F6729E" w:rsidRDefault="00F6729E" w:rsidP="00F6729E">
            <w:pPr>
              <w:pStyle w:val="Default"/>
              <w:jc w:val="center"/>
              <w:rPr>
                <w:sz w:val="26"/>
                <w:szCs w:val="26"/>
              </w:rPr>
            </w:pPr>
            <w:r>
              <w:rPr>
                <w:sz w:val="26"/>
                <w:szCs w:val="26"/>
              </w:rPr>
              <w:t>производительность</w:t>
            </w:r>
          </w:p>
          <w:p w:rsidR="00F6729E" w:rsidRDefault="00F6729E" w:rsidP="00F6729E">
            <w:pPr>
              <w:ind w:firstLine="0"/>
              <w:jc w:val="center"/>
              <w:rPr>
                <w:rFonts w:cs="Times New Roman"/>
                <w:szCs w:val="26"/>
              </w:rPr>
            </w:pPr>
            <w:r>
              <w:rPr>
                <w:szCs w:val="26"/>
              </w:rPr>
              <w:t>установки, м</w:t>
            </w:r>
            <w:r>
              <w:rPr>
                <w:sz w:val="17"/>
                <w:szCs w:val="17"/>
              </w:rPr>
              <w:t>3</w:t>
            </w:r>
            <w:r>
              <w:rPr>
                <w:szCs w:val="26"/>
              </w:rPr>
              <w:t>/час</w:t>
            </w:r>
          </w:p>
        </w:tc>
      </w:tr>
      <w:tr w:rsidR="00F6729E" w:rsidTr="00F6729E">
        <w:tc>
          <w:tcPr>
            <w:tcW w:w="2381" w:type="dxa"/>
            <w:vMerge w:val="restart"/>
          </w:tcPr>
          <w:p w:rsidR="00F6729E" w:rsidRDefault="00F6729E" w:rsidP="000A7C59">
            <w:pPr>
              <w:ind w:firstLine="0"/>
              <w:rPr>
                <w:rFonts w:cs="Times New Roman"/>
                <w:szCs w:val="26"/>
              </w:rPr>
            </w:pPr>
            <w:r>
              <w:rPr>
                <w:rFonts w:cs="Times New Roman"/>
                <w:szCs w:val="26"/>
              </w:rPr>
              <w:t>Котельная №4</w:t>
            </w:r>
          </w:p>
          <w:p w:rsidR="00F6729E" w:rsidRDefault="00F6729E" w:rsidP="000A7C59">
            <w:pPr>
              <w:ind w:firstLine="0"/>
              <w:rPr>
                <w:rFonts w:cs="Times New Roman"/>
                <w:szCs w:val="26"/>
              </w:rPr>
            </w:pPr>
            <w:r>
              <w:rPr>
                <w:rFonts w:cs="Times New Roman"/>
                <w:szCs w:val="26"/>
              </w:rPr>
              <w:t>с. Муравль</w:t>
            </w:r>
          </w:p>
        </w:tc>
        <w:tc>
          <w:tcPr>
            <w:tcW w:w="2357" w:type="dxa"/>
          </w:tcPr>
          <w:p w:rsidR="00F6729E" w:rsidRDefault="00903752" w:rsidP="00F6729E">
            <w:pPr>
              <w:pStyle w:val="Default"/>
              <w:jc w:val="both"/>
              <w:rPr>
                <w:szCs w:val="26"/>
              </w:rPr>
            </w:pPr>
            <w:r>
              <w:rPr>
                <w:sz w:val="26"/>
                <w:szCs w:val="26"/>
              </w:rPr>
              <w:t xml:space="preserve">Сетевые </w:t>
            </w:r>
            <w:r w:rsidR="00F6729E">
              <w:rPr>
                <w:sz w:val="26"/>
                <w:szCs w:val="26"/>
              </w:rPr>
              <w:t xml:space="preserve">насосы </w:t>
            </w:r>
          </w:p>
          <w:p w:rsidR="00F6729E" w:rsidRDefault="00F6729E" w:rsidP="000A7C59">
            <w:pPr>
              <w:ind w:firstLine="0"/>
              <w:rPr>
                <w:rFonts w:cs="Times New Roman"/>
                <w:szCs w:val="26"/>
              </w:rPr>
            </w:pPr>
          </w:p>
        </w:tc>
        <w:tc>
          <w:tcPr>
            <w:tcW w:w="2356" w:type="dxa"/>
          </w:tcPr>
          <w:p w:rsidR="00F6729E" w:rsidRDefault="00903752" w:rsidP="000A7C59">
            <w:pPr>
              <w:ind w:firstLine="0"/>
              <w:rPr>
                <w:rFonts w:cs="Times New Roman"/>
                <w:sz w:val="20"/>
                <w:szCs w:val="20"/>
              </w:rPr>
            </w:pPr>
            <w:r w:rsidRPr="00903752">
              <w:rPr>
                <w:rFonts w:cs="Times New Roman"/>
                <w:sz w:val="20"/>
                <w:szCs w:val="20"/>
                <w:lang w:val="en-US"/>
              </w:rPr>
              <w:t>DABCR</w:t>
            </w:r>
            <w:r w:rsidRPr="00D201FC">
              <w:rPr>
                <w:rFonts w:cs="Times New Roman"/>
                <w:sz w:val="20"/>
                <w:szCs w:val="20"/>
              </w:rPr>
              <w:t>50/2600</w:t>
            </w:r>
            <w:r w:rsidRPr="00903752">
              <w:rPr>
                <w:rFonts w:cs="Times New Roman"/>
                <w:sz w:val="20"/>
                <w:szCs w:val="20"/>
                <w:lang w:val="en-US"/>
              </w:rPr>
              <w:t>A</w:t>
            </w:r>
            <w:r w:rsidR="00D201FC">
              <w:rPr>
                <w:rFonts w:cs="Times New Roman"/>
                <w:sz w:val="20"/>
                <w:szCs w:val="20"/>
              </w:rPr>
              <w:t xml:space="preserve"> </w:t>
            </w:r>
            <w:r w:rsidRPr="00D201FC">
              <w:rPr>
                <w:rFonts w:cs="Times New Roman"/>
                <w:sz w:val="20"/>
                <w:szCs w:val="20"/>
              </w:rPr>
              <w:t>2</w:t>
            </w:r>
            <w:r w:rsidR="00D201FC">
              <w:rPr>
                <w:rFonts w:cs="Times New Roman"/>
                <w:sz w:val="20"/>
                <w:szCs w:val="20"/>
              </w:rPr>
              <w:t>,1</w:t>
            </w:r>
            <w:r w:rsidRPr="00903752">
              <w:rPr>
                <w:rFonts w:cs="Times New Roman"/>
                <w:sz w:val="20"/>
                <w:szCs w:val="20"/>
              </w:rPr>
              <w:t>кВт</w:t>
            </w:r>
            <w:r w:rsidR="00D201FC">
              <w:rPr>
                <w:rFonts w:cs="Times New Roman"/>
                <w:sz w:val="20"/>
                <w:szCs w:val="20"/>
              </w:rPr>
              <w:t>- 1 шт.,</w:t>
            </w:r>
          </w:p>
          <w:p w:rsidR="00D201FC" w:rsidRPr="00903752" w:rsidRDefault="00D201FC" w:rsidP="000A7C59">
            <w:pPr>
              <w:ind w:firstLine="0"/>
              <w:rPr>
                <w:rFonts w:cs="Times New Roman"/>
                <w:sz w:val="20"/>
                <w:szCs w:val="20"/>
              </w:rPr>
            </w:pPr>
            <w:r>
              <w:rPr>
                <w:rFonts w:cs="Times New Roman"/>
                <w:sz w:val="20"/>
                <w:szCs w:val="20"/>
              </w:rPr>
              <w:t>К20/30 4 кВт – 1 шт</w:t>
            </w:r>
          </w:p>
        </w:tc>
        <w:tc>
          <w:tcPr>
            <w:tcW w:w="2476" w:type="dxa"/>
          </w:tcPr>
          <w:p w:rsidR="00F6729E" w:rsidRDefault="00F6729E" w:rsidP="000A7C59">
            <w:pPr>
              <w:ind w:firstLine="0"/>
              <w:rPr>
                <w:rFonts w:cs="Times New Roman"/>
                <w:szCs w:val="26"/>
              </w:rPr>
            </w:pPr>
          </w:p>
        </w:tc>
      </w:tr>
      <w:tr w:rsidR="00F6729E" w:rsidTr="00F6729E">
        <w:tc>
          <w:tcPr>
            <w:tcW w:w="2381" w:type="dxa"/>
            <w:vMerge/>
          </w:tcPr>
          <w:p w:rsidR="00F6729E" w:rsidRDefault="00F6729E" w:rsidP="000A7C59">
            <w:pPr>
              <w:ind w:firstLine="0"/>
              <w:rPr>
                <w:rFonts w:cs="Times New Roman"/>
                <w:szCs w:val="26"/>
              </w:rPr>
            </w:pPr>
          </w:p>
        </w:tc>
        <w:tc>
          <w:tcPr>
            <w:tcW w:w="2357" w:type="dxa"/>
          </w:tcPr>
          <w:p w:rsidR="00F6729E" w:rsidRDefault="00F6729E" w:rsidP="00F6729E">
            <w:pPr>
              <w:pStyle w:val="Default"/>
              <w:jc w:val="both"/>
              <w:rPr>
                <w:szCs w:val="26"/>
              </w:rPr>
            </w:pPr>
            <w:r>
              <w:rPr>
                <w:sz w:val="26"/>
                <w:szCs w:val="26"/>
              </w:rPr>
              <w:t xml:space="preserve">Насосы подпиточные </w:t>
            </w:r>
          </w:p>
          <w:p w:rsidR="00F6729E" w:rsidRDefault="00F6729E" w:rsidP="000A7C59">
            <w:pPr>
              <w:ind w:firstLine="0"/>
              <w:rPr>
                <w:rFonts w:cs="Times New Roman"/>
                <w:szCs w:val="26"/>
              </w:rPr>
            </w:pPr>
          </w:p>
        </w:tc>
        <w:tc>
          <w:tcPr>
            <w:tcW w:w="2356" w:type="dxa"/>
          </w:tcPr>
          <w:p w:rsidR="00F6729E" w:rsidRPr="00903752" w:rsidRDefault="00903752" w:rsidP="00903752">
            <w:pPr>
              <w:ind w:firstLine="0"/>
              <w:jc w:val="left"/>
              <w:rPr>
                <w:rFonts w:cs="Times New Roman"/>
                <w:sz w:val="20"/>
                <w:szCs w:val="20"/>
              </w:rPr>
            </w:pPr>
            <w:r w:rsidRPr="00903752">
              <w:rPr>
                <w:rFonts w:cs="Times New Roman"/>
                <w:sz w:val="20"/>
                <w:szCs w:val="20"/>
              </w:rPr>
              <w:t>К8/181,5кВт - 1шт</w:t>
            </w:r>
          </w:p>
          <w:p w:rsidR="00D201FC" w:rsidRDefault="00903752" w:rsidP="00903752">
            <w:pPr>
              <w:ind w:firstLine="0"/>
              <w:jc w:val="left"/>
              <w:rPr>
                <w:rFonts w:cs="Times New Roman"/>
                <w:sz w:val="20"/>
                <w:szCs w:val="20"/>
              </w:rPr>
            </w:pPr>
            <w:r w:rsidRPr="00903752">
              <w:rPr>
                <w:rFonts w:cs="Times New Roman"/>
                <w:sz w:val="20"/>
                <w:szCs w:val="20"/>
                <w:lang w:val="en-US"/>
              </w:rPr>
              <w:t>PW</w:t>
            </w:r>
            <w:r w:rsidRPr="00D201FC">
              <w:rPr>
                <w:rFonts w:cs="Times New Roman"/>
                <w:sz w:val="20"/>
                <w:szCs w:val="20"/>
              </w:rPr>
              <w:t>-</w:t>
            </w:r>
            <w:r w:rsidRPr="00903752">
              <w:rPr>
                <w:rFonts w:cs="Times New Roman"/>
                <w:sz w:val="20"/>
                <w:szCs w:val="20"/>
              </w:rPr>
              <w:t>175ЕА</w:t>
            </w:r>
            <w:r w:rsidRPr="00D201FC">
              <w:rPr>
                <w:rFonts w:cs="Times New Roman"/>
                <w:sz w:val="20"/>
                <w:szCs w:val="20"/>
              </w:rPr>
              <w:t xml:space="preserve"> </w:t>
            </w:r>
            <w:r w:rsidR="00D201FC">
              <w:rPr>
                <w:rFonts w:cs="Times New Roman"/>
                <w:sz w:val="20"/>
                <w:szCs w:val="20"/>
              </w:rPr>
              <w:t>0,125кВт-</w:t>
            </w:r>
          </w:p>
          <w:p w:rsidR="00903752" w:rsidRPr="00903752" w:rsidRDefault="00D201FC" w:rsidP="00903752">
            <w:pPr>
              <w:ind w:firstLine="0"/>
              <w:jc w:val="left"/>
              <w:rPr>
                <w:rFonts w:cs="Times New Roman"/>
                <w:sz w:val="20"/>
                <w:szCs w:val="20"/>
              </w:rPr>
            </w:pPr>
            <w:r>
              <w:rPr>
                <w:rFonts w:cs="Times New Roman"/>
                <w:sz w:val="20"/>
                <w:szCs w:val="20"/>
              </w:rPr>
              <w:t xml:space="preserve">1 </w:t>
            </w:r>
            <w:r w:rsidR="00903752" w:rsidRPr="00903752">
              <w:rPr>
                <w:rFonts w:cs="Times New Roman"/>
                <w:sz w:val="20"/>
                <w:szCs w:val="20"/>
              </w:rPr>
              <w:t>шт.</w:t>
            </w:r>
          </w:p>
        </w:tc>
        <w:tc>
          <w:tcPr>
            <w:tcW w:w="2476" w:type="dxa"/>
          </w:tcPr>
          <w:p w:rsidR="00F6729E" w:rsidRDefault="00F6729E" w:rsidP="000A7C59">
            <w:pPr>
              <w:ind w:firstLine="0"/>
              <w:rPr>
                <w:rFonts w:cs="Times New Roman"/>
                <w:szCs w:val="26"/>
              </w:rPr>
            </w:pPr>
          </w:p>
        </w:tc>
      </w:tr>
    </w:tbl>
    <w:p w:rsidR="00BC7E51" w:rsidRPr="00F6729E" w:rsidRDefault="00BC7E51" w:rsidP="000A7C59">
      <w:pPr>
        <w:ind w:firstLine="850"/>
        <w:rPr>
          <w:rFonts w:cs="Times New Roman"/>
          <w:szCs w:val="26"/>
        </w:rPr>
      </w:pPr>
    </w:p>
    <w:p w:rsidR="00BC7E51" w:rsidRDefault="00BC7E51" w:rsidP="000A7C59">
      <w:pPr>
        <w:ind w:firstLine="850"/>
        <w:rPr>
          <w:rFonts w:cs="Times New Roman"/>
          <w:i/>
          <w:szCs w:val="26"/>
        </w:rPr>
      </w:pPr>
    </w:p>
    <w:p w:rsidR="000A7C59" w:rsidRDefault="00F6729E" w:rsidP="00F6729E">
      <w:pPr>
        <w:ind w:firstLine="0"/>
        <w:rPr>
          <w:rFonts w:cs="Times New Roman"/>
          <w:i/>
          <w:szCs w:val="26"/>
        </w:rPr>
      </w:pPr>
      <w:r>
        <w:rPr>
          <w:rFonts w:cs="Times New Roman"/>
          <w:i/>
          <w:szCs w:val="26"/>
        </w:rPr>
        <w:t xml:space="preserve">        </w:t>
      </w:r>
      <w:r w:rsidR="000A7C59" w:rsidRPr="000C0283">
        <w:rPr>
          <w:rFonts w:cs="Times New Roman"/>
          <w:i/>
          <w:szCs w:val="26"/>
        </w:rPr>
        <w:t xml:space="preserve">3.2 </w:t>
      </w:r>
      <w:r w:rsidR="00C07F3A">
        <w:rPr>
          <w:rFonts w:cs="Times New Roman"/>
          <w:i/>
          <w:szCs w:val="26"/>
        </w:rPr>
        <w:t xml:space="preserve"> Существующие и п</w:t>
      </w:r>
      <w:r w:rsidR="000A7C59"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w:t>
      </w:r>
      <w:r w:rsidR="006378D7" w:rsidRPr="000C0283">
        <w:rPr>
          <w:rFonts w:cs="Times New Roman"/>
          <w:i/>
          <w:szCs w:val="26"/>
        </w:rPr>
        <w:t>набжения.</w:t>
      </w:r>
    </w:p>
    <w:p w:rsidR="00EF1C5E" w:rsidRDefault="00EF1C5E" w:rsidP="00F6729E">
      <w:pPr>
        <w:ind w:firstLine="0"/>
        <w:rPr>
          <w:rFonts w:cs="Times New Roman"/>
          <w:i/>
          <w:szCs w:val="26"/>
        </w:rPr>
      </w:pPr>
    </w:p>
    <w:p w:rsidR="00EF1C5E" w:rsidRDefault="00EF1C5E" w:rsidP="00EF1C5E">
      <w:pPr>
        <w:ind w:firstLine="0"/>
        <w:jc w:val="right"/>
        <w:rPr>
          <w:rFonts w:cs="Times New Roman"/>
          <w:szCs w:val="26"/>
        </w:rPr>
      </w:pPr>
      <w:r>
        <w:rPr>
          <w:rFonts w:cs="Times New Roman"/>
          <w:szCs w:val="26"/>
        </w:rPr>
        <w:t>Таблица 9</w:t>
      </w:r>
    </w:p>
    <w:tbl>
      <w:tblPr>
        <w:tblStyle w:val="a3"/>
        <w:tblW w:w="0" w:type="auto"/>
        <w:tblLook w:val="04A0" w:firstRow="1" w:lastRow="0" w:firstColumn="1" w:lastColumn="0" w:noHBand="0" w:noVBand="1"/>
      </w:tblPr>
      <w:tblGrid>
        <w:gridCol w:w="3538"/>
        <w:gridCol w:w="1349"/>
        <w:gridCol w:w="1476"/>
        <w:gridCol w:w="1363"/>
        <w:gridCol w:w="1618"/>
      </w:tblGrid>
      <w:tr w:rsidR="0011106B" w:rsidTr="0011106B">
        <w:tc>
          <w:tcPr>
            <w:tcW w:w="3599" w:type="dxa"/>
          </w:tcPr>
          <w:p w:rsidR="0011106B" w:rsidRDefault="0011106B" w:rsidP="00EF1C5E">
            <w:pPr>
              <w:ind w:firstLine="0"/>
              <w:jc w:val="center"/>
              <w:rPr>
                <w:rFonts w:cs="Times New Roman"/>
                <w:szCs w:val="26"/>
              </w:rPr>
            </w:pPr>
            <w:r>
              <w:rPr>
                <w:rFonts w:cs="Times New Roman"/>
                <w:szCs w:val="26"/>
              </w:rPr>
              <w:t>Наименование параметров</w:t>
            </w:r>
          </w:p>
        </w:tc>
        <w:tc>
          <w:tcPr>
            <w:tcW w:w="1386" w:type="dxa"/>
          </w:tcPr>
          <w:p w:rsidR="0011106B" w:rsidRDefault="0011106B" w:rsidP="00C354FB">
            <w:pPr>
              <w:ind w:firstLine="0"/>
              <w:jc w:val="center"/>
              <w:rPr>
                <w:rFonts w:cs="Times New Roman"/>
                <w:szCs w:val="26"/>
              </w:rPr>
            </w:pPr>
            <w:r>
              <w:rPr>
                <w:rFonts w:cs="Times New Roman"/>
                <w:szCs w:val="26"/>
              </w:rPr>
              <w:t>202</w:t>
            </w:r>
            <w:r w:rsidR="00C354FB">
              <w:rPr>
                <w:rFonts w:cs="Times New Roman"/>
                <w:szCs w:val="26"/>
              </w:rPr>
              <w:t>1</w:t>
            </w:r>
            <w:r>
              <w:rPr>
                <w:rFonts w:cs="Times New Roman"/>
                <w:szCs w:val="26"/>
              </w:rPr>
              <w:t xml:space="preserve"> год</w:t>
            </w:r>
          </w:p>
        </w:tc>
        <w:tc>
          <w:tcPr>
            <w:tcW w:w="1520" w:type="dxa"/>
          </w:tcPr>
          <w:p w:rsidR="0011106B" w:rsidRDefault="0011106B" w:rsidP="00C354FB">
            <w:pPr>
              <w:ind w:firstLine="0"/>
              <w:jc w:val="center"/>
              <w:rPr>
                <w:rFonts w:cs="Times New Roman"/>
                <w:szCs w:val="26"/>
              </w:rPr>
            </w:pPr>
            <w:r>
              <w:rPr>
                <w:rFonts w:cs="Times New Roman"/>
                <w:szCs w:val="26"/>
              </w:rPr>
              <w:t>202</w:t>
            </w:r>
            <w:r w:rsidR="00C354FB">
              <w:rPr>
                <w:rFonts w:cs="Times New Roman"/>
                <w:szCs w:val="26"/>
              </w:rPr>
              <w:t>2</w:t>
            </w:r>
            <w:r>
              <w:rPr>
                <w:rFonts w:cs="Times New Roman"/>
                <w:szCs w:val="26"/>
              </w:rPr>
              <w:t xml:space="preserve"> год</w:t>
            </w:r>
          </w:p>
        </w:tc>
        <w:tc>
          <w:tcPr>
            <w:tcW w:w="1400" w:type="dxa"/>
          </w:tcPr>
          <w:p w:rsidR="0011106B" w:rsidRDefault="0011106B" w:rsidP="00C354FB">
            <w:pPr>
              <w:ind w:firstLine="0"/>
              <w:jc w:val="center"/>
              <w:rPr>
                <w:rFonts w:cs="Times New Roman"/>
                <w:szCs w:val="26"/>
              </w:rPr>
            </w:pPr>
            <w:r>
              <w:rPr>
                <w:rFonts w:cs="Times New Roman"/>
                <w:szCs w:val="26"/>
              </w:rPr>
              <w:t>202</w:t>
            </w:r>
            <w:r w:rsidR="00C354FB">
              <w:rPr>
                <w:rFonts w:cs="Times New Roman"/>
                <w:szCs w:val="26"/>
              </w:rPr>
              <w:t>3</w:t>
            </w:r>
            <w:r>
              <w:rPr>
                <w:rFonts w:cs="Times New Roman"/>
                <w:szCs w:val="26"/>
              </w:rPr>
              <w:t xml:space="preserve"> год</w:t>
            </w:r>
          </w:p>
        </w:tc>
        <w:tc>
          <w:tcPr>
            <w:tcW w:w="1665" w:type="dxa"/>
          </w:tcPr>
          <w:p w:rsidR="0011106B" w:rsidRDefault="0011106B" w:rsidP="00C354FB">
            <w:pPr>
              <w:ind w:firstLine="0"/>
              <w:jc w:val="center"/>
              <w:rPr>
                <w:rFonts w:cs="Times New Roman"/>
                <w:szCs w:val="26"/>
              </w:rPr>
            </w:pPr>
            <w:r>
              <w:rPr>
                <w:rFonts w:cs="Times New Roman"/>
                <w:szCs w:val="26"/>
              </w:rPr>
              <w:t>202</w:t>
            </w:r>
            <w:r w:rsidR="00C354FB">
              <w:rPr>
                <w:rFonts w:cs="Times New Roman"/>
                <w:szCs w:val="26"/>
              </w:rPr>
              <w:t>4</w:t>
            </w:r>
            <w:r>
              <w:rPr>
                <w:rFonts w:cs="Times New Roman"/>
                <w:szCs w:val="26"/>
              </w:rPr>
              <w:t>-2030 годы</w:t>
            </w:r>
          </w:p>
        </w:tc>
      </w:tr>
      <w:tr w:rsidR="0011106B" w:rsidTr="0011106B">
        <w:tc>
          <w:tcPr>
            <w:tcW w:w="3599" w:type="dxa"/>
          </w:tcPr>
          <w:p w:rsidR="0011106B" w:rsidRDefault="0011106B" w:rsidP="00EF1C5E">
            <w:pPr>
              <w:ind w:firstLine="0"/>
              <w:jc w:val="left"/>
              <w:rPr>
                <w:rFonts w:cs="Times New Roman"/>
                <w:szCs w:val="26"/>
              </w:rPr>
            </w:pPr>
            <w:r>
              <w:rPr>
                <w:rFonts w:cs="Times New Roman"/>
                <w:szCs w:val="26"/>
              </w:rPr>
              <w:t>Производительность ВПУ</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Среднечасовая подпитка ТС в эксплуатационном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Максимально-часовая подпитка ТС в аварийном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Резерв (+),  дефицит (-) производительности  ВПУ в эксплуатационном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r w:rsidR="0011106B" w:rsidTr="0011106B">
        <w:tc>
          <w:tcPr>
            <w:tcW w:w="3599" w:type="dxa"/>
          </w:tcPr>
          <w:p w:rsidR="0011106B" w:rsidRDefault="0011106B" w:rsidP="007234CE">
            <w:pPr>
              <w:ind w:firstLine="0"/>
              <w:jc w:val="left"/>
              <w:rPr>
                <w:rFonts w:cs="Times New Roman"/>
                <w:szCs w:val="26"/>
              </w:rPr>
            </w:pPr>
            <w:r>
              <w:rPr>
                <w:rFonts w:cs="Times New Roman"/>
                <w:szCs w:val="26"/>
              </w:rPr>
              <w:t>Резерв (+),  дефицит (-) производительности  ВПУ в аварийном   режиме</w:t>
            </w:r>
          </w:p>
        </w:tc>
        <w:tc>
          <w:tcPr>
            <w:tcW w:w="1386" w:type="dxa"/>
          </w:tcPr>
          <w:p w:rsidR="0011106B" w:rsidRDefault="0011106B" w:rsidP="00EF1C5E">
            <w:pPr>
              <w:ind w:firstLine="0"/>
              <w:jc w:val="right"/>
              <w:rPr>
                <w:rFonts w:cs="Times New Roman"/>
                <w:szCs w:val="26"/>
              </w:rPr>
            </w:pPr>
          </w:p>
        </w:tc>
        <w:tc>
          <w:tcPr>
            <w:tcW w:w="1520" w:type="dxa"/>
          </w:tcPr>
          <w:p w:rsidR="0011106B" w:rsidRDefault="0011106B" w:rsidP="00EF1C5E">
            <w:pPr>
              <w:ind w:firstLine="0"/>
              <w:jc w:val="right"/>
              <w:rPr>
                <w:rFonts w:cs="Times New Roman"/>
                <w:szCs w:val="26"/>
              </w:rPr>
            </w:pPr>
          </w:p>
        </w:tc>
        <w:tc>
          <w:tcPr>
            <w:tcW w:w="1400" w:type="dxa"/>
          </w:tcPr>
          <w:p w:rsidR="0011106B" w:rsidRDefault="0011106B" w:rsidP="00EF1C5E">
            <w:pPr>
              <w:ind w:firstLine="0"/>
              <w:jc w:val="right"/>
              <w:rPr>
                <w:rFonts w:cs="Times New Roman"/>
                <w:szCs w:val="26"/>
              </w:rPr>
            </w:pPr>
          </w:p>
        </w:tc>
        <w:tc>
          <w:tcPr>
            <w:tcW w:w="1665" w:type="dxa"/>
          </w:tcPr>
          <w:p w:rsidR="0011106B" w:rsidRDefault="0011106B" w:rsidP="00EF1C5E">
            <w:pPr>
              <w:ind w:firstLine="0"/>
              <w:jc w:val="right"/>
              <w:rPr>
                <w:rFonts w:cs="Times New Roman"/>
                <w:szCs w:val="26"/>
              </w:rPr>
            </w:pPr>
          </w:p>
        </w:tc>
      </w:tr>
    </w:tbl>
    <w:p w:rsidR="00EF1C5E" w:rsidRPr="00EF1C5E" w:rsidRDefault="00EF1C5E" w:rsidP="00EF1C5E">
      <w:pPr>
        <w:ind w:firstLine="0"/>
        <w:jc w:val="right"/>
        <w:rPr>
          <w:rFonts w:cs="Times New Roman"/>
          <w:szCs w:val="26"/>
        </w:rPr>
      </w:pPr>
    </w:p>
    <w:p w:rsidR="0086038F" w:rsidRDefault="0086038F" w:rsidP="003F52A9">
      <w:pPr>
        <w:ind w:firstLine="0"/>
        <w:jc w:val="center"/>
        <w:rPr>
          <w:rFonts w:cs="Times New Roman"/>
          <w:b/>
          <w:szCs w:val="26"/>
        </w:rPr>
      </w:pPr>
      <w:bookmarkStart w:id="19" w:name="_Toc357684521"/>
      <w:bookmarkStart w:id="20" w:name="_Toc368396828"/>
      <w:bookmarkStart w:id="21" w:name="_Toc374951152"/>
      <w:bookmarkStart w:id="22" w:name="_Toc415668891"/>
      <w:bookmarkStart w:id="23" w:name="_Toc415668962"/>
    </w:p>
    <w:p w:rsidR="0086038F" w:rsidRDefault="0062302F" w:rsidP="0062302F">
      <w:pPr>
        <w:ind w:firstLine="0"/>
        <w:rPr>
          <w:rFonts w:cs="Times New Roman"/>
          <w:b/>
          <w:szCs w:val="26"/>
        </w:rPr>
      </w:pPr>
      <w:r>
        <w:rPr>
          <w:rFonts w:cs="Times New Roman"/>
          <w:b/>
          <w:szCs w:val="26"/>
        </w:rPr>
        <w:t xml:space="preserve">           </w:t>
      </w:r>
      <w:r w:rsidR="0086038F">
        <w:rPr>
          <w:rFonts w:cs="Times New Roman"/>
          <w:b/>
          <w:szCs w:val="26"/>
        </w:rPr>
        <w:t>Раздел 4 Основные положения мастер-плана развития систем теплоснабжения  Муравльского  сельского поселения</w:t>
      </w:r>
    </w:p>
    <w:p w:rsidR="007234CE" w:rsidRDefault="007234CE" w:rsidP="0086038F">
      <w:pPr>
        <w:ind w:firstLine="0"/>
        <w:rPr>
          <w:rFonts w:cs="Times New Roman"/>
          <w:b/>
          <w:szCs w:val="26"/>
        </w:rPr>
      </w:pPr>
    </w:p>
    <w:p w:rsidR="007234CE" w:rsidRDefault="007234CE" w:rsidP="0086038F">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7234CE" w:rsidRDefault="007234CE" w:rsidP="0086038F">
      <w:pPr>
        <w:ind w:firstLine="0"/>
        <w:rPr>
          <w:rFonts w:cs="Times New Roman"/>
          <w:szCs w:val="26"/>
        </w:rPr>
      </w:pPr>
      <w:r>
        <w:rPr>
          <w:rFonts w:cs="Times New Roman"/>
          <w:szCs w:val="26"/>
        </w:rPr>
        <w:t xml:space="preserve">        Разработка сцена</w:t>
      </w:r>
      <w:r w:rsidR="00A972B9">
        <w:rPr>
          <w:rFonts w:cs="Times New Roman"/>
          <w:szCs w:val="26"/>
        </w:rPr>
        <w:t>рия развития системы теплоснабж</w:t>
      </w:r>
      <w:r>
        <w:rPr>
          <w:rFonts w:cs="Times New Roman"/>
          <w:szCs w:val="26"/>
        </w:rPr>
        <w:t xml:space="preserve">ения </w:t>
      </w:r>
      <w:r w:rsidR="00A972B9">
        <w:rPr>
          <w:rFonts w:cs="Times New Roman"/>
          <w:szCs w:val="26"/>
        </w:rPr>
        <w:t xml:space="preserve"> поселения и выбор рекомендованного варианта</w:t>
      </w:r>
      <w:r w:rsidR="00C92B90">
        <w:rPr>
          <w:rFonts w:cs="Times New Roman"/>
          <w:szCs w:val="26"/>
        </w:rPr>
        <w:t xml:space="preserve">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принятия решений  в отношении развития системы теплоснабжения,  установленных  частью 8  Статьи 23 указанного Закона. </w:t>
      </w:r>
    </w:p>
    <w:p w:rsidR="0086038F" w:rsidRPr="001F0F8A" w:rsidRDefault="00C92B90" w:rsidP="001F0F8A">
      <w:pPr>
        <w:ind w:firstLine="0"/>
        <w:rPr>
          <w:rFonts w:cs="Times New Roman"/>
          <w:szCs w:val="26"/>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w:t>
      </w:r>
      <w:r w:rsidR="005C025B">
        <w:rPr>
          <w:rFonts w:cs="Times New Roman"/>
          <w:szCs w:val="26"/>
        </w:rPr>
        <w:t xml:space="preserve"> и </w:t>
      </w:r>
      <w:r>
        <w:rPr>
          <w:rFonts w:cs="Times New Roman"/>
          <w:szCs w:val="26"/>
        </w:rPr>
        <w:t xml:space="preserve"> снижения выбросов загрязняющих веществ в атмосферу. Вариант строительства новых котельных </w:t>
      </w:r>
      <w:r w:rsidR="0062302F">
        <w:rPr>
          <w:rFonts w:cs="Times New Roman"/>
          <w:szCs w:val="26"/>
        </w:rPr>
        <w:t xml:space="preserve"> не рассматривался.</w:t>
      </w:r>
      <w:r w:rsidR="001F0F8A">
        <w:rPr>
          <w:rFonts w:cs="Times New Roman"/>
          <w:szCs w:val="26"/>
        </w:rPr>
        <w:t xml:space="preserve"> </w:t>
      </w:r>
      <w:r w:rsidR="001F0F8A" w:rsidRPr="001F0F8A">
        <w:rPr>
          <w:szCs w:val="26"/>
          <w:lang w:eastAsia="ru-RU"/>
        </w:rPr>
        <w:t xml:space="preserve">В соответствии с генеральным планом </w:t>
      </w:r>
      <w:r w:rsidR="001F0F8A">
        <w:rPr>
          <w:szCs w:val="26"/>
          <w:lang w:eastAsia="ru-RU"/>
        </w:rPr>
        <w:t xml:space="preserve">Муравльского сельского поселения </w:t>
      </w:r>
      <w:r w:rsidR="001F0F8A"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sidR="001F0F8A">
        <w:rPr>
          <w:szCs w:val="26"/>
          <w:lang w:eastAsia="ru-RU"/>
        </w:rPr>
        <w:t>.</w:t>
      </w:r>
    </w:p>
    <w:p w:rsidR="0086038F" w:rsidRPr="0062302F" w:rsidRDefault="0062302F" w:rsidP="0062302F">
      <w:pPr>
        <w:ind w:firstLine="0"/>
        <w:rPr>
          <w:rFonts w:cs="Times New Roman"/>
          <w:b/>
          <w:i/>
          <w:szCs w:val="26"/>
        </w:rPr>
      </w:pPr>
      <w:r w:rsidRPr="0062302F">
        <w:rPr>
          <w:rFonts w:cs="Times New Roman"/>
          <w:b/>
          <w:i/>
          <w:szCs w:val="26"/>
        </w:rPr>
        <w:t>4.2. Обоснования выбора приоритетного сценария развития теплоснабжения поселения</w:t>
      </w:r>
    </w:p>
    <w:p w:rsidR="0086038F" w:rsidRDefault="0086038F" w:rsidP="003F52A9">
      <w:pPr>
        <w:ind w:firstLine="0"/>
        <w:jc w:val="center"/>
        <w:rPr>
          <w:rFonts w:cs="Times New Roman"/>
          <w:b/>
          <w:szCs w:val="26"/>
        </w:rPr>
      </w:pPr>
    </w:p>
    <w:p w:rsidR="0086038F" w:rsidRPr="00406D10" w:rsidRDefault="00406D10" w:rsidP="00406D10">
      <w:pPr>
        <w:ind w:firstLine="0"/>
        <w:rPr>
          <w:rFonts w:cs="Times New Roman"/>
          <w:szCs w:val="26"/>
        </w:rPr>
      </w:pPr>
      <w:r w:rsidRPr="00406D10">
        <w:rPr>
          <w:rFonts w:cs="Times New Roman"/>
          <w:szCs w:val="26"/>
        </w:rPr>
        <w:t xml:space="preserve">      В существующей сложившейся зоне </w:t>
      </w:r>
      <w:r>
        <w:rPr>
          <w:rFonts w:cs="Times New Roman"/>
          <w:szCs w:val="26"/>
        </w:rPr>
        <w:t xml:space="preserve"> теплоснабжения действует  один источник тепловой мощности</w:t>
      </w:r>
      <w:r w:rsidR="001F0F8A">
        <w:rPr>
          <w:rFonts w:cs="Times New Roman"/>
          <w:szCs w:val="26"/>
        </w:rPr>
        <w:t xml:space="preserve"> </w:t>
      </w:r>
      <w:r>
        <w:rPr>
          <w:rFonts w:cs="Times New Roman"/>
          <w:szCs w:val="26"/>
        </w:rPr>
        <w:t>- котельная  №4 в с. Муравль.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w:t>
      </w:r>
      <w:r w:rsidR="00ED1FF2">
        <w:rPr>
          <w:rFonts w:cs="Times New Roman"/>
          <w:szCs w:val="26"/>
        </w:rPr>
        <w:t xml:space="preserve"> центральной </w:t>
      </w:r>
      <w:r>
        <w:rPr>
          <w:rFonts w:cs="Times New Roman"/>
          <w:szCs w:val="26"/>
        </w:rPr>
        <w:t>системе теплоснабжения.</w:t>
      </w:r>
    </w:p>
    <w:p w:rsidR="0086038F" w:rsidRPr="00406D10" w:rsidRDefault="0086038F" w:rsidP="003F52A9">
      <w:pPr>
        <w:ind w:firstLine="0"/>
        <w:jc w:val="center"/>
        <w:rPr>
          <w:rFonts w:cs="Times New Roman"/>
          <w:szCs w:val="26"/>
        </w:rPr>
      </w:pPr>
    </w:p>
    <w:p w:rsidR="0086038F" w:rsidRPr="00406D10" w:rsidRDefault="0086038F" w:rsidP="003F52A9">
      <w:pPr>
        <w:ind w:firstLine="0"/>
        <w:jc w:val="center"/>
        <w:rPr>
          <w:rFonts w:cs="Times New Roman"/>
          <w:szCs w:val="26"/>
        </w:rPr>
      </w:pPr>
    </w:p>
    <w:p w:rsidR="0086038F" w:rsidRDefault="00ED1FF2" w:rsidP="00ED1FF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86038F" w:rsidRDefault="0086038F" w:rsidP="003F52A9">
      <w:pPr>
        <w:ind w:firstLine="0"/>
        <w:jc w:val="center"/>
        <w:rPr>
          <w:rFonts w:cs="Times New Roman"/>
          <w:b/>
          <w:szCs w:val="26"/>
        </w:rPr>
      </w:pPr>
    </w:p>
    <w:p w:rsidR="0086038F" w:rsidRDefault="008D4CCA" w:rsidP="008D4CCA">
      <w:pPr>
        <w:ind w:firstLine="0"/>
        <w:rPr>
          <w:rFonts w:cs="Times New Roman"/>
          <w:szCs w:val="26"/>
        </w:rPr>
      </w:pPr>
      <w:r>
        <w:rPr>
          <w:rFonts w:cs="Times New Roman"/>
          <w:b/>
          <w:i/>
          <w:szCs w:val="26"/>
        </w:rPr>
        <w:t xml:space="preserve">      </w:t>
      </w:r>
      <w:r w:rsidR="00ED1FF2">
        <w:rPr>
          <w:rFonts w:cs="Times New Roman"/>
          <w:b/>
          <w:i/>
          <w:szCs w:val="26"/>
        </w:rPr>
        <w:t>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8D4CCA" w:rsidRDefault="008D4CCA" w:rsidP="008D4CCA">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8D4CCA" w:rsidRDefault="008D4CCA" w:rsidP="008D4CCA">
      <w:pPr>
        <w:ind w:firstLine="0"/>
        <w:rPr>
          <w:rFonts w:cs="Times New Roman"/>
          <w:b/>
          <w:i/>
          <w:szCs w:val="26"/>
        </w:rPr>
      </w:pPr>
    </w:p>
    <w:p w:rsidR="008D4CCA" w:rsidRPr="008D4CCA" w:rsidRDefault="008D4CCA" w:rsidP="008D4CCA">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8D4CCA" w:rsidRPr="008D4CCA" w:rsidRDefault="008D4CCA" w:rsidP="008D4CCA">
      <w:pPr>
        <w:rPr>
          <w:szCs w:val="26"/>
          <w:lang w:eastAsia="ru-RU"/>
        </w:rPr>
      </w:pPr>
      <w:r>
        <w:t>По данным прогноза перспективного спроса на тепловую энергию (мощность) и теплоноситель на период с 20</w:t>
      </w:r>
      <w:r w:rsidR="00C354FB">
        <w:t>24</w:t>
      </w:r>
      <w:r>
        <w:t xml:space="preserve"> г. до 2030 г строительство новых промышленных предприятий на территории Муравльского  сельского поселения на ближайшую перспективу не планируется. Таким образом, существующий состав теплогенерирующего и теплосетевого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Муравльского  сельского поселения на ближайшую перспективу не требуется.</w:t>
      </w:r>
    </w:p>
    <w:p w:rsidR="0086038F" w:rsidRDefault="0086038F" w:rsidP="003F52A9">
      <w:pPr>
        <w:ind w:firstLine="0"/>
        <w:jc w:val="center"/>
        <w:rPr>
          <w:rFonts w:cs="Times New Roman"/>
          <w:b/>
          <w:szCs w:val="26"/>
        </w:rPr>
      </w:pPr>
    </w:p>
    <w:bookmarkEnd w:id="19"/>
    <w:bookmarkEnd w:id="20"/>
    <w:bookmarkEnd w:id="21"/>
    <w:bookmarkEnd w:id="22"/>
    <w:bookmarkEnd w:id="23"/>
    <w:p w:rsidR="00D62AF4" w:rsidRDefault="008D4CCA" w:rsidP="001D6626">
      <w:pPr>
        <w:ind w:firstLine="0"/>
        <w:rPr>
          <w:szCs w:val="26"/>
          <w:lang w:eastAsia="ru-RU"/>
        </w:rPr>
      </w:pPr>
      <w:r w:rsidRPr="008D4CCA">
        <w:rPr>
          <w:b/>
          <w:i/>
          <w:szCs w:val="26"/>
          <w:lang w:eastAsia="ru-RU"/>
        </w:rPr>
        <w:t>5.</w:t>
      </w:r>
      <w:r w:rsidR="00565DDD" w:rsidRPr="008D4CCA">
        <w:rPr>
          <w:b/>
          <w:i/>
          <w:szCs w:val="26"/>
          <w:lang w:eastAsia="ru-RU"/>
        </w:rPr>
        <w:t>3</w:t>
      </w:r>
      <w:r w:rsidR="002B00F9" w:rsidRPr="008D4CCA">
        <w:rPr>
          <w:b/>
          <w:i/>
          <w:szCs w:val="26"/>
          <w:lang w:eastAsia="ru-RU"/>
        </w:rPr>
        <w:t xml:space="preserve">. </w:t>
      </w:r>
      <w:r w:rsidR="000A7C59" w:rsidRPr="008D4CCA">
        <w:rPr>
          <w:b/>
          <w:i/>
          <w:szCs w:val="26"/>
          <w:lang w:eastAsia="ru-RU"/>
        </w:rPr>
        <w:t>Предложения по техническому перевооружению источников тепловой энергии</w:t>
      </w:r>
      <w:r w:rsidR="00111640" w:rsidRPr="008D4CCA">
        <w:rPr>
          <w:b/>
          <w:i/>
          <w:szCs w:val="26"/>
          <w:lang w:eastAsia="ru-RU"/>
        </w:rPr>
        <w:t xml:space="preserve">, с </w:t>
      </w:r>
      <w:r w:rsidR="000A7C59" w:rsidRPr="008D4CCA">
        <w:rPr>
          <w:b/>
          <w:i/>
          <w:szCs w:val="26"/>
          <w:lang w:eastAsia="ru-RU"/>
        </w:rPr>
        <w:t>целью повышения эффективности работы систем теплоснабжения</w:t>
      </w:r>
      <w:r w:rsidR="000C0283">
        <w:rPr>
          <w:i/>
          <w:szCs w:val="26"/>
          <w:lang w:eastAsia="ru-RU"/>
        </w:rPr>
        <w:t>.</w:t>
      </w:r>
      <w:r w:rsidR="000A7C59" w:rsidRPr="008E405A">
        <w:rPr>
          <w:szCs w:val="26"/>
          <w:lang w:eastAsia="ru-RU"/>
        </w:rPr>
        <w:t xml:space="preserve"> </w:t>
      </w:r>
      <w:r w:rsidR="00111640" w:rsidRPr="008E405A">
        <w:rPr>
          <w:szCs w:val="26"/>
          <w:lang w:eastAsia="ru-RU"/>
        </w:rPr>
        <w:t xml:space="preserve"> </w:t>
      </w:r>
      <w:r w:rsidR="00D62AF4">
        <w:rPr>
          <w:szCs w:val="26"/>
          <w:lang w:eastAsia="ru-RU"/>
        </w:rPr>
        <w:t xml:space="preserve">              </w:t>
      </w:r>
    </w:p>
    <w:p w:rsidR="001D6626" w:rsidRDefault="00D62AF4" w:rsidP="001D6626">
      <w:pPr>
        <w:ind w:firstLine="0"/>
        <w:rPr>
          <w:szCs w:val="26"/>
          <w:lang w:eastAsia="ru-RU"/>
        </w:rPr>
      </w:pPr>
      <w:r>
        <w:rPr>
          <w:szCs w:val="26"/>
          <w:lang w:eastAsia="ru-RU"/>
        </w:rPr>
        <w:t xml:space="preserve">          </w:t>
      </w:r>
      <w:r w:rsidR="001A6129">
        <w:rPr>
          <w:szCs w:val="26"/>
          <w:lang w:eastAsia="ru-RU"/>
        </w:rPr>
        <w:t xml:space="preserve">Технического перевооружения источников тепловой энергии в котельной №4 с. Муравль не требуется, так как в 2015 году были заменены </w:t>
      </w:r>
      <w:r>
        <w:rPr>
          <w:szCs w:val="26"/>
          <w:lang w:eastAsia="ru-RU"/>
        </w:rPr>
        <w:t xml:space="preserve">старые </w:t>
      </w:r>
      <w:r w:rsidR="001A6129">
        <w:rPr>
          <w:szCs w:val="26"/>
          <w:lang w:eastAsia="ru-RU"/>
        </w:rPr>
        <w:t xml:space="preserve">котлы </w:t>
      </w:r>
      <w:r w:rsidR="009830C0">
        <w:rPr>
          <w:szCs w:val="26"/>
          <w:lang w:eastAsia="ru-RU"/>
        </w:rPr>
        <w:t xml:space="preserve"> на более эффективные</w:t>
      </w:r>
      <w:r w:rsidR="00D201FC">
        <w:rPr>
          <w:szCs w:val="26"/>
          <w:lang w:eastAsia="ru-RU"/>
        </w:rPr>
        <w:t xml:space="preserve">  (Хопер 100</w:t>
      </w:r>
      <w:r w:rsidR="00E008CC">
        <w:rPr>
          <w:szCs w:val="26"/>
          <w:lang w:eastAsia="ru-RU"/>
        </w:rPr>
        <w:t>А</w:t>
      </w:r>
      <w:r w:rsidR="00D201FC">
        <w:rPr>
          <w:szCs w:val="26"/>
          <w:lang w:eastAsia="ru-RU"/>
        </w:rPr>
        <w:t xml:space="preserve">, </w:t>
      </w:r>
      <w:r w:rsidR="00E008CC">
        <w:rPr>
          <w:szCs w:val="26"/>
          <w:lang w:eastAsia="ru-RU"/>
        </w:rPr>
        <w:t xml:space="preserve"> Хопер 100, </w:t>
      </w:r>
      <w:r w:rsidR="00D201FC">
        <w:rPr>
          <w:szCs w:val="26"/>
          <w:lang w:eastAsia="ru-RU"/>
        </w:rPr>
        <w:t>Ишма 100)</w:t>
      </w:r>
      <w:r w:rsidR="009830C0">
        <w:rPr>
          <w:szCs w:val="26"/>
          <w:lang w:eastAsia="ru-RU"/>
        </w:rPr>
        <w:t>.</w:t>
      </w:r>
    </w:p>
    <w:p w:rsidR="00565DDD" w:rsidRDefault="008E405A" w:rsidP="00B90877">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392F36" w:rsidRDefault="00565DDD" w:rsidP="00B90877">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bookmarkStart w:id="24" w:name="_Toc437946050"/>
      <w:r w:rsidR="00392F36" w:rsidRPr="00392F36">
        <w:rPr>
          <w:rFonts w:ascii="Times New Roman" w:hAnsi="Times New Roman" w:cs="Times New Roman"/>
          <w:i/>
          <w:color w:val="000000"/>
        </w:rPr>
        <w:t>5</w:t>
      </w:r>
      <w:r w:rsidR="008E405A" w:rsidRPr="00392F36">
        <w:rPr>
          <w:rFonts w:ascii="Times New Roman" w:hAnsi="Times New Roman" w:cs="Times New Roman"/>
          <w:i/>
          <w:color w:val="000000"/>
        </w:rPr>
        <w:t>.</w:t>
      </w:r>
      <w:r w:rsidRPr="00392F36">
        <w:rPr>
          <w:rFonts w:ascii="Times New Roman" w:hAnsi="Times New Roman" w:cs="Times New Roman"/>
          <w:i/>
          <w:color w:val="000000"/>
        </w:rPr>
        <w:t>4.</w:t>
      </w:r>
      <w:r w:rsidR="008E405A" w:rsidRPr="00392F36">
        <w:rPr>
          <w:rFonts w:ascii="Times New Roman" w:hAnsi="Times New Roman" w:cs="Times New Roman"/>
          <w:i/>
          <w:color w:val="000000"/>
        </w:rPr>
        <w:t xml:space="preserve"> </w:t>
      </w:r>
      <w:r w:rsidR="00DC459A" w:rsidRPr="00392F36">
        <w:rPr>
          <w:rFonts w:ascii="Times New Roman" w:hAnsi="Times New Roman" w:cs="Times New Roman"/>
          <w:i/>
          <w:color w:val="000000"/>
        </w:rPr>
        <w:t xml:space="preserve">Графики совместной работы источников тепловой энергии, функционирующих </w:t>
      </w:r>
      <w:r w:rsidR="008E405A" w:rsidRPr="00392F36">
        <w:rPr>
          <w:rFonts w:ascii="Times New Roman" w:hAnsi="Times New Roman" w:cs="Times New Roman"/>
          <w:i/>
          <w:color w:val="000000"/>
        </w:rPr>
        <w:t xml:space="preserve"> </w:t>
      </w:r>
      <w:r w:rsidR="00DC459A" w:rsidRPr="00392F36">
        <w:rPr>
          <w:rFonts w:ascii="Times New Roman" w:hAnsi="Times New Roman" w:cs="Times New Roman"/>
          <w:i/>
          <w:color w:val="000000"/>
        </w:rPr>
        <w:t>в режиме комбинированной выработки электрической и тепловой энергии  и котельных</w:t>
      </w:r>
      <w:r w:rsidR="00DC459A" w:rsidRPr="000C0283">
        <w:rPr>
          <w:rFonts w:ascii="Times New Roman" w:hAnsi="Times New Roman" w:cs="Times New Roman"/>
          <w:b w:val="0"/>
          <w:i/>
          <w:color w:val="000000"/>
        </w:rPr>
        <w:t xml:space="preserve"> </w:t>
      </w:r>
    </w:p>
    <w:p w:rsidR="00392F36" w:rsidRPr="00392F36" w:rsidRDefault="00392F36" w:rsidP="00392F36">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на территории Муравльского сельского поселения отсутствуют.</w:t>
      </w:r>
    </w:p>
    <w:p w:rsidR="00B90877" w:rsidRPr="00392F36" w:rsidRDefault="00392F36" w:rsidP="00B90877">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t>5.5. М</w:t>
      </w:r>
      <w:r w:rsidR="00DC459A" w:rsidRPr="00392F36">
        <w:rPr>
          <w:rFonts w:ascii="Times New Roman" w:hAnsi="Times New Roman" w:cs="Times New Roman"/>
          <w:i/>
          <w:color w:val="000000"/>
        </w:rPr>
        <w:t>еры по выводу  из эксплуатации,  кон</w:t>
      </w:r>
      <w:r w:rsidRPr="00392F36">
        <w:rPr>
          <w:rFonts w:ascii="Times New Roman" w:hAnsi="Times New Roman" w:cs="Times New Roman"/>
          <w:i/>
          <w:color w:val="000000"/>
        </w:rPr>
        <w:t>с</w:t>
      </w:r>
      <w:r w:rsidR="00DC459A" w:rsidRPr="00392F36">
        <w:rPr>
          <w:rFonts w:ascii="Times New Roman" w:hAnsi="Times New Roman" w:cs="Times New Roman"/>
          <w:i/>
          <w:color w:val="000000"/>
        </w:rPr>
        <w:t>ервации  и демонтажу  избыточных источников  тепловой энергии, а также источников  тепловой энергии</w:t>
      </w:r>
      <w:r w:rsidR="00B90877" w:rsidRPr="00392F36">
        <w:rPr>
          <w:rFonts w:ascii="Times New Roman" w:hAnsi="Times New Roman" w:cs="Times New Roman"/>
          <w:i/>
          <w:color w:val="000000"/>
        </w:rPr>
        <w:t>, выработавший нормативный срок</w:t>
      </w:r>
      <w:r w:rsidRPr="00392F36">
        <w:rPr>
          <w:rFonts w:ascii="Times New Roman" w:hAnsi="Times New Roman" w:cs="Times New Roman"/>
          <w:i/>
          <w:color w:val="000000"/>
        </w:rPr>
        <w:t xml:space="preserve"> службы, в случае если продление срока службы технически не возможно или экономически нецелесообразно.</w:t>
      </w:r>
      <w:bookmarkEnd w:id="24"/>
      <w:r w:rsidR="00DC459A" w:rsidRPr="00392F36">
        <w:rPr>
          <w:rFonts w:ascii="Times New Roman" w:hAnsi="Times New Roman" w:cs="Times New Roman"/>
          <w:i/>
          <w:color w:val="000000"/>
        </w:rPr>
        <w:t xml:space="preserve"> </w:t>
      </w:r>
    </w:p>
    <w:p w:rsidR="00501918" w:rsidRPr="00754D92" w:rsidRDefault="00392F36" w:rsidP="00501918">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w:t>
      </w:r>
      <w:r w:rsidR="00EA0A63">
        <w:rPr>
          <w:color w:val="000000"/>
          <w:sz w:val="26"/>
          <w:szCs w:val="26"/>
        </w:rPr>
        <w:t>ные источники</w:t>
      </w:r>
      <w:r>
        <w:rPr>
          <w:color w:val="000000"/>
          <w:sz w:val="26"/>
          <w:szCs w:val="26"/>
        </w:rPr>
        <w:t xml:space="preserve"> тепловой энергии</w:t>
      </w:r>
      <w:r w:rsidR="00EA0A63">
        <w:rPr>
          <w:color w:val="000000"/>
          <w:sz w:val="26"/>
          <w:szCs w:val="26"/>
        </w:rPr>
        <w:t>, а также источники</w:t>
      </w:r>
      <w:r>
        <w:rPr>
          <w:color w:val="000000"/>
          <w:sz w:val="26"/>
          <w:szCs w:val="26"/>
        </w:rPr>
        <w:t xml:space="preserve"> тепловой энергии, выработавший нормативный срок службы  на территории поселения</w:t>
      </w:r>
      <w:r w:rsidR="00EA0A63">
        <w:rPr>
          <w:color w:val="000000"/>
          <w:sz w:val="26"/>
          <w:szCs w:val="26"/>
        </w:rPr>
        <w:t xml:space="preserve"> отсутствуют.</w:t>
      </w:r>
    </w:p>
    <w:p w:rsidR="00754D92" w:rsidRPr="00EA0A63" w:rsidRDefault="00B90877" w:rsidP="00B90877">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bookmarkStart w:id="25" w:name="_Toc437946051"/>
      <w:r w:rsidR="00EA0A63">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w:t>
      </w:r>
      <w:r w:rsidR="00565DDD" w:rsidRPr="00EA0A63">
        <w:rPr>
          <w:rFonts w:ascii="Times New Roman" w:eastAsiaTheme="minorHAnsi" w:hAnsi="Times New Roman" w:cs="Times New Roman"/>
          <w:bCs w:val="0"/>
          <w:i/>
          <w:color w:val="auto"/>
          <w:lang w:eastAsia="ru-RU"/>
        </w:rPr>
        <w:t>6</w:t>
      </w:r>
      <w:r w:rsidRPr="00EA0A63">
        <w:rPr>
          <w:rFonts w:ascii="Times New Roman" w:eastAsiaTheme="minorHAnsi" w:hAnsi="Times New Roman" w:cs="Times New Roman"/>
          <w:bCs w:val="0"/>
          <w:i/>
          <w:color w:val="auto"/>
          <w:lang w:eastAsia="ru-RU"/>
        </w:rPr>
        <w:t>. Меры по переоборудованию котельных в источники комбинированной выработки  электрической и тепловой энергии</w:t>
      </w:r>
      <w:r w:rsidR="00754D92" w:rsidRPr="00EA0A63">
        <w:rPr>
          <w:rFonts w:ascii="Times New Roman" w:eastAsiaTheme="minorHAnsi" w:hAnsi="Times New Roman" w:cs="Times New Roman"/>
          <w:bCs w:val="0"/>
          <w:i/>
          <w:color w:val="auto"/>
          <w:lang w:eastAsia="ru-RU"/>
        </w:rPr>
        <w:t>.</w:t>
      </w:r>
      <w:bookmarkEnd w:id="25"/>
    </w:p>
    <w:p w:rsidR="00754D92" w:rsidRDefault="00501918" w:rsidP="00501918">
      <w:pPr>
        <w:rPr>
          <w:rFonts w:cs="Times New Roman"/>
          <w:b/>
          <w:bCs/>
          <w:lang w:eastAsia="ru-RU"/>
        </w:rPr>
      </w:pPr>
      <w:r>
        <w:t>На перспективу до 2030 г. не планируется переоборудование котельных в источники комбинированной выработки электрической и тепловой энергии</w:t>
      </w:r>
      <w:r w:rsidR="00754D92">
        <w:rPr>
          <w:rFonts w:cs="Times New Roman"/>
          <w:b/>
          <w:bCs/>
          <w:lang w:eastAsia="ru-RU"/>
        </w:rPr>
        <w:t>.</w:t>
      </w:r>
      <w:r w:rsidR="00B90877">
        <w:rPr>
          <w:rFonts w:cs="Times New Roman"/>
          <w:b/>
          <w:bCs/>
          <w:lang w:eastAsia="ru-RU"/>
        </w:rPr>
        <w:t xml:space="preserve">  </w:t>
      </w:r>
    </w:p>
    <w:p w:rsidR="00754D92" w:rsidRPr="00EA0A63" w:rsidRDefault="00754D92" w:rsidP="00754D9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bookmarkStart w:id="26" w:name="_Toc437946052"/>
      <w:r w:rsidR="009B30FF">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sidR="00EA0A63">
        <w:rPr>
          <w:rFonts w:ascii="Times New Roman" w:hAnsi="Times New Roman" w:cs="Times New Roman"/>
          <w:i/>
          <w:color w:val="000000"/>
        </w:rPr>
        <w:t xml:space="preserve"> тепловой энергии, функцио</w:t>
      </w:r>
      <w:r w:rsidR="00EA0A63" w:rsidRPr="00EA0A63">
        <w:rPr>
          <w:rFonts w:ascii="Times New Roman" w:hAnsi="Times New Roman" w:cs="Times New Roman"/>
          <w:i/>
          <w:color w:val="000000"/>
        </w:rPr>
        <w:t>нирующих в режиме</w:t>
      </w:r>
      <w:r w:rsidRPr="00EA0A63">
        <w:rPr>
          <w:rFonts w:ascii="Times New Roman" w:hAnsi="Times New Roman" w:cs="Times New Roman"/>
          <w:i/>
          <w:color w:val="000000"/>
        </w:rPr>
        <w:t xml:space="preserve"> комбинированной выработки тепловой и электрической энергии,  в пиковый режим работы </w:t>
      </w:r>
      <w:r w:rsidR="00EA0A63" w:rsidRPr="00EA0A63">
        <w:rPr>
          <w:rFonts w:ascii="Times New Roman" w:hAnsi="Times New Roman" w:cs="Times New Roman"/>
          <w:i/>
          <w:color w:val="000000"/>
        </w:rPr>
        <w:t>либо выводу их из эксплуатации</w:t>
      </w:r>
      <w:r w:rsidR="000C0283" w:rsidRPr="00EA0A63">
        <w:rPr>
          <w:rFonts w:ascii="Times New Roman" w:hAnsi="Times New Roman" w:cs="Times New Roman"/>
          <w:i/>
          <w:color w:val="000000"/>
        </w:rPr>
        <w:t>.</w:t>
      </w:r>
      <w:bookmarkEnd w:id="26"/>
    </w:p>
    <w:p w:rsidR="003B5571" w:rsidRDefault="00754D92" w:rsidP="003B557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501918">
        <w:rPr>
          <w:color w:val="000000"/>
          <w:sz w:val="26"/>
          <w:szCs w:val="26"/>
        </w:rPr>
        <w:t>Источники</w:t>
      </w:r>
      <w:r w:rsidRPr="00754D92">
        <w:rPr>
          <w:color w:val="000000"/>
          <w:sz w:val="26"/>
          <w:szCs w:val="26"/>
        </w:rPr>
        <w:t xml:space="preserve"> тепловой энергии с комбинированной выработкой тепловой и электрической энергии </w:t>
      </w:r>
      <w:r w:rsidR="00501918">
        <w:rPr>
          <w:color w:val="000000"/>
          <w:sz w:val="26"/>
          <w:szCs w:val="26"/>
        </w:rPr>
        <w:t xml:space="preserve">на территории </w:t>
      </w:r>
      <w:r w:rsidR="001D6626">
        <w:rPr>
          <w:color w:val="000000"/>
          <w:sz w:val="26"/>
          <w:szCs w:val="26"/>
        </w:rPr>
        <w:t>Муравльского</w:t>
      </w:r>
      <w:r w:rsidR="00501918">
        <w:rPr>
          <w:color w:val="000000"/>
          <w:sz w:val="26"/>
          <w:szCs w:val="26"/>
        </w:rPr>
        <w:t xml:space="preserve"> сельского поселения отсутствуют.</w:t>
      </w:r>
    </w:p>
    <w:p w:rsidR="00EA0A63" w:rsidRDefault="00EA0A63" w:rsidP="003B557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sidR="009B30FF">
        <w:rPr>
          <w:b/>
          <w:i/>
          <w:color w:val="000000"/>
          <w:sz w:val="26"/>
          <w:szCs w:val="26"/>
        </w:rPr>
        <w:t>5.8.</w:t>
      </w:r>
      <w:r w:rsidRPr="00EA0A63">
        <w:rPr>
          <w:b/>
          <w:i/>
          <w:color w:val="000000"/>
          <w:sz w:val="26"/>
          <w:szCs w:val="26"/>
        </w:rPr>
        <w:t xml:space="preserve"> Температурный  график</w:t>
      </w:r>
      <w:r w:rsidR="00796728">
        <w:rPr>
          <w:b/>
          <w:i/>
          <w:color w:val="000000"/>
          <w:sz w:val="26"/>
          <w:szCs w:val="26"/>
        </w:rPr>
        <w:t xml:space="preserve"> </w:t>
      </w:r>
      <w:r>
        <w:rPr>
          <w:b/>
          <w:i/>
          <w:color w:val="000000"/>
          <w:sz w:val="26"/>
          <w:szCs w:val="26"/>
        </w:rPr>
        <w:t xml:space="preserve">отпуска тепловой энергии для каждого источника тепловой энергии или группы источников тепловой энергии в </w:t>
      </w:r>
      <w:r>
        <w:rPr>
          <w:b/>
          <w:i/>
          <w:color w:val="000000"/>
          <w:sz w:val="26"/>
          <w:szCs w:val="26"/>
        </w:rPr>
        <w:lastRenderedPageBreak/>
        <w:t xml:space="preserve">системе теплоснабжения, работающей на общую </w:t>
      </w:r>
      <w:r w:rsidR="007D2F36">
        <w:rPr>
          <w:b/>
          <w:i/>
          <w:color w:val="000000"/>
          <w:sz w:val="26"/>
          <w:szCs w:val="26"/>
        </w:rPr>
        <w:t xml:space="preserve"> тепловую сеть, и оценку затрат при необходимости его изменения</w:t>
      </w:r>
    </w:p>
    <w:p w:rsidR="00796728" w:rsidRDefault="00796728" w:rsidP="00796728">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796728" w:rsidRDefault="00796728" w:rsidP="00796728">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796728" w:rsidRPr="00796728" w:rsidRDefault="00796728" w:rsidP="003B5571">
      <w:pPr>
        <w:pStyle w:val="ac"/>
        <w:shd w:val="clear" w:color="auto" w:fill="FFFFFF"/>
        <w:spacing w:before="0" w:beforeAutospacing="0" w:after="0" w:afterAutospacing="0"/>
        <w:jc w:val="both"/>
        <w:rPr>
          <w:color w:val="000000"/>
          <w:sz w:val="26"/>
          <w:szCs w:val="26"/>
        </w:rPr>
      </w:pPr>
    </w:p>
    <w:p w:rsidR="00796728" w:rsidRPr="00796728" w:rsidRDefault="00796728" w:rsidP="00796728">
      <w:pPr>
        <w:ind w:firstLine="0"/>
        <w:jc w:val="right"/>
      </w:pPr>
      <w:r w:rsidRPr="00796728">
        <w:t>Таблица 10</w:t>
      </w:r>
    </w:p>
    <w:p w:rsidR="00796728" w:rsidRDefault="00796728" w:rsidP="00796728">
      <w:pPr>
        <w:ind w:firstLine="0"/>
        <w:jc w:val="center"/>
        <w:rPr>
          <w:b/>
        </w:rPr>
      </w:pPr>
      <w:r w:rsidRPr="0054490E">
        <w:rPr>
          <w:b/>
        </w:rPr>
        <w:t>Температурный график отпуска тепловой энергии</w:t>
      </w:r>
    </w:p>
    <w:p w:rsidR="00796728" w:rsidRDefault="00796728" w:rsidP="00796728">
      <w:pPr>
        <w:ind w:firstLine="0"/>
        <w:jc w:val="center"/>
        <w:rPr>
          <w:b/>
        </w:rPr>
      </w:pPr>
      <w:r>
        <w:rPr>
          <w:b/>
        </w:rPr>
        <w:t>Котельная №4 с. Муравль</w:t>
      </w:r>
    </w:p>
    <w:p w:rsidR="00796728" w:rsidRPr="0054490E" w:rsidRDefault="00796728" w:rsidP="00796728">
      <w:pPr>
        <w:ind w:firstLine="0"/>
        <w:jc w:val="center"/>
        <w:rPr>
          <w:b/>
        </w:rPr>
      </w:pPr>
    </w:p>
    <w:p w:rsidR="00796728" w:rsidRDefault="00796728" w:rsidP="00796728">
      <w:pPr>
        <w:ind w:firstLine="0"/>
        <w:jc w:val="center"/>
      </w:pPr>
    </w:p>
    <w:tbl>
      <w:tblPr>
        <w:tblStyle w:val="a3"/>
        <w:tblW w:w="0" w:type="auto"/>
        <w:tblLook w:val="04A0" w:firstRow="1" w:lastRow="0" w:firstColumn="1" w:lastColumn="0" w:noHBand="0" w:noVBand="1"/>
      </w:tblPr>
      <w:tblGrid>
        <w:gridCol w:w="3114"/>
        <w:gridCol w:w="3115"/>
        <w:gridCol w:w="3115"/>
      </w:tblGrid>
      <w:tr w:rsidR="00796728" w:rsidTr="005474AC">
        <w:tc>
          <w:tcPr>
            <w:tcW w:w="3190" w:type="dxa"/>
          </w:tcPr>
          <w:p w:rsidR="00796728" w:rsidRDefault="00796728" w:rsidP="005474AC">
            <w:pPr>
              <w:ind w:firstLine="0"/>
              <w:jc w:val="center"/>
            </w:pPr>
            <w:r>
              <w:t>Температура наружного воздуха, Т нв 0С</w:t>
            </w:r>
          </w:p>
        </w:tc>
        <w:tc>
          <w:tcPr>
            <w:tcW w:w="3190" w:type="dxa"/>
          </w:tcPr>
          <w:p w:rsidR="00796728" w:rsidRDefault="00796728" w:rsidP="005474AC">
            <w:pPr>
              <w:ind w:firstLine="0"/>
              <w:jc w:val="center"/>
            </w:pPr>
            <w:r>
              <w:t>Температура воды в подающей линии, Тп 0С</w:t>
            </w:r>
          </w:p>
        </w:tc>
        <w:tc>
          <w:tcPr>
            <w:tcW w:w="3190" w:type="dxa"/>
          </w:tcPr>
          <w:p w:rsidR="00796728" w:rsidRDefault="00796728" w:rsidP="005474AC">
            <w:pPr>
              <w:ind w:firstLine="0"/>
              <w:jc w:val="center"/>
            </w:pPr>
            <w:r>
              <w:t>Температура воды в обратной линии, То 0С</w:t>
            </w:r>
          </w:p>
        </w:tc>
      </w:tr>
      <w:tr w:rsidR="00796728" w:rsidTr="005474AC">
        <w:tc>
          <w:tcPr>
            <w:tcW w:w="3190" w:type="dxa"/>
          </w:tcPr>
          <w:p w:rsidR="00796728" w:rsidRPr="002654E3" w:rsidRDefault="00796728" w:rsidP="005474AC">
            <w:r>
              <w:t xml:space="preserve">         +10</w:t>
            </w:r>
          </w:p>
        </w:tc>
        <w:tc>
          <w:tcPr>
            <w:tcW w:w="3190" w:type="dxa"/>
          </w:tcPr>
          <w:p w:rsidR="00796728" w:rsidRPr="0018404D" w:rsidRDefault="00796728" w:rsidP="005474AC">
            <w:pPr>
              <w:rPr>
                <w:szCs w:val="26"/>
              </w:rPr>
            </w:pPr>
            <w:r w:rsidRPr="0018404D">
              <w:rPr>
                <w:szCs w:val="26"/>
              </w:rPr>
              <w:t xml:space="preserve">          37</w:t>
            </w:r>
          </w:p>
        </w:tc>
        <w:tc>
          <w:tcPr>
            <w:tcW w:w="3190" w:type="dxa"/>
          </w:tcPr>
          <w:p w:rsidR="00796728" w:rsidRPr="0018404D" w:rsidRDefault="00796728" w:rsidP="005474AC">
            <w:pPr>
              <w:rPr>
                <w:szCs w:val="26"/>
              </w:rPr>
            </w:pPr>
            <w:r w:rsidRPr="0018404D">
              <w:rPr>
                <w:szCs w:val="26"/>
              </w:rPr>
              <w:t xml:space="preserve">          33</w:t>
            </w:r>
          </w:p>
        </w:tc>
      </w:tr>
      <w:tr w:rsidR="00796728" w:rsidTr="005474AC">
        <w:tc>
          <w:tcPr>
            <w:tcW w:w="3190" w:type="dxa"/>
          </w:tcPr>
          <w:p w:rsidR="00796728" w:rsidRDefault="00796728" w:rsidP="005474AC">
            <w:pPr>
              <w:ind w:firstLine="0"/>
              <w:jc w:val="center"/>
            </w:pPr>
            <w:r>
              <w:t>+9</w:t>
            </w:r>
          </w:p>
        </w:tc>
        <w:tc>
          <w:tcPr>
            <w:tcW w:w="3190" w:type="dxa"/>
          </w:tcPr>
          <w:p w:rsidR="00796728" w:rsidRPr="0018404D" w:rsidRDefault="00796728" w:rsidP="005474AC">
            <w:pPr>
              <w:ind w:firstLine="0"/>
              <w:jc w:val="center"/>
              <w:rPr>
                <w:szCs w:val="26"/>
              </w:rPr>
            </w:pPr>
            <w:r w:rsidRPr="0018404D">
              <w:rPr>
                <w:szCs w:val="26"/>
              </w:rPr>
              <w:t>39</w:t>
            </w:r>
          </w:p>
        </w:tc>
        <w:tc>
          <w:tcPr>
            <w:tcW w:w="3190" w:type="dxa"/>
          </w:tcPr>
          <w:p w:rsidR="00796728" w:rsidRPr="0018404D" w:rsidRDefault="00796728" w:rsidP="005474AC">
            <w:pPr>
              <w:ind w:firstLine="0"/>
              <w:jc w:val="center"/>
              <w:rPr>
                <w:szCs w:val="26"/>
              </w:rPr>
            </w:pPr>
            <w:r w:rsidRPr="0018404D">
              <w:rPr>
                <w:szCs w:val="26"/>
              </w:rPr>
              <w:t>34</w:t>
            </w:r>
          </w:p>
        </w:tc>
      </w:tr>
      <w:tr w:rsidR="00796728" w:rsidTr="005474AC">
        <w:tc>
          <w:tcPr>
            <w:tcW w:w="3190" w:type="dxa"/>
          </w:tcPr>
          <w:p w:rsidR="00796728" w:rsidRDefault="00796728" w:rsidP="005474AC">
            <w:pPr>
              <w:ind w:firstLine="0"/>
              <w:jc w:val="center"/>
            </w:pPr>
            <w:r>
              <w:t>+8</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35</w:t>
            </w:r>
          </w:p>
        </w:tc>
      </w:tr>
      <w:tr w:rsidR="00796728" w:rsidTr="005474AC">
        <w:tc>
          <w:tcPr>
            <w:tcW w:w="3190" w:type="dxa"/>
          </w:tcPr>
          <w:p w:rsidR="00796728" w:rsidRDefault="00796728" w:rsidP="005474AC">
            <w:pPr>
              <w:ind w:firstLine="0"/>
              <w:jc w:val="center"/>
            </w:pPr>
            <w:r>
              <w:t>+7</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796728" w:rsidRPr="0018404D" w:rsidRDefault="00796728" w:rsidP="005474AC">
            <w:pPr>
              <w:spacing w:line="300" w:lineRule="atLeast"/>
              <w:rPr>
                <w:color w:val="333333"/>
                <w:szCs w:val="26"/>
              </w:rPr>
            </w:pPr>
            <w:r>
              <w:rPr>
                <w:color w:val="333333"/>
                <w:szCs w:val="26"/>
              </w:rPr>
              <w:t xml:space="preserve">          37</w:t>
            </w:r>
          </w:p>
        </w:tc>
      </w:tr>
      <w:tr w:rsidR="00796728" w:rsidTr="005474AC">
        <w:tc>
          <w:tcPr>
            <w:tcW w:w="3190" w:type="dxa"/>
          </w:tcPr>
          <w:p w:rsidR="00796728" w:rsidRDefault="00796728" w:rsidP="005474AC">
            <w:pPr>
              <w:ind w:firstLine="0"/>
              <w:jc w:val="center"/>
            </w:pPr>
            <w:r>
              <w:t>+6</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38</w:t>
            </w:r>
          </w:p>
        </w:tc>
      </w:tr>
      <w:tr w:rsidR="00796728" w:rsidTr="005474AC">
        <w:tc>
          <w:tcPr>
            <w:tcW w:w="3190" w:type="dxa"/>
          </w:tcPr>
          <w:p w:rsidR="00796728" w:rsidRDefault="00796728" w:rsidP="005474AC">
            <w:pPr>
              <w:ind w:firstLine="0"/>
              <w:jc w:val="center"/>
            </w:pPr>
            <w:r>
              <w:t>+5</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796728" w:rsidRPr="0018404D" w:rsidRDefault="00796728" w:rsidP="005474AC">
            <w:pPr>
              <w:spacing w:line="300" w:lineRule="atLeast"/>
              <w:rPr>
                <w:color w:val="333333"/>
                <w:szCs w:val="26"/>
              </w:rPr>
            </w:pPr>
            <w:r>
              <w:rPr>
                <w:color w:val="333333"/>
                <w:szCs w:val="26"/>
              </w:rPr>
              <w:t xml:space="preserve">          39</w:t>
            </w:r>
          </w:p>
        </w:tc>
      </w:tr>
      <w:tr w:rsidR="00796728" w:rsidTr="005474AC">
        <w:tc>
          <w:tcPr>
            <w:tcW w:w="3190" w:type="dxa"/>
          </w:tcPr>
          <w:p w:rsidR="00796728" w:rsidRDefault="00796728" w:rsidP="005474AC">
            <w:pPr>
              <w:ind w:firstLine="0"/>
              <w:jc w:val="center"/>
            </w:pPr>
            <w:r>
              <w:t>+4</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796728" w:rsidRPr="0018404D" w:rsidRDefault="00796728" w:rsidP="005474AC">
            <w:pPr>
              <w:spacing w:line="300" w:lineRule="atLeast"/>
              <w:rPr>
                <w:color w:val="333333"/>
                <w:szCs w:val="26"/>
              </w:rPr>
            </w:pPr>
            <w:r>
              <w:rPr>
                <w:color w:val="333333"/>
                <w:szCs w:val="26"/>
              </w:rPr>
              <w:t xml:space="preserve">          41</w:t>
            </w:r>
          </w:p>
        </w:tc>
      </w:tr>
      <w:tr w:rsidR="00796728" w:rsidTr="005474AC">
        <w:tc>
          <w:tcPr>
            <w:tcW w:w="3190" w:type="dxa"/>
          </w:tcPr>
          <w:p w:rsidR="00796728" w:rsidRDefault="00796728" w:rsidP="005474AC">
            <w:pPr>
              <w:ind w:firstLine="0"/>
              <w:jc w:val="center"/>
            </w:pPr>
            <w:r>
              <w:t>+3</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42</w:t>
            </w:r>
          </w:p>
        </w:tc>
      </w:tr>
      <w:tr w:rsidR="00796728" w:rsidTr="005474AC">
        <w:tc>
          <w:tcPr>
            <w:tcW w:w="3190" w:type="dxa"/>
          </w:tcPr>
          <w:p w:rsidR="00796728" w:rsidRDefault="00796728" w:rsidP="005474AC">
            <w:pPr>
              <w:ind w:firstLine="0"/>
              <w:jc w:val="center"/>
            </w:pPr>
            <w:r>
              <w:t>+2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796728" w:rsidRPr="0018404D" w:rsidRDefault="00796728" w:rsidP="005474AC">
            <w:pPr>
              <w:spacing w:line="300" w:lineRule="atLeast"/>
              <w:rPr>
                <w:color w:val="333333"/>
                <w:szCs w:val="26"/>
              </w:rPr>
            </w:pPr>
            <w:r>
              <w:rPr>
                <w:color w:val="333333"/>
                <w:szCs w:val="26"/>
              </w:rPr>
              <w:t xml:space="preserve">         43</w:t>
            </w:r>
          </w:p>
        </w:tc>
      </w:tr>
      <w:tr w:rsidR="00796728" w:rsidTr="005474AC">
        <w:tc>
          <w:tcPr>
            <w:tcW w:w="3190" w:type="dxa"/>
          </w:tcPr>
          <w:p w:rsidR="00796728" w:rsidRDefault="00796728" w:rsidP="005474AC">
            <w:pPr>
              <w:ind w:firstLine="0"/>
              <w:jc w:val="center"/>
            </w:pPr>
            <w:r>
              <w:t>+1</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44</w:t>
            </w:r>
          </w:p>
        </w:tc>
      </w:tr>
      <w:tr w:rsidR="00796728" w:rsidTr="005474AC">
        <w:tc>
          <w:tcPr>
            <w:tcW w:w="3190" w:type="dxa"/>
          </w:tcPr>
          <w:p w:rsidR="00796728" w:rsidRDefault="00796728" w:rsidP="005474AC">
            <w:pPr>
              <w:ind w:firstLine="0"/>
              <w:jc w:val="center"/>
            </w:pPr>
            <w:r>
              <w:t>0</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796728" w:rsidRPr="0018404D" w:rsidRDefault="00796728" w:rsidP="005474AC">
            <w:pPr>
              <w:spacing w:line="300" w:lineRule="atLeast"/>
              <w:rPr>
                <w:color w:val="333333"/>
                <w:szCs w:val="26"/>
              </w:rPr>
            </w:pPr>
            <w:r>
              <w:rPr>
                <w:color w:val="333333"/>
                <w:szCs w:val="26"/>
              </w:rPr>
              <w:t xml:space="preserve">         46</w:t>
            </w:r>
          </w:p>
        </w:tc>
      </w:tr>
      <w:tr w:rsidR="00796728" w:rsidTr="005474AC">
        <w:tc>
          <w:tcPr>
            <w:tcW w:w="3190" w:type="dxa"/>
          </w:tcPr>
          <w:p w:rsidR="00796728" w:rsidRDefault="00796728" w:rsidP="005474AC">
            <w:pPr>
              <w:ind w:firstLine="0"/>
              <w:jc w:val="center"/>
            </w:pPr>
            <w:r>
              <w:t>-1</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796728" w:rsidRPr="0018404D" w:rsidRDefault="00796728" w:rsidP="005474AC">
            <w:pPr>
              <w:spacing w:line="300" w:lineRule="atLeast"/>
              <w:rPr>
                <w:color w:val="333333"/>
                <w:szCs w:val="26"/>
              </w:rPr>
            </w:pPr>
            <w:r>
              <w:rPr>
                <w:color w:val="333333"/>
                <w:szCs w:val="26"/>
              </w:rPr>
              <w:t xml:space="preserve">         47</w:t>
            </w:r>
          </w:p>
        </w:tc>
      </w:tr>
      <w:tr w:rsidR="00796728" w:rsidTr="005474AC">
        <w:tc>
          <w:tcPr>
            <w:tcW w:w="3190" w:type="dxa"/>
          </w:tcPr>
          <w:p w:rsidR="00796728" w:rsidRDefault="00796728" w:rsidP="005474AC">
            <w:pPr>
              <w:ind w:firstLine="0"/>
              <w:jc w:val="center"/>
            </w:pPr>
            <w:r>
              <w:t>-2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796728" w:rsidRPr="0018404D" w:rsidRDefault="00796728" w:rsidP="005474AC">
            <w:pPr>
              <w:spacing w:line="300" w:lineRule="atLeast"/>
              <w:rPr>
                <w:color w:val="333333"/>
                <w:szCs w:val="26"/>
              </w:rPr>
            </w:pPr>
            <w:r>
              <w:rPr>
                <w:color w:val="333333"/>
                <w:szCs w:val="26"/>
              </w:rPr>
              <w:t xml:space="preserve">         48</w:t>
            </w:r>
          </w:p>
        </w:tc>
      </w:tr>
      <w:tr w:rsidR="00796728" w:rsidTr="005474AC">
        <w:tc>
          <w:tcPr>
            <w:tcW w:w="3190" w:type="dxa"/>
          </w:tcPr>
          <w:p w:rsidR="00796728" w:rsidRDefault="00796728" w:rsidP="005474AC">
            <w:pPr>
              <w:ind w:firstLine="0"/>
              <w:jc w:val="center"/>
            </w:pPr>
            <w:r>
              <w:t>-3</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796728" w:rsidRPr="0018404D" w:rsidRDefault="00796728" w:rsidP="005474AC">
            <w:pPr>
              <w:spacing w:line="300" w:lineRule="atLeast"/>
              <w:rPr>
                <w:color w:val="333333"/>
                <w:szCs w:val="26"/>
              </w:rPr>
            </w:pPr>
            <w:r>
              <w:rPr>
                <w:color w:val="333333"/>
                <w:szCs w:val="26"/>
              </w:rPr>
              <w:t xml:space="preserve">         49</w:t>
            </w:r>
          </w:p>
        </w:tc>
      </w:tr>
      <w:tr w:rsidR="00796728" w:rsidTr="005474AC">
        <w:tc>
          <w:tcPr>
            <w:tcW w:w="3190" w:type="dxa"/>
          </w:tcPr>
          <w:p w:rsidR="00796728" w:rsidRDefault="00796728" w:rsidP="005474AC">
            <w:pPr>
              <w:ind w:firstLine="0"/>
              <w:jc w:val="center"/>
            </w:pPr>
            <w:r>
              <w:t>-4</w:t>
            </w:r>
          </w:p>
        </w:tc>
        <w:tc>
          <w:tcPr>
            <w:tcW w:w="3190" w:type="dxa"/>
          </w:tcPr>
          <w:p w:rsidR="00796728" w:rsidRPr="00257523" w:rsidRDefault="00796728" w:rsidP="005474AC">
            <w:pPr>
              <w:spacing w:line="300" w:lineRule="atLeast"/>
              <w:rPr>
                <w:color w:val="333333"/>
                <w:szCs w:val="26"/>
              </w:rPr>
            </w:pPr>
            <w:r>
              <w:rPr>
                <w:color w:val="333333"/>
                <w:szCs w:val="26"/>
              </w:rPr>
              <w:t xml:space="preserve">          63</w:t>
            </w:r>
          </w:p>
        </w:tc>
        <w:tc>
          <w:tcPr>
            <w:tcW w:w="3190" w:type="dxa"/>
          </w:tcPr>
          <w:p w:rsidR="00796728" w:rsidRPr="0018404D" w:rsidRDefault="00796728" w:rsidP="005474AC">
            <w:pPr>
              <w:spacing w:line="300" w:lineRule="atLeast"/>
              <w:rPr>
                <w:color w:val="333333"/>
                <w:szCs w:val="26"/>
              </w:rPr>
            </w:pPr>
            <w:r>
              <w:rPr>
                <w:color w:val="333333"/>
                <w:szCs w:val="26"/>
              </w:rPr>
              <w:t xml:space="preserve">         50</w:t>
            </w:r>
          </w:p>
        </w:tc>
      </w:tr>
      <w:tr w:rsidR="00796728" w:rsidTr="005474AC">
        <w:tc>
          <w:tcPr>
            <w:tcW w:w="3190" w:type="dxa"/>
          </w:tcPr>
          <w:p w:rsidR="00796728" w:rsidRDefault="00796728" w:rsidP="005474AC">
            <w:pPr>
              <w:ind w:firstLine="0"/>
              <w:jc w:val="center"/>
            </w:pPr>
            <w:r>
              <w:t>-5</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796728" w:rsidRPr="0018404D" w:rsidRDefault="00796728" w:rsidP="005474AC">
            <w:pPr>
              <w:spacing w:line="300" w:lineRule="atLeast"/>
              <w:rPr>
                <w:color w:val="333333"/>
                <w:szCs w:val="26"/>
              </w:rPr>
            </w:pPr>
            <w:r>
              <w:rPr>
                <w:color w:val="333333"/>
                <w:szCs w:val="26"/>
              </w:rPr>
              <w:t xml:space="preserve">         51</w:t>
            </w:r>
          </w:p>
        </w:tc>
      </w:tr>
      <w:tr w:rsidR="00796728" w:rsidTr="005474AC">
        <w:tc>
          <w:tcPr>
            <w:tcW w:w="3190" w:type="dxa"/>
          </w:tcPr>
          <w:p w:rsidR="00796728" w:rsidRDefault="00796728" w:rsidP="005474AC">
            <w:pPr>
              <w:ind w:firstLine="0"/>
              <w:jc w:val="center"/>
            </w:pPr>
            <w:r>
              <w:t>-6</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796728" w:rsidRPr="0018404D" w:rsidRDefault="00796728" w:rsidP="005474AC">
            <w:pPr>
              <w:spacing w:line="300" w:lineRule="atLeast"/>
              <w:rPr>
                <w:color w:val="333333"/>
                <w:szCs w:val="26"/>
              </w:rPr>
            </w:pPr>
            <w:r>
              <w:rPr>
                <w:color w:val="333333"/>
                <w:szCs w:val="26"/>
              </w:rPr>
              <w:t xml:space="preserve">         52</w:t>
            </w:r>
          </w:p>
        </w:tc>
      </w:tr>
      <w:tr w:rsidR="00796728" w:rsidTr="005474AC">
        <w:tc>
          <w:tcPr>
            <w:tcW w:w="3190" w:type="dxa"/>
          </w:tcPr>
          <w:p w:rsidR="00796728" w:rsidRDefault="00796728" w:rsidP="005474AC">
            <w:pPr>
              <w:ind w:firstLine="0"/>
              <w:jc w:val="center"/>
            </w:pPr>
            <w:r>
              <w:t>-7</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796728" w:rsidRPr="0018404D" w:rsidRDefault="00796728" w:rsidP="005474AC">
            <w:pPr>
              <w:spacing w:line="300" w:lineRule="atLeast"/>
              <w:rPr>
                <w:color w:val="333333"/>
                <w:szCs w:val="26"/>
              </w:rPr>
            </w:pPr>
            <w:r>
              <w:rPr>
                <w:color w:val="333333"/>
                <w:szCs w:val="26"/>
              </w:rPr>
              <w:t xml:space="preserve">         54</w:t>
            </w:r>
          </w:p>
        </w:tc>
      </w:tr>
      <w:tr w:rsidR="00796728" w:rsidTr="005474AC">
        <w:tc>
          <w:tcPr>
            <w:tcW w:w="3190" w:type="dxa"/>
          </w:tcPr>
          <w:p w:rsidR="00796728" w:rsidRDefault="00796728" w:rsidP="005474AC">
            <w:pPr>
              <w:ind w:firstLine="0"/>
              <w:jc w:val="center"/>
            </w:pPr>
            <w:r>
              <w:t>-8</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796728" w:rsidRPr="0018404D" w:rsidRDefault="00796728" w:rsidP="005474AC">
            <w:pPr>
              <w:spacing w:line="300" w:lineRule="atLeast"/>
              <w:rPr>
                <w:color w:val="333333"/>
                <w:szCs w:val="26"/>
              </w:rPr>
            </w:pPr>
            <w:r>
              <w:rPr>
                <w:color w:val="333333"/>
                <w:szCs w:val="26"/>
              </w:rPr>
              <w:t xml:space="preserve">         55</w:t>
            </w:r>
          </w:p>
        </w:tc>
      </w:tr>
      <w:tr w:rsidR="00796728" w:rsidTr="005474AC">
        <w:tc>
          <w:tcPr>
            <w:tcW w:w="3190" w:type="dxa"/>
          </w:tcPr>
          <w:p w:rsidR="00796728" w:rsidRDefault="00796728" w:rsidP="005474AC">
            <w:pPr>
              <w:ind w:firstLine="0"/>
              <w:jc w:val="center"/>
            </w:pPr>
            <w:r>
              <w:t>-9</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796728" w:rsidRPr="0018404D" w:rsidRDefault="00796728" w:rsidP="005474AC">
            <w:pPr>
              <w:spacing w:line="300" w:lineRule="atLeast"/>
              <w:rPr>
                <w:color w:val="333333"/>
                <w:szCs w:val="26"/>
              </w:rPr>
            </w:pPr>
            <w:r>
              <w:rPr>
                <w:color w:val="333333"/>
                <w:szCs w:val="26"/>
              </w:rPr>
              <w:t xml:space="preserve">         56</w:t>
            </w:r>
          </w:p>
        </w:tc>
      </w:tr>
      <w:tr w:rsidR="00796728" w:rsidTr="005474AC">
        <w:tc>
          <w:tcPr>
            <w:tcW w:w="3190" w:type="dxa"/>
          </w:tcPr>
          <w:p w:rsidR="00796728" w:rsidRDefault="00796728" w:rsidP="005474AC">
            <w:pPr>
              <w:ind w:firstLine="0"/>
              <w:jc w:val="center"/>
            </w:pPr>
            <w:r>
              <w:t>-10</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796728" w:rsidRPr="0018404D" w:rsidRDefault="00796728" w:rsidP="005474AC">
            <w:pPr>
              <w:spacing w:line="300" w:lineRule="atLeast"/>
              <w:rPr>
                <w:color w:val="333333"/>
                <w:szCs w:val="26"/>
              </w:rPr>
            </w:pPr>
            <w:r>
              <w:rPr>
                <w:color w:val="333333"/>
                <w:szCs w:val="26"/>
              </w:rPr>
              <w:t xml:space="preserve">         57</w:t>
            </w:r>
          </w:p>
        </w:tc>
      </w:tr>
      <w:tr w:rsidR="00796728" w:rsidTr="005474AC">
        <w:tc>
          <w:tcPr>
            <w:tcW w:w="3190" w:type="dxa"/>
          </w:tcPr>
          <w:p w:rsidR="00796728" w:rsidRDefault="00796728" w:rsidP="005474AC">
            <w:pPr>
              <w:ind w:firstLine="0"/>
              <w:jc w:val="center"/>
            </w:pPr>
            <w:r>
              <w:t>-11</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796728" w:rsidRPr="0018404D" w:rsidRDefault="00796728" w:rsidP="005474AC">
            <w:pPr>
              <w:spacing w:line="300" w:lineRule="atLeast"/>
              <w:rPr>
                <w:color w:val="333333"/>
                <w:szCs w:val="26"/>
              </w:rPr>
            </w:pPr>
            <w:r>
              <w:rPr>
                <w:color w:val="333333"/>
                <w:szCs w:val="26"/>
              </w:rPr>
              <w:t xml:space="preserve">         58</w:t>
            </w:r>
          </w:p>
        </w:tc>
      </w:tr>
      <w:tr w:rsidR="00796728" w:rsidTr="005474AC">
        <w:tc>
          <w:tcPr>
            <w:tcW w:w="3190" w:type="dxa"/>
          </w:tcPr>
          <w:p w:rsidR="00796728" w:rsidRDefault="00796728" w:rsidP="005474AC">
            <w:pPr>
              <w:ind w:firstLine="0"/>
              <w:jc w:val="center"/>
            </w:pPr>
            <w:r>
              <w:t>-12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796728" w:rsidRPr="0018404D" w:rsidRDefault="00796728" w:rsidP="005474AC">
            <w:pPr>
              <w:spacing w:line="300" w:lineRule="atLeast"/>
              <w:rPr>
                <w:color w:val="333333"/>
                <w:szCs w:val="26"/>
              </w:rPr>
            </w:pPr>
            <w:r>
              <w:rPr>
                <w:color w:val="333333"/>
                <w:szCs w:val="26"/>
              </w:rPr>
              <w:t xml:space="preserve">         58</w:t>
            </w:r>
          </w:p>
        </w:tc>
      </w:tr>
      <w:tr w:rsidR="00796728" w:rsidTr="005474AC">
        <w:tc>
          <w:tcPr>
            <w:tcW w:w="3190" w:type="dxa"/>
          </w:tcPr>
          <w:p w:rsidR="00796728" w:rsidRDefault="00796728" w:rsidP="005474AC">
            <w:pPr>
              <w:ind w:firstLine="0"/>
              <w:jc w:val="center"/>
            </w:pPr>
            <w:r>
              <w:t>-13</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796728" w:rsidRPr="0018404D" w:rsidRDefault="00796728" w:rsidP="005474AC">
            <w:pPr>
              <w:spacing w:line="300" w:lineRule="atLeast"/>
              <w:rPr>
                <w:color w:val="333333"/>
                <w:szCs w:val="26"/>
              </w:rPr>
            </w:pPr>
            <w:r>
              <w:rPr>
                <w:color w:val="333333"/>
                <w:szCs w:val="26"/>
              </w:rPr>
              <w:t xml:space="preserve">          60</w:t>
            </w:r>
          </w:p>
        </w:tc>
      </w:tr>
      <w:tr w:rsidR="00796728" w:rsidTr="005474AC">
        <w:tc>
          <w:tcPr>
            <w:tcW w:w="3190" w:type="dxa"/>
          </w:tcPr>
          <w:p w:rsidR="00796728" w:rsidRDefault="00796728" w:rsidP="005474AC">
            <w:pPr>
              <w:ind w:firstLine="0"/>
              <w:jc w:val="center"/>
            </w:pPr>
            <w:r>
              <w:t>-14</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796728" w:rsidRPr="0018404D" w:rsidRDefault="00796728" w:rsidP="005474AC">
            <w:pPr>
              <w:spacing w:line="300" w:lineRule="atLeast"/>
              <w:rPr>
                <w:color w:val="333333"/>
                <w:szCs w:val="26"/>
              </w:rPr>
            </w:pPr>
            <w:r>
              <w:rPr>
                <w:color w:val="333333"/>
                <w:szCs w:val="26"/>
              </w:rPr>
              <w:t xml:space="preserve">          59</w:t>
            </w:r>
          </w:p>
        </w:tc>
      </w:tr>
      <w:tr w:rsidR="00796728" w:rsidTr="005474AC">
        <w:tc>
          <w:tcPr>
            <w:tcW w:w="3190" w:type="dxa"/>
          </w:tcPr>
          <w:p w:rsidR="00796728" w:rsidRDefault="00796728" w:rsidP="005474AC">
            <w:pPr>
              <w:ind w:firstLine="0"/>
              <w:jc w:val="center"/>
            </w:pPr>
            <w:r>
              <w:t>-15</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796728" w:rsidRPr="0018404D" w:rsidRDefault="00796728" w:rsidP="005474AC">
            <w:pPr>
              <w:spacing w:line="300" w:lineRule="atLeast"/>
              <w:rPr>
                <w:color w:val="333333"/>
                <w:szCs w:val="26"/>
              </w:rPr>
            </w:pPr>
            <w:r>
              <w:rPr>
                <w:color w:val="333333"/>
                <w:szCs w:val="26"/>
              </w:rPr>
              <w:t xml:space="preserve">          60</w:t>
            </w:r>
          </w:p>
        </w:tc>
      </w:tr>
      <w:tr w:rsidR="00796728" w:rsidTr="005474AC">
        <w:tc>
          <w:tcPr>
            <w:tcW w:w="3190" w:type="dxa"/>
          </w:tcPr>
          <w:p w:rsidR="00796728" w:rsidRDefault="00796728" w:rsidP="005474AC">
            <w:pPr>
              <w:ind w:firstLine="0"/>
              <w:jc w:val="center"/>
            </w:pPr>
            <w:r>
              <w:t>-16</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796728" w:rsidRPr="0018404D" w:rsidRDefault="00796728" w:rsidP="005474AC">
            <w:pPr>
              <w:spacing w:line="300" w:lineRule="atLeast"/>
              <w:rPr>
                <w:color w:val="333333"/>
                <w:szCs w:val="26"/>
              </w:rPr>
            </w:pPr>
            <w:r>
              <w:rPr>
                <w:color w:val="333333"/>
                <w:szCs w:val="26"/>
              </w:rPr>
              <w:t xml:space="preserve">          61</w:t>
            </w:r>
          </w:p>
        </w:tc>
      </w:tr>
      <w:tr w:rsidR="00796728" w:rsidTr="005474AC">
        <w:tc>
          <w:tcPr>
            <w:tcW w:w="3190" w:type="dxa"/>
          </w:tcPr>
          <w:p w:rsidR="00796728" w:rsidRDefault="00796728" w:rsidP="005474AC">
            <w:pPr>
              <w:ind w:firstLine="0"/>
              <w:jc w:val="center"/>
            </w:pPr>
            <w:r>
              <w:t>-17</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796728" w:rsidRPr="0018404D" w:rsidRDefault="00796728" w:rsidP="005474AC">
            <w:pPr>
              <w:spacing w:line="300" w:lineRule="atLeast"/>
              <w:rPr>
                <w:color w:val="333333"/>
                <w:szCs w:val="26"/>
              </w:rPr>
            </w:pPr>
            <w:r>
              <w:rPr>
                <w:color w:val="333333"/>
                <w:szCs w:val="26"/>
              </w:rPr>
              <w:t xml:space="preserve">          62</w:t>
            </w:r>
          </w:p>
        </w:tc>
      </w:tr>
      <w:tr w:rsidR="00796728" w:rsidTr="005474AC">
        <w:tc>
          <w:tcPr>
            <w:tcW w:w="3190" w:type="dxa"/>
          </w:tcPr>
          <w:p w:rsidR="00796728" w:rsidRDefault="00796728" w:rsidP="005474AC">
            <w:pPr>
              <w:ind w:firstLine="0"/>
              <w:jc w:val="center"/>
            </w:pPr>
            <w:r>
              <w:lastRenderedPageBreak/>
              <w:t>-18</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796728" w:rsidRPr="0018404D" w:rsidRDefault="00796728" w:rsidP="005474AC">
            <w:pPr>
              <w:spacing w:line="300" w:lineRule="atLeast"/>
              <w:rPr>
                <w:color w:val="333333"/>
                <w:szCs w:val="26"/>
              </w:rPr>
            </w:pPr>
            <w:r>
              <w:rPr>
                <w:color w:val="333333"/>
                <w:szCs w:val="26"/>
              </w:rPr>
              <w:t xml:space="preserve">          64</w:t>
            </w:r>
          </w:p>
        </w:tc>
      </w:tr>
      <w:tr w:rsidR="00796728" w:rsidTr="005474AC">
        <w:tc>
          <w:tcPr>
            <w:tcW w:w="3190" w:type="dxa"/>
          </w:tcPr>
          <w:p w:rsidR="00796728" w:rsidRDefault="00796728" w:rsidP="005474AC">
            <w:pPr>
              <w:ind w:firstLine="0"/>
              <w:jc w:val="center"/>
            </w:pPr>
            <w:r>
              <w:t>-19</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796728" w:rsidRPr="0018404D" w:rsidRDefault="00796728" w:rsidP="005474AC">
            <w:pPr>
              <w:spacing w:line="300" w:lineRule="atLeast"/>
              <w:rPr>
                <w:color w:val="333333"/>
                <w:szCs w:val="26"/>
              </w:rPr>
            </w:pPr>
            <w:r>
              <w:rPr>
                <w:color w:val="333333"/>
                <w:szCs w:val="26"/>
              </w:rPr>
              <w:t xml:space="preserve">          64,5</w:t>
            </w:r>
          </w:p>
        </w:tc>
      </w:tr>
      <w:tr w:rsidR="00796728" w:rsidTr="005474AC">
        <w:tc>
          <w:tcPr>
            <w:tcW w:w="3190" w:type="dxa"/>
          </w:tcPr>
          <w:p w:rsidR="00796728" w:rsidRDefault="00796728" w:rsidP="005474AC">
            <w:pPr>
              <w:ind w:firstLine="0"/>
              <w:jc w:val="center"/>
            </w:pPr>
            <w:r>
              <w:t>-20</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796728" w:rsidRPr="0018404D" w:rsidRDefault="00796728" w:rsidP="005474AC">
            <w:pPr>
              <w:spacing w:line="300" w:lineRule="atLeast"/>
              <w:rPr>
                <w:color w:val="333333"/>
                <w:szCs w:val="26"/>
              </w:rPr>
            </w:pPr>
            <w:r>
              <w:rPr>
                <w:color w:val="333333"/>
                <w:szCs w:val="26"/>
              </w:rPr>
              <w:t xml:space="preserve">          65</w:t>
            </w:r>
          </w:p>
        </w:tc>
      </w:tr>
      <w:tr w:rsidR="00796728" w:rsidTr="005474AC">
        <w:tc>
          <w:tcPr>
            <w:tcW w:w="3190" w:type="dxa"/>
          </w:tcPr>
          <w:p w:rsidR="00796728" w:rsidRDefault="00796728" w:rsidP="005474AC">
            <w:pPr>
              <w:ind w:firstLine="0"/>
              <w:jc w:val="center"/>
            </w:pPr>
            <w:r>
              <w:t>-21</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796728" w:rsidRPr="0018404D" w:rsidRDefault="00796728" w:rsidP="005474AC">
            <w:pPr>
              <w:spacing w:line="300" w:lineRule="atLeast"/>
              <w:ind w:firstLine="0"/>
              <w:rPr>
                <w:color w:val="333333"/>
                <w:szCs w:val="26"/>
              </w:rPr>
            </w:pPr>
            <w:r>
              <w:rPr>
                <w:color w:val="333333"/>
                <w:szCs w:val="26"/>
              </w:rPr>
              <w:t xml:space="preserve">                     66</w:t>
            </w:r>
          </w:p>
        </w:tc>
      </w:tr>
      <w:tr w:rsidR="00796728" w:rsidTr="005474AC">
        <w:tc>
          <w:tcPr>
            <w:tcW w:w="3190" w:type="dxa"/>
          </w:tcPr>
          <w:p w:rsidR="00796728" w:rsidRDefault="00796728" w:rsidP="005474AC">
            <w:pPr>
              <w:ind w:firstLine="0"/>
              <w:jc w:val="center"/>
            </w:pPr>
            <w:r>
              <w:t>-22</w:t>
            </w:r>
          </w:p>
        </w:tc>
        <w:tc>
          <w:tcPr>
            <w:tcW w:w="3190" w:type="dxa"/>
          </w:tcPr>
          <w:p w:rsidR="00796728" w:rsidRPr="0018404D" w:rsidRDefault="00796728" w:rsidP="005474AC">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796728" w:rsidRPr="0018404D" w:rsidRDefault="00796728" w:rsidP="005474AC">
            <w:pPr>
              <w:spacing w:line="300" w:lineRule="atLeast"/>
              <w:rPr>
                <w:color w:val="333333"/>
                <w:szCs w:val="26"/>
              </w:rPr>
            </w:pPr>
            <w:r>
              <w:rPr>
                <w:color w:val="333333"/>
                <w:szCs w:val="26"/>
              </w:rPr>
              <w:t xml:space="preserve">          67</w:t>
            </w:r>
          </w:p>
        </w:tc>
      </w:tr>
      <w:tr w:rsidR="00796728" w:rsidTr="005474AC">
        <w:tc>
          <w:tcPr>
            <w:tcW w:w="3190" w:type="dxa"/>
          </w:tcPr>
          <w:p w:rsidR="00796728" w:rsidRDefault="00796728" w:rsidP="005474AC">
            <w:pPr>
              <w:ind w:firstLine="0"/>
              <w:jc w:val="center"/>
            </w:pPr>
            <w:r>
              <w:t>-23</w:t>
            </w:r>
          </w:p>
        </w:tc>
        <w:tc>
          <w:tcPr>
            <w:tcW w:w="3190" w:type="dxa"/>
          </w:tcPr>
          <w:p w:rsidR="00796728" w:rsidRPr="0018404D" w:rsidRDefault="00796728" w:rsidP="005474AC">
            <w:pPr>
              <w:ind w:firstLine="0"/>
              <w:jc w:val="center"/>
              <w:rPr>
                <w:szCs w:val="26"/>
              </w:rPr>
            </w:pPr>
            <w:r w:rsidRPr="0018404D">
              <w:rPr>
                <w:szCs w:val="26"/>
              </w:rPr>
              <w:t>92</w:t>
            </w:r>
          </w:p>
        </w:tc>
        <w:tc>
          <w:tcPr>
            <w:tcW w:w="3190" w:type="dxa"/>
          </w:tcPr>
          <w:p w:rsidR="00796728" w:rsidRPr="0018404D" w:rsidRDefault="00796728" w:rsidP="005474AC">
            <w:pPr>
              <w:ind w:firstLine="0"/>
              <w:jc w:val="center"/>
              <w:rPr>
                <w:szCs w:val="26"/>
              </w:rPr>
            </w:pPr>
            <w:r>
              <w:rPr>
                <w:szCs w:val="26"/>
              </w:rPr>
              <w:t xml:space="preserve">  68,5</w:t>
            </w:r>
          </w:p>
        </w:tc>
      </w:tr>
      <w:tr w:rsidR="00796728" w:rsidTr="005474AC">
        <w:tc>
          <w:tcPr>
            <w:tcW w:w="3190" w:type="dxa"/>
          </w:tcPr>
          <w:p w:rsidR="00796728" w:rsidRDefault="00796728" w:rsidP="005474AC">
            <w:pPr>
              <w:ind w:firstLine="0"/>
              <w:jc w:val="center"/>
            </w:pPr>
            <w:r>
              <w:t>-24</w:t>
            </w:r>
          </w:p>
        </w:tc>
        <w:tc>
          <w:tcPr>
            <w:tcW w:w="3190" w:type="dxa"/>
          </w:tcPr>
          <w:p w:rsidR="00796728" w:rsidRPr="0018404D" w:rsidRDefault="00796728" w:rsidP="005474AC">
            <w:pPr>
              <w:ind w:firstLine="0"/>
              <w:jc w:val="center"/>
              <w:rPr>
                <w:szCs w:val="26"/>
              </w:rPr>
            </w:pPr>
            <w:r w:rsidRPr="0018404D">
              <w:rPr>
                <w:szCs w:val="26"/>
              </w:rPr>
              <w:t>94</w:t>
            </w:r>
          </w:p>
        </w:tc>
        <w:tc>
          <w:tcPr>
            <w:tcW w:w="3190" w:type="dxa"/>
          </w:tcPr>
          <w:p w:rsidR="00796728" w:rsidRPr="0018404D" w:rsidRDefault="00796728" w:rsidP="005474AC">
            <w:pPr>
              <w:ind w:firstLine="0"/>
              <w:jc w:val="center"/>
              <w:rPr>
                <w:szCs w:val="26"/>
              </w:rPr>
            </w:pPr>
            <w:r>
              <w:rPr>
                <w:szCs w:val="26"/>
              </w:rPr>
              <w:t>69</w:t>
            </w:r>
          </w:p>
        </w:tc>
      </w:tr>
      <w:tr w:rsidR="00796728" w:rsidTr="005474AC">
        <w:tc>
          <w:tcPr>
            <w:tcW w:w="3190" w:type="dxa"/>
          </w:tcPr>
          <w:p w:rsidR="00796728" w:rsidRDefault="00796728" w:rsidP="005474AC">
            <w:pPr>
              <w:ind w:firstLine="0"/>
              <w:jc w:val="center"/>
            </w:pPr>
            <w:r>
              <w:t>-25</w:t>
            </w:r>
          </w:p>
        </w:tc>
        <w:tc>
          <w:tcPr>
            <w:tcW w:w="3190" w:type="dxa"/>
          </w:tcPr>
          <w:p w:rsidR="00796728" w:rsidRPr="0018404D" w:rsidRDefault="00796728" w:rsidP="005474AC">
            <w:pPr>
              <w:ind w:firstLine="0"/>
              <w:jc w:val="center"/>
              <w:rPr>
                <w:szCs w:val="26"/>
              </w:rPr>
            </w:pPr>
            <w:r w:rsidRPr="0018404D">
              <w:rPr>
                <w:szCs w:val="26"/>
              </w:rPr>
              <w:t>95</w:t>
            </w:r>
          </w:p>
        </w:tc>
        <w:tc>
          <w:tcPr>
            <w:tcW w:w="3190" w:type="dxa"/>
          </w:tcPr>
          <w:p w:rsidR="00796728" w:rsidRPr="0018404D" w:rsidRDefault="00796728" w:rsidP="005474AC">
            <w:pPr>
              <w:ind w:firstLine="0"/>
              <w:jc w:val="center"/>
              <w:rPr>
                <w:szCs w:val="26"/>
              </w:rPr>
            </w:pPr>
            <w:r>
              <w:rPr>
                <w:szCs w:val="26"/>
              </w:rPr>
              <w:t>70</w:t>
            </w:r>
          </w:p>
        </w:tc>
      </w:tr>
    </w:tbl>
    <w:p w:rsidR="00EA0A63" w:rsidRDefault="00EA0A63" w:rsidP="003B5571">
      <w:pPr>
        <w:pStyle w:val="ac"/>
        <w:shd w:val="clear" w:color="auto" w:fill="FFFFFF"/>
        <w:spacing w:before="0" w:beforeAutospacing="0" w:after="0" w:afterAutospacing="0"/>
        <w:jc w:val="both"/>
        <w:rPr>
          <w:color w:val="000000"/>
          <w:sz w:val="26"/>
          <w:szCs w:val="26"/>
        </w:rPr>
      </w:pPr>
    </w:p>
    <w:p w:rsidR="00EA0A63" w:rsidRDefault="00EA0A63" w:rsidP="003B5571">
      <w:pPr>
        <w:pStyle w:val="ac"/>
        <w:shd w:val="clear" w:color="auto" w:fill="FFFFFF"/>
        <w:spacing w:before="0" w:beforeAutospacing="0" w:after="0" w:afterAutospacing="0"/>
        <w:jc w:val="both"/>
        <w:rPr>
          <w:color w:val="000000"/>
          <w:sz w:val="26"/>
          <w:szCs w:val="26"/>
        </w:rPr>
      </w:pPr>
    </w:p>
    <w:p w:rsidR="00EA0A63" w:rsidRDefault="00EA0A63" w:rsidP="003B557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sidR="00467E61">
        <w:rPr>
          <w:color w:val="000000"/>
          <w:sz w:val="26"/>
          <w:szCs w:val="26"/>
        </w:rPr>
        <w:t xml:space="preserve">        </w:t>
      </w:r>
      <w:r>
        <w:rPr>
          <w:color w:val="000000"/>
          <w:sz w:val="26"/>
          <w:szCs w:val="26"/>
        </w:rPr>
        <w:t xml:space="preserve"> </w:t>
      </w:r>
      <w:r w:rsidR="009B30FF">
        <w:rPr>
          <w:b/>
          <w:i/>
          <w:color w:val="000000"/>
          <w:sz w:val="26"/>
          <w:szCs w:val="26"/>
        </w:rPr>
        <w:t>5</w:t>
      </w:r>
      <w:r w:rsidR="00796728" w:rsidRPr="00796728">
        <w:rPr>
          <w:b/>
          <w:i/>
          <w:color w:val="000000"/>
          <w:sz w:val="26"/>
          <w:szCs w:val="26"/>
        </w:rPr>
        <w:t>.9.</w:t>
      </w:r>
      <w:r w:rsidR="00796728">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680127" w:rsidRPr="00680127" w:rsidRDefault="00680127" w:rsidP="00680127">
      <w:pPr>
        <w:pStyle w:val="ac"/>
        <w:shd w:val="clear" w:color="auto" w:fill="FFFFFF"/>
        <w:spacing w:before="0" w:beforeAutospacing="0" w:after="0" w:afterAutospacing="0"/>
        <w:jc w:val="right"/>
        <w:rPr>
          <w:color w:val="000000"/>
          <w:sz w:val="26"/>
          <w:szCs w:val="26"/>
        </w:rPr>
      </w:pPr>
      <w:r>
        <w:rPr>
          <w:color w:val="000000"/>
          <w:sz w:val="26"/>
          <w:szCs w:val="26"/>
        </w:rPr>
        <w:t>Таблица 1</w:t>
      </w:r>
      <w:r w:rsidR="00E008CC">
        <w:rPr>
          <w:color w:val="000000"/>
          <w:sz w:val="26"/>
          <w:szCs w:val="26"/>
        </w:rPr>
        <w:t>1</w:t>
      </w:r>
    </w:p>
    <w:p w:rsidR="00680127" w:rsidRDefault="00680127" w:rsidP="003B5571">
      <w:pPr>
        <w:pStyle w:val="ac"/>
        <w:shd w:val="clear" w:color="auto" w:fill="FFFFFF"/>
        <w:spacing w:before="0" w:beforeAutospacing="0" w:after="0" w:afterAutospacing="0"/>
        <w:jc w:val="both"/>
        <w:rPr>
          <w:b/>
          <w:i/>
          <w:color w:val="000000"/>
          <w:sz w:val="26"/>
          <w:szCs w:val="26"/>
        </w:rPr>
      </w:pPr>
    </w:p>
    <w:tbl>
      <w:tblPr>
        <w:tblStyle w:val="a3"/>
        <w:tblW w:w="0" w:type="auto"/>
        <w:tblLook w:val="04A0" w:firstRow="1" w:lastRow="0" w:firstColumn="1" w:lastColumn="0" w:noHBand="0" w:noVBand="1"/>
      </w:tblPr>
      <w:tblGrid>
        <w:gridCol w:w="530"/>
        <w:gridCol w:w="3035"/>
        <w:gridCol w:w="2774"/>
        <w:gridCol w:w="3005"/>
      </w:tblGrid>
      <w:tr w:rsidR="00680127" w:rsidTr="005474AC">
        <w:tc>
          <w:tcPr>
            <w:tcW w:w="534" w:type="dxa"/>
          </w:tcPr>
          <w:p w:rsidR="00680127" w:rsidRDefault="00680127" w:rsidP="005474AC">
            <w:pPr>
              <w:ind w:firstLine="0"/>
            </w:pPr>
            <w:r>
              <w:t>№</w:t>
            </w:r>
          </w:p>
        </w:tc>
        <w:tc>
          <w:tcPr>
            <w:tcW w:w="3118" w:type="dxa"/>
          </w:tcPr>
          <w:p w:rsidR="00680127" w:rsidRDefault="00680127" w:rsidP="005474AC">
            <w:pPr>
              <w:ind w:firstLine="0"/>
            </w:pPr>
            <w:r>
              <w:t>Наименование котельной</w:t>
            </w:r>
          </w:p>
        </w:tc>
        <w:tc>
          <w:tcPr>
            <w:tcW w:w="2835" w:type="dxa"/>
          </w:tcPr>
          <w:p w:rsidR="00680127" w:rsidRDefault="00680127" w:rsidP="0011106B">
            <w:pPr>
              <w:ind w:firstLine="0"/>
              <w:jc w:val="center"/>
            </w:pPr>
            <w:r>
              <w:t>Установленная мощность, Гкал/час</w:t>
            </w:r>
          </w:p>
        </w:tc>
        <w:tc>
          <w:tcPr>
            <w:tcW w:w="3083" w:type="dxa"/>
          </w:tcPr>
          <w:p w:rsidR="00680127" w:rsidRDefault="00680127" w:rsidP="0011106B">
            <w:pPr>
              <w:ind w:firstLine="0"/>
              <w:jc w:val="center"/>
            </w:pPr>
            <w:r>
              <w:t>Предложения по перспективной тепловой мощности, Гкал/час</w:t>
            </w:r>
          </w:p>
        </w:tc>
      </w:tr>
      <w:tr w:rsidR="00680127" w:rsidTr="005474AC">
        <w:tc>
          <w:tcPr>
            <w:tcW w:w="534" w:type="dxa"/>
          </w:tcPr>
          <w:p w:rsidR="00680127" w:rsidRDefault="00680127" w:rsidP="005474AC">
            <w:pPr>
              <w:ind w:firstLine="0"/>
            </w:pPr>
            <w:r>
              <w:t>1.</w:t>
            </w:r>
          </w:p>
        </w:tc>
        <w:tc>
          <w:tcPr>
            <w:tcW w:w="3118" w:type="dxa"/>
          </w:tcPr>
          <w:p w:rsidR="00680127" w:rsidRDefault="00680127" w:rsidP="005474AC">
            <w:pPr>
              <w:ind w:firstLine="0"/>
            </w:pPr>
            <w:r>
              <w:t>Котельная №4</w:t>
            </w:r>
          </w:p>
          <w:p w:rsidR="00680127" w:rsidRDefault="00680127" w:rsidP="005474AC">
            <w:pPr>
              <w:ind w:firstLine="0"/>
            </w:pPr>
            <w:r>
              <w:t>с. Муравль</w:t>
            </w:r>
          </w:p>
        </w:tc>
        <w:tc>
          <w:tcPr>
            <w:tcW w:w="2835" w:type="dxa"/>
          </w:tcPr>
          <w:p w:rsidR="00680127" w:rsidRDefault="0011106B" w:rsidP="005474AC">
            <w:pPr>
              <w:ind w:firstLine="0"/>
              <w:jc w:val="center"/>
            </w:pPr>
            <w:r>
              <w:t>0,424</w:t>
            </w:r>
          </w:p>
        </w:tc>
        <w:tc>
          <w:tcPr>
            <w:tcW w:w="3083" w:type="dxa"/>
          </w:tcPr>
          <w:p w:rsidR="00680127" w:rsidRDefault="00680127" w:rsidP="005474AC">
            <w:pPr>
              <w:ind w:firstLine="0"/>
              <w:jc w:val="center"/>
            </w:pPr>
            <w:r>
              <w:t>0</w:t>
            </w:r>
          </w:p>
        </w:tc>
      </w:tr>
    </w:tbl>
    <w:p w:rsidR="00680127" w:rsidRPr="00796728" w:rsidRDefault="00680127" w:rsidP="003B5571">
      <w:pPr>
        <w:pStyle w:val="ac"/>
        <w:shd w:val="clear" w:color="auto" w:fill="FFFFFF"/>
        <w:spacing w:before="0" w:beforeAutospacing="0" w:after="0" w:afterAutospacing="0"/>
        <w:jc w:val="both"/>
        <w:rPr>
          <w:b/>
          <w:i/>
          <w:color w:val="000000"/>
          <w:sz w:val="26"/>
          <w:szCs w:val="26"/>
        </w:rPr>
      </w:pPr>
    </w:p>
    <w:p w:rsidR="00B9526C" w:rsidRPr="00467E61" w:rsidRDefault="00467E61" w:rsidP="00467E6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B02BB0" w:rsidRPr="00B02BB0" w:rsidTr="00B02BB0">
        <w:trPr>
          <w:gridAfter w:val="2"/>
          <w:wAfter w:w="1410" w:type="dxa"/>
          <w:tblCellSpacing w:w="0" w:type="dxa"/>
        </w:trPr>
        <w:tc>
          <w:tcPr>
            <w:tcW w:w="3495"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gridAfter w:val="2"/>
          <w:wAfter w:w="1410" w:type="dxa"/>
          <w:tblCellSpacing w:w="0" w:type="dxa"/>
        </w:trPr>
        <w:tc>
          <w:tcPr>
            <w:tcW w:w="82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B02BB0">
        <w:trPr>
          <w:tblCellSpacing w:w="0" w:type="dxa"/>
        </w:trPr>
        <w:tc>
          <w:tcPr>
            <w:tcW w:w="61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B02BB0" w:rsidRPr="00B02BB0" w:rsidRDefault="00B02BB0" w:rsidP="00B02BB0">
            <w:pPr>
              <w:spacing w:line="240" w:lineRule="auto"/>
              <w:ind w:firstLine="0"/>
              <w:jc w:val="left"/>
              <w:rPr>
                <w:rFonts w:eastAsia="Times New Roman" w:cs="Times New Roman"/>
                <w:sz w:val="20"/>
                <w:szCs w:val="20"/>
                <w:lang w:eastAsia="ru-RU"/>
              </w:rPr>
            </w:pPr>
          </w:p>
        </w:tc>
      </w:tr>
    </w:tbl>
    <w:p w:rsidR="008E405A" w:rsidRDefault="008E405A" w:rsidP="00DA03FA">
      <w:pPr>
        <w:ind w:firstLine="0"/>
        <w:rPr>
          <w:rFonts w:cs="Times New Roman"/>
          <w:b/>
          <w:szCs w:val="26"/>
          <w:lang w:eastAsia="ru-RU"/>
        </w:rPr>
      </w:pP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B02BB0" w:rsidRPr="00B02BB0" w:rsidTr="00C945AA">
        <w:trPr>
          <w:gridAfter w:val="2"/>
          <w:wAfter w:w="1410" w:type="dxa"/>
          <w:tblCellSpacing w:w="0" w:type="dxa"/>
        </w:trPr>
        <w:tc>
          <w:tcPr>
            <w:tcW w:w="377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c>
          <w:tcPr>
            <w:tcW w:w="3610" w:type="dxa"/>
            <w:gridSpan w:val="5"/>
            <w:shd w:val="clear" w:color="auto" w:fill="FFFFFF"/>
            <w:vAlign w:val="center"/>
            <w:hideMark/>
          </w:tcPr>
          <w:p w:rsidR="00B02BB0" w:rsidRPr="003F0F2F" w:rsidRDefault="00B02BB0" w:rsidP="00C945AA">
            <w:pPr>
              <w:spacing w:line="240" w:lineRule="auto"/>
              <w:ind w:firstLine="0"/>
              <w:jc w:val="left"/>
              <w:rPr>
                <w:rFonts w:eastAsia="Times New Roman" w:cs="Times New Roman"/>
                <w:color w:val="000000"/>
                <w:sz w:val="20"/>
                <w:szCs w:val="20"/>
                <w:lang w:eastAsia="ru-RU"/>
              </w:rPr>
            </w:pPr>
          </w:p>
        </w:tc>
      </w:tr>
      <w:tr w:rsidR="00B02BB0" w:rsidRPr="00B02BB0" w:rsidTr="00C945AA">
        <w:trPr>
          <w:gridAfter w:val="2"/>
          <w:wAfter w:w="1410" w:type="dxa"/>
          <w:tblCellSpacing w:w="0" w:type="dxa"/>
        </w:trPr>
        <w:tc>
          <w:tcPr>
            <w:tcW w:w="62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hideMark/>
          </w:tcPr>
          <w:p w:rsidR="00B02BB0" w:rsidRPr="00F850E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B02BB0" w:rsidRPr="00B02BB0" w:rsidRDefault="00B02BB0" w:rsidP="00C945AA">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r w:rsidR="00B02BB0" w:rsidRPr="00B02BB0" w:rsidTr="00C945AA">
        <w:trPr>
          <w:tblCellSpacing w:w="0" w:type="dxa"/>
        </w:trPr>
        <w:tc>
          <w:tcPr>
            <w:tcW w:w="62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5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59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B02BB0" w:rsidRPr="00B02BB0" w:rsidRDefault="00B02BB0" w:rsidP="00B02BB0">
            <w:pPr>
              <w:spacing w:line="240" w:lineRule="auto"/>
              <w:ind w:firstLine="0"/>
              <w:jc w:val="left"/>
              <w:rPr>
                <w:rFonts w:eastAsia="Times New Roman" w:cs="Times New Roman"/>
                <w:color w:val="000000"/>
                <w:sz w:val="18"/>
                <w:szCs w:val="18"/>
                <w:lang w:eastAsia="ru-RU"/>
              </w:rPr>
            </w:pPr>
          </w:p>
        </w:tc>
      </w:tr>
    </w:tbl>
    <w:p w:rsidR="00D020ED" w:rsidRDefault="00467E61" w:rsidP="00DA03FA">
      <w:pPr>
        <w:ind w:firstLine="0"/>
        <w:rPr>
          <w:i/>
        </w:rPr>
      </w:pPr>
      <w:r w:rsidRPr="00467E61">
        <w:rPr>
          <w:rFonts w:eastAsia="Times New Roman" w:cs="Times New Roman"/>
          <w:b/>
          <w:color w:val="000000"/>
          <w:sz w:val="18"/>
          <w:szCs w:val="18"/>
          <w:lang w:eastAsia="ru-RU"/>
        </w:rPr>
        <w:t xml:space="preserve">          </w:t>
      </w:r>
      <w:r w:rsidR="00F572B4" w:rsidRPr="00467E61">
        <w:rPr>
          <w:b/>
          <w:i/>
        </w:rPr>
        <w:t xml:space="preserve"> </w:t>
      </w:r>
      <w:r w:rsidR="009B30FF">
        <w:rPr>
          <w:b/>
          <w:i/>
        </w:rPr>
        <w:t>5</w:t>
      </w:r>
      <w:r w:rsidR="00F572B4"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F572B4" w:rsidRPr="00467E61">
        <w:rPr>
          <w:b/>
          <w:i/>
        </w:rPr>
        <w:t xml:space="preserve"> </w:t>
      </w:r>
    </w:p>
    <w:p w:rsidR="00D201FC" w:rsidRDefault="00D020ED" w:rsidP="00DA03FA">
      <w:pPr>
        <w:ind w:firstLine="0"/>
      </w:pPr>
      <w:r>
        <w:t xml:space="preserve">     </w:t>
      </w:r>
      <w:r w:rsidR="00161571">
        <w:t>С</w:t>
      </w:r>
      <w:r>
        <w:t>огласно</w:t>
      </w:r>
      <w:r w:rsidR="00B9526C">
        <w:t xml:space="preserve"> действующего </w:t>
      </w:r>
      <w:r>
        <w:t xml:space="preserve"> Генерального плана </w:t>
      </w:r>
      <w:r w:rsidR="001D6626">
        <w:t>Муравльского</w:t>
      </w:r>
      <w:r>
        <w:t xml:space="preserve">  сельского поселения предложений по перспективной  </w:t>
      </w:r>
      <w:r w:rsidR="00415B61">
        <w:t xml:space="preserve">застройке поселения  не требуется ввода новых </w:t>
      </w:r>
      <w:r w:rsidR="00161571">
        <w:t>тепловых мощностей.</w:t>
      </w:r>
    </w:p>
    <w:p w:rsidR="000A7C59" w:rsidRPr="008E405A" w:rsidRDefault="000A7C59" w:rsidP="009B30FF">
      <w:pPr>
        <w:pStyle w:val="1"/>
        <w:ind w:firstLine="0"/>
        <w:rPr>
          <w:rFonts w:cs="Times New Roman"/>
          <w:sz w:val="26"/>
          <w:szCs w:val="26"/>
        </w:rPr>
      </w:pPr>
      <w:bookmarkStart w:id="27" w:name="_Toc357684522"/>
      <w:bookmarkStart w:id="28" w:name="_Toc368396829"/>
      <w:bookmarkStart w:id="29" w:name="_Toc374951153"/>
      <w:bookmarkStart w:id="30" w:name="_Toc415668892"/>
      <w:bookmarkStart w:id="31" w:name="_Toc415668963"/>
      <w:bookmarkStart w:id="32" w:name="_Toc437946053"/>
      <w:r w:rsidRPr="008E405A">
        <w:rPr>
          <w:rFonts w:cs="Times New Roman"/>
          <w:sz w:val="26"/>
          <w:szCs w:val="26"/>
        </w:rPr>
        <w:lastRenderedPageBreak/>
        <w:t xml:space="preserve">Раздел </w:t>
      </w:r>
      <w:r w:rsidR="009B30FF">
        <w:rPr>
          <w:rFonts w:cs="Times New Roman"/>
          <w:sz w:val="26"/>
          <w:szCs w:val="26"/>
        </w:rPr>
        <w:t>6</w:t>
      </w:r>
      <w:r w:rsidRPr="008E405A">
        <w:rPr>
          <w:rFonts w:cs="Times New Roman"/>
          <w:sz w:val="26"/>
          <w:szCs w:val="26"/>
        </w:rPr>
        <w:t>. Предложения по строительству и реконструкции тепловых сетей</w:t>
      </w:r>
      <w:bookmarkEnd w:id="27"/>
      <w:bookmarkEnd w:id="28"/>
      <w:bookmarkEnd w:id="29"/>
      <w:bookmarkEnd w:id="30"/>
      <w:bookmarkEnd w:id="31"/>
      <w:bookmarkEnd w:id="32"/>
    </w:p>
    <w:p w:rsidR="006018FC" w:rsidRPr="001F0F8A" w:rsidRDefault="001F0F8A" w:rsidP="006018FC">
      <w:pPr>
        <w:pStyle w:val="2"/>
        <w:shd w:val="clear" w:color="auto" w:fill="FFFFFF"/>
        <w:rPr>
          <w:rFonts w:ascii="Times New Roman" w:hAnsi="Times New Roman" w:cs="Times New Roman"/>
          <w:i/>
          <w:color w:val="000000"/>
        </w:rPr>
      </w:pPr>
      <w:bookmarkStart w:id="33" w:name="_Toc437946054"/>
      <w:r>
        <w:rPr>
          <w:rFonts w:ascii="Times New Roman" w:hAnsi="Times New Roman" w:cs="Times New Roman"/>
          <w:i/>
          <w:color w:val="000000"/>
        </w:rPr>
        <w:t>6</w:t>
      </w:r>
      <w:r w:rsidR="006018FC" w:rsidRPr="001F0F8A">
        <w:rPr>
          <w:rFonts w:ascii="Times New Roman" w:hAnsi="Times New Roman" w:cs="Times New Roman"/>
          <w:i/>
          <w:color w:val="000000"/>
        </w:rPr>
        <w:t xml:space="preserve">.1. </w:t>
      </w:r>
      <w:r>
        <w:rPr>
          <w:rFonts w:ascii="Times New Roman" w:hAnsi="Times New Roman" w:cs="Times New Roman"/>
          <w:i/>
          <w:color w:val="000000"/>
        </w:rPr>
        <w:t xml:space="preserve"> Предложения по строительству,</w:t>
      </w:r>
      <w:r w:rsidR="006018FC" w:rsidRPr="001F0F8A">
        <w:rPr>
          <w:rFonts w:ascii="Times New Roman" w:hAnsi="Times New Roman" w:cs="Times New Roman"/>
          <w:i/>
          <w:color w:val="000000"/>
        </w:rPr>
        <w:t xml:space="preserve"> реконструкции </w:t>
      </w:r>
      <w:r w:rsidR="009B30FF" w:rsidRPr="001F0F8A">
        <w:rPr>
          <w:rFonts w:ascii="Times New Roman" w:hAnsi="Times New Roman" w:cs="Times New Roman"/>
          <w:i/>
          <w:color w:val="000000"/>
        </w:rPr>
        <w:t xml:space="preserve"> и (или) модернизации тепловых сетей </w:t>
      </w:r>
      <w:bookmarkEnd w:id="33"/>
      <w:r>
        <w:rPr>
          <w:rFonts w:ascii="Times New Roman" w:hAnsi="Times New Roman" w:cs="Times New Roman"/>
          <w:i/>
          <w:color w:val="000000"/>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sidR="0011120D">
        <w:rPr>
          <w:color w:val="000000"/>
          <w:sz w:val="26"/>
          <w:szCs w:val="26"/>
        </w:rPr>
        <w:t xml:space="preserve"> </w:t>
      </w:r>
      <w:r w:rsidRPr="006018FC">
        <w:rPr>
          <w:color w:val="000000"/>
          <w:sz w:val="26"/>
          <w:szCs w:val="26"/>
        </w:rPr>
        <w:t xml:space="preserve">отсутствия дефицита </w:t>
      </w:r>
      <w:r w:rsidR="0011120D">
        <w:rPr>
          <w:color w:val="000000"/>
          <w:sz w:val="26"/>
          <w:szCs w:val="26"/>
        </w:rPr>
        <w:t xml:space="preserve">и других источников </w:t>
      </w:r>
      <w:r w:rsidRPr="006018FC">
        <w:rPr>
          <w:color w:val="000000"/>
          <w:sz w:val="26"/>
          <w:szCs w:val="26"/>
        </w:rPr>
        <w:t xml:space="preserve"> тепловой энергии.</w:t>
      </w:r>
    </w:p>
    <w:p w:rsidR="006018FC" w:rsidRPr="00C42C19" w:rsidRDefault="006018FC" w:rsidP="006018FC">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w:t>
      </w:r>
      <w:r w:rsidR="00C42C19" w:rsidRPr="00C42C19">
        <w:rPr>
          <w:b/>
          <w:i/>
          <w:color w:val="000000"/>
          <w:sz w:val="26"/>
          <w:szCs w:val="26"/>
        </w:rPr>
        <w:t>6</w:t>
      </w:r>
      <w:r w:rsidRPr="00C42C19">
        <w:rPr>
          <w:b/>
          <w:i/>
          <w:color w:val="000000"/>
          <w:sz w:val="26"/>
          <w:szCs w:val="26"/>
        </w:rPr>
        <w:t xml:space="preserve">.2. </w:t>
      </w:r>
      <w:r w:rsidR="008D6170" w:rsidRPr="00C42C19">
        <w:rPr>
          <w:b/>
          <w:i/>
          <w:color w:val="000000"/>
          <w:sz w:val="26"/>
          <w:szCs w:val="26"/>
        </w:rPr>
        <w:t>Предложения по с</w:t>
      </w:r>
      <w:r w:rsidRPr="00C42C19">
        <w:rPr>
          <w:b/>
          <w:i/>
          <w:color w:val="000000"/>
          <w:sz w:val="26"/>
          <w:szCs w:val="26"/>
        </w:rPr>
        <w:t>троительств</w:t>
      </w:r>
      <w:r w:rsidR="008D6170" w:rsidRPr="00C42C19">
        <w:rPr>
          <w:b/>
          <w:i/>
          <w:color w:val="000000"/>
          <w:sz w:val="26"/>
          <w:szCs w:val="26"/>
        </w:rPr>
        <w:t>у</w:t>
      </w:r>
      <w:r w:rsidR="00C42C19" w:rsidRPr="00C42C19">
        <w:rPr>
          <w:b/>
          <w:i/>
          <w:color w:val="000000"/>
          <w:sz w:val="26"/>
          <w:szCs w:val="26"/>
        </w:rPr>
        <w:t>, реконструкции и (или) модернизации</w:t>
      </w:r>
      <w:r w:rsidRPr="00C42C19">
        <w:rPr>
          <w:b/>
          <w:i/>
          <w:color w:val="000000"/>
          <w:sz w:val="26"/>
          <w:szCs w:val="26"/>
        </w:rPr>
        <w:t xml:space="preserve"> тепловых сетей для обеспечения перспективных приростов тепловой нагрузки </w:t>
      </w:r>
      <w:r w:rsidR="00C42C19" w:rsidRPr="00C42C19">
        <w:rPr>
          <w:b/>
          <w:i/>
          <w:color w:val="000000"/>
          <w:sz w:val="26"/>
          <w:szCs w:val="26"/>
        </w:rPr>
        <w:t xml:space="preserve"> в осваиваемых районах поселения </w:t>
      </w:r>
      <w:r w:rsidRPr="00C42C19">
        <w:rPr>
          <w:b/>
          <w:i/>
          <w:color w:val="000000"/>
          <w:sz w:val="26"/>
          <w:szCs w:val="26"/>
        </w:rPr>
        <w:t>под жилищную, комплексную или производственную застройку</w:t>
      </w:r>
      <w:r w:rsidR="008D6170" w:rsidRPr="00C42C19">
        <w:rPr>
          <w:b/>
          <w:i/>
          <w:color w:val="000000"/>
          <w:sz w:val="26"/>
          <w:szCs w:val="26"/>
        </w:rPr>
        <w:t>.</w:t>
      </w:r>
    </w:p>
    <w:p w:rsidR="006018FC" w:rsidRDefault="006018FC" w:rsidP="006018FC">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6018FC" w:rsidRPr="00E12F4E" w:rsidRDefault="006018FC" w:rsidP="006018FC">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00E12F4E" w:rsidRPr="00E12F4E">
        <w:rPr>
          <w:b/>
          <w:i/>
          <w:color w:val="000000"/>
          <w:sz w:val="26"/>
          <w:szCs w:val="26"/>
        </w:rPr>
        <w:t>6</w:t>
      </w:r>
      <w:r w:rsidRPr="00E12F4E">
        <w:rPr>
          <w:b/>
          <w:i/>
          <w:color w:val="000000"/>
          <w:sz w:val="26"/>
          <w:szCs w:val="26"/>
        </w:rPr>
        <w:t xml:space="preserve">.3. </w:t>
      </w:r>
      <w:r w:rsidR="008D6170" w:rsidRPr="00E12F4E">
        <w:rPr>
          <w:b/>
          <w:i/>
          <w:color w:val="000000"/>
          <w:sz w:val="26"/>
          <w:szCs w:val="26"/>
        </w:rPr>
        <w:t xml:space="preserve"> Предложения по с</w:t>
      </w:r>
      <w:r w:rsidRPr="00E12F4E">
        <w:rPr>
          <w:b/>
          <w:i/>
          <w:color w:val="000000"/>
          <w:sz w:val="26"/>
          <w:szCs w:val="26"/>
        </w:rPr>
        <w:t>троительств</w:t>
      </w:r>
      <w:r w:rsidR="008D6170" w:rsidRPr="00E12F4E">
        <w:rPr>
          <w:b/>
          <w:i/>
          <w:color w:val="000000"/>
          <w:sz w:val="26"/>
          <w:szCs w:val="26"/>
        </w:rPr>
        <w:t>у</w:t>
      </w:r>
      <w:r w:rsidR="00E12F4E" w:rsidRPr="00E12F4E">
        <w:rPr>
          <w:b/>
          <w:i/>
          <w:color w:val="000000"/>
          <w:sz w:val="26"/>
          <w:szCs w:val="26"/>
        </w:rPr>
        <w:t>, реконструкции (или)  модернизации</w:t>
      </w:r>
      <w:r w:rsidRPr="00E12F4E">
        <w:rPr>
          <w:b/>
          <w:i/>
          <w:color w:val="000000"/>
          <w:sz w:val="26"/>
          <w:szCs w:val="26"/>
        </w:rPr>
        <w:t xml:space="preserve"> тепловых сетей, </w:t>
      </w:r>
      <w:r w:rsidR="00E12F4E" w:rsidRPr="00E12F4E">
        <w:rPr>
          <w:b/>
          <w:i/>
          <w:color w:val="000000"/>
          <w:sz w:val="26"/>
          <w:szCs w:val="26"/>
        </w:rPr>
        <w:t xml:space="preserve"> в целях обеспечения условий</w:t>
      </w:r>
      <w:r w:rsidRPr="00E12F4E">
        <w:rPr>
          <w:b/>
          <w:i/>
          <w:color w:val="000000"/>
          <w:sz w:val="26"/>
          <w:szCs w:val="26"/>
        </w:rPr>
        <w:t>,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8D6170" w:rsidRPr="00E12F4E">
        <w:rPr>
          <w:b/>
          <w:i/>
          <w:color w:val="000000"/>
          <w:sz w:val="26"/>
          <w:szCs w:val="26"/>
        </w:rPr>
        <w:t>.</w:t>
      </w:r>
    </w:p>
    <w:p w:rsidR="008D6170" w:rsidRDefault="006018FC"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8D6170" w:rsidRPr="00E12F4E" w:rsidRDefault="008D6170" w:rsidP="008D6170">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sidR="00D42932">
        <w:rPr>
          <w:b/>
          <w:i/>
          <w:color w:val="000000"/>
          <w:sz w:val="26"/>
          <w:szCs w:val="26"/>
        </w:rPr>
        <w:t>6</w:t>
      </w:r>
      <w:r w:rsidRPr="00E12F4E">
        <w:rPr>
          <w:b/>
          <w:i/>
          <w:color w:val="000000"/>
          <w:sz w:val="26"/>
          <w:szCs w:val="26"/>
        </w:rPr>
        <w:t>.4. Предложения по  строительству</w:t>
      </w:r>
      <w:r w:rsidR="00E12F4E" w:rsidRPr="00E12F4E">
        <w:rPr>
          <w:b/>
          <w:i/>
          <w:color w:val="000000"/>
          <w:sz w:val="26"/>
          <w:szCs w:val="26"/>
        </w:rPr>
        <w:t>,</w:t>
      </w:r>
      <w:r w:rsidRPr="00E12F4E">
        <w:rPr>
          <w:b/>
          <w:i/>
          <w:color w:val="000000"/>
          <w:sz w:val="26"/>
          <w:szCs w:val="26"/>
        </w:rPr>
        <w:t xml:space="preserve"> </w:t>
      </w:r>
      <w:r w:rsidR="00E12F4E" w:rsidRPr="00E12F4E">
        <w:rPr>
          <w:b/>
          <w:i/>
          <w:color w:val="000000"/>
          <w:sz w:val="26"/>
          <w:szCs w:val="26"/>
        </w:rPr>
        <w:t>реконструкции (или) модернизации</w:t>
      </w:r>
      <w:r w:rsidRPr="00E12F4E">
        <w:rPr>
          <w:b/>
          <w:i/>
          <w:color w:val="000000"/>
          <w:sz w:val="26"/>
          <w:szCs w:val="26"/>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8D6170" w:rsidRDefault="008D6170" w:rsidP="008D6170">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sidR="009F5050">
        <w:rPr>
          <w:color w:val="000000"/>
          <w:sz w:val="26"/>
          <w:szCs w:val="26"/>
        </w:rPr>
        <w:t xml:space="preserve">, </w:t>
      </w:r>
      <w:r w:rsidRPr="008D6170">
        <w:rPr>
          <w:color w:val="000000"/>
          <w:sz w:val="26"/>
          <w:szCs w:val="26"/>
        </w:rPr>
        <w:t xml:space="preserve"> реконструкция</w:t>
      </w:r>
      <w:r w:rsidR="009F5050">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sidR="007B6011">
        <w:rPr>
          <w:color w:val="000000"/>
          <w:sz w:val="26"/>
          <w:szCs w:val="26"/>
        </w:rPr>
        <w:t>числе за счет перевода котельной</w:t>
      </w:r>
      <w:r w:rsidRPr="008D6170">
        <w:rPr>
          <w:color w:val="000000"/>
          <w:sz w:val="26"/>
          <w:szCs w:val="26"/>
        </w:rPr>
        <w:t xml:space="preserve"> в пиковый режим р</w:t>
      </w:r>
      <w:r w:rsidR="007B6011">
        <w:rPr>
          <w:color w:val="000000"/>
          <w:sz w:val="26"/>
          <w:szCs w:val="26"/>
        </w:rPr>
        <w:t xml:space="preserve">аботы </w:t>
      </w:r>
      <w:r>
        <w:rPr>
          <w:color w:val="000000"/>
          <w:sz w:val="26"/>
          <w:szCs w:val="26"/>
        </w:rPr>
        <w:t xml:space="preserve"> не требуется.</w:t>
      </w:r>
    </w:p>
    <w:p w:rsidR="008D6170" w:rsidRDefault="008D6170" w:rsidP="008D6170">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sidR="0022203F">
        <w:rPr>
          <w:b/>
          <w:i/>
          <w:color w:val="000000"/>
          <w:sz w:val="26"/>
          <w:szCs w:val="26"/>
        </w:rPr>
        <w:t>6</w:t>
      </w:r>
      <w:r w:rsidRPr="009F5050">
        <w:rPr>
          <w:b/>
          <w:i/>
          <w:color w:val="000000"/>
          <w:sz w:val="26"/>
          <w:szCs w:val="26"/>
        </w:rPr>
        <w:t>.5. Предложения по строительству</w:t>
      </w:r>
      <w:r w:rsidR="009F5050" w:rsidRPr="009F5050">
        <w:rPr>
          <w:b/>
          <w:i/>
          <w:color w:val="000000"/>
          <w:sz w:val="26"/>
          <w:szCs w:val="26"/>
        </w:rPr>
        <w:t xml:space="preserve">, реконструкции и (или) модернизации </w:t>
      </w:r>
      <w:r w:rsidRPr="009F5050">
        <w:rPr>
          <w:b/>
          <w:i/>
          <w:color w:val="000000"/>
          <w:sz w:val="26"/>
          <w:szCs w:val="26"/>
        </w:rPr>
        <w:t>сетей для обеспечения нормативной надежности теплоснабжения</w:t>
      </w:r>
      <w:r w:rsidR="009F5050" w:rsidRPr="009F5050">
        <w:rPr>
          <w:b/>
          <w:i/>
          <w:color w:val="000000"/>
          <w:sz w:val="26"/>
          <w:szCs w:val="26"/>
        </w:rPr>
        <w:t xml:space="preserve"> потребителей</w:t>
      </w:r>
      <w:r w:rsidR="007B6011" w:rsidRPr="009F5050">
        <w:rPr>
          <w:b/>
          <w:i/>
          <w:color w:val="000000"/>
          <w:sz w:val="26"/>
          <w:szCs w:val="26"/>
        </w:rPr>
        <w:t>.</w:t>
      </w:r>
    </w:p>
    <w:p w:rsidR="00D62AF4" w:rsidRPr="0022203F" w:rsidRDefault="0022203F" w:rsidP="0022203F">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Муравльского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sidR="00D62AF4">
        <w:rPr>
          <w:color w:val="000000"/>
          <w:szCs w:val="26"/>
        </w:rPr>
        <w:t xml:space="preserve"> В дальнейшем   п</w:t>
      </w:r>
      <w:r w:rsidR="00D62AF4" w:rsidRPr="008D6170">
        <w:rPr>
          <w:color w:val="000000"/>
          <w:szCs w:val="26"/>
        </w:rPr>
        <w:t xml:space="preserve">ри  реконструкции  существующих  тепловых  сетей  следует ориентироваться  на  </w:t>
      </w:r>
      <w:r w:rsidR="00D62AF4">
        <w:rPr>
          <w:color w:val="000000"/>
          <w:szCs w:val="26"/>
        </w:rPr>
        <w:t xml:space="preserve">применение  трубопроводов  </w:t>
      </w:r>
      <w:r w:rsidR="00D62AF4" w:rsidRPr="008D6170">
        <w:rPr>
          <w:color w:val="000000"/>
          <w:szCs w:val="26"/>
        </w:rPr>
        <w:t>   пенополиуретановой  изоляции  с  гидрозащитным  покрытием  из  полиэтилена типа ППУ ПЭ.</w:t>
      </w:r>
    </w:p>
    <w:p w:rsidR="006018FC" w:rsidRDefault="006018FC" w:rsidP="000A7C59">
      <w:pPr>
        <w:autoSpaceDE w:val="0"/>
        <w:autoSpaceDN w:val="0"/>
        <w:adjustRightInd w:val="0"/>
        <w:rPr>
          <w:rFonts w:cs="Times New Roman"/>
          <w:szCs w:val="26"/>
        </w:rPr>
      </w:pPr>
    </w:p>
    <w:p w:rsidR="00F73157" w:rsidRDefault="00F73157" w:rsidP="000A7C59">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428AB" w:rsidRPr="009F4108" w:rsidRDefault="005428AB" w:rsidP="005428AB">
      <w:pPr>
        <w:spacing w:line="240" w:lineRule="auto"/>
        <w:rPr>
          <w:b/>
          <w:i/>
          <w:szCs w:val="26"/>
          <w:lang w:eastAsia="ru-RU"/>
        </w:rPr>
      </w:pPr>
      <w:r w:rsidRPr="005428AB">
        <w:rPr>
          <w:b/>
          <w:i/>
          <w:szCs w:val="26"/>
          <w:lang w:eastAsia="ru-RU"/>
        </w:rPr>
        <w:lastRenderedPageBreak/>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F73157" w:rsidRPr="009F4108" w:rsidRDefault="00F73157" w:rsidP="000A7C59">
      <w:pPr>
        <w:autoSpaceDE w:val="0"/>
        <w:autoSpaceDN w:val="0"/>
        <w:adjustRightInd w:val="0"/>
        <w:rPr>
          <w:szCs w:val="26"/>
          <w:lang w:eastAsia="ru-RU"/>
        </w:rPr>
      </w:pPr>
      <w:r w:rsidRPr="009F4108">
        <w:rPr>
          <w:szCs w:val="26"/>
          <w:lang w:eastAsia="ru-RU"/>
        </w:rPr>
        <w:t>На территории  Муравльского сельского поселения централизованное горячее водоснабжение отсутствует.</w:t>
      </w:r>
    </w:p>
    <w:p w:rsidR="005428AB" w:rsidRPr="005428AB" w:rsidRDefault="005428AB" w:rsidP="005428AB">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5428AB" w:rsidRDefault="005428AB" w:rsidP="005428AB">
      <w:pPr>
        <w:autoSpaceDE w:val="0"/>
        <w:autoSpaceDN w:val="0"/>
        <w:adjustRightInd w:val="0"/>
        <w:rPr>
          <w:sz w:val="28"/>
          <w:szCs w:val="28"/>
          <w:lang w:eastAsia="ru-RU"/>
        </w:rPr>
      </w:pPr>
      <w:r w:rsidRPr="009F4108">
        <w:rPr>
          <w:szCs w:val="26"/>
          <w:lang w:eastAsia="ru-RU"/>
        </w:rPr>
        <w:t>На территории  Муравльского сельского поселения централизованное горячее водоснабжение отсутствует</w:t>
      </w:r>
      <w:r>
        <w:rPr>
          <w:sz w:val="28"/>
          <w:szCs w:val="28"/>
          <w:lang w:eastAsia="ru-RU"/>
        </w:rPr>
        <w:t>.</w:t>
      </w:r>
    </w:p>
    <w:p w:rsidR="00F73157" w:rsidRDefault="00F73157" w:rsidP="00242842">
      <w:pPr>
        <w:autoSpaceDE w:val="0"/>
        <w:autoSpaceDN w:val="0"/>
        <w:adjustRightInd w:val="0"/>
        <w:ind w:firstLine="0"/>
        <w:rPr>
          <w:rFonts w:cs="Times New Roman"/>
          <w:szCs w:val="26"/>
        </w:rPr>
      </w:pPr>
    </w:p>
    <w:p w:rsidR="005428AB" w:rsidRDefault="005428AB" w:rsidP="00242842">
      <w:pPr>
        <w:autoSpaceDE w:val="0"/>
        <w:autoSpaceDN w:val="0"/>
        <w:adjustRightInd w:val="0"/>
        <w:ind w:firstLine="0"/>
        <w:rPr>
          <w:rFonts w:cs="Times New Roman"/>
          <w:szCs w:val="26"/>
        </w:rPr>
      </w:pPr>
    </w:p>
    <w:p w:rsidR="005428AB" w:rsidRDefault="005428AB" w:rsidP="00242842">
      <w:pPr>
        <w:autoSpaceDE w:val="0"/>
        <w:autoSpaceDN w:val="0"/>
        <w:adjustRightInd w:val="0"/>
        <w:ind w:firstLine="0"/>
        <w:rPr>
          <w:rFonts w:cs="Times New Roman"/>
          <w:szCs w:val="26"/>
        </w:rPr>
      </w:pPr>
    </w:p>
    <w:p w:rsidR="005428AB" w:rsidRPr="008D6170" w:rsidRDefault="005428AB" w:rsidP="00242842">
      <w:pPr>
        <w:autoSpaceDE w:val="0"/>
        <w:autoSpaceDN w:val="0"/>
        <w:adjustRightInd w:val="0"/>
        <w:ind w:firstLine="0"/>
        <w:rPr>
          <w:rFonts w:cs="Times New Roman"/>
          <w:szCs w:val="26"/>
        </w:rPr>
      </w:pPr>
    </w:p>
    <w:p w:rsidR="008D6170" w:rsidRDefault="008D6170" w:rsidP="006C02A3">
      <w:pPr>
        <w:rPr>
          <w:b/>
        </w:rPr>
      </w:pPr>
      <w:r w:rsidRPr="006C02A3">
        <w:rPr>
          <w:b/>
        </w:rPr>
        <w:t xml:space="preserve">Раздел </w:t>
      </w:r>
      <w:r w:rsidR="00242842">
        <w:rPr>
          <w:b/>
        </w:rPr>
        <w:t>8</w:t>
      </w:r>
      <w:r w:rsidR="00DC14AA">
        <w:rPr>
          <w:b/>
        </w:rPr>
        <w:t>.  Перспективные топливные балансы</w:t>
      </w:r>
    </w:p>
    <w:p w:rsidR="00242842" w:rsidRPr="00242842" w:rsidRDefault="00242842" w:rsidP="006C02A3">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6C02A3" w:rsidRPr="006C02A3" w:rsidRDefault="006C02A3" w:rsidP="006C02A3">
      <w:pPr>
        <w:rPr>
          <w:b/>
        </w:rPr>
      </w:pPr>
    </w:p>
    <w:p w:rsidR="008D6170" w:rsidRDefault="006C02A3" w:rsidP="006C02A3">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w:t>
      </w:r>
      <w:r w:rsidR="008D6170" w:rsidRPr="006C02A3">
        <w:rPr>
          <w:color w:val="000000"/>
          <w:sz w:val="26"/>
          <w:szCs w:val="26"/>
        </w:rPr>
        <w:t>Расчет по источнику тепловой энергии, существующему источнику тепла вы</w:t>
      </w:r>
      <w:r>
        <w:rPr>
          <w:color w:val="000000"/>
          <w:sz w:val="26"/>
          <w:szCs w:val="26"/>
        </w:rPr>
        <w:t>полнен по используемому топливу</w:t>
      </w:r>
      <w:r w:rsidR="003F0F2F">
        <w:rPr>
          <w:color w:val="000000"/>
          <w:sz w:val="26"/>
          <w:szCs w:val="26"/>
        </w:rPr>
        <w:t xml:space="preserve"> </w:t>
      </w:r>
      <w:r>
        <w:rPr>
          <w:color w:val="000000"/>
          <w:sz w:val="26"/>
          <w:szCs w:val="26"/>
        </w:rPr>
        <w:t>-</w:t>
      </w:r>
      <w:r w:rsidR="003F0F2F">
        <w:rPr>
          <w:color w:val="000000"/>
          <w:sz w:val="26"/>
          <w:szCs w:val="26"/>
        </w:rPr>
        <w:t xml:space="preserve"> </w:t>
      </w:r>
      <w:r>
        <w:rPr>
          <w:color w:val="000000"/>
          <w:sz w:val="26"/>
          <w:szCs w:val="26"/>
        </w:rPr>
        <w:t>газ.</w:t>
      </w:r>
    </w:p>
    <w:p w:rsidR="006C02A3" w:rsidRDefault="003F0F2F" w:rsidP="003F0F2F">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sidR="00BE1312">
        <w:rPr>
          <w:color w:val="000000"/>
          <w:sz w:val="26"/>
          <w:szCs w:val="26"/>
        </w:rPr>
        <w:t>1</w:t>
      </w:r>
      <w:r w:rsidR="00E008CC">
        <w:rPr>
          <w:color w:val="000000"/>
          <w:sz w:val="26"/>
          <w:szCs w:val="26"/>
        </w:rPr>
        <w:t>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84"/>
        <w:gridCol w:w="920"/>
        <w:gridCol w:w="1105"/>
        <w:gridCol w:w="1047"/>
        <w:gridCol w:w="1941"/>
        <w:gridCol w:w="1941"/>
      </w:tblGrid>
      <w:tr w:rsidR="00BE1312" w:rsidRPr="006C02A3" w:rsidTr="00BE1312">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5E7BBF">
            <w:pPr>
              <w:pStyle w:val="ac"/>
              <w:spacing w:before="0" w:beforeAutospacing="0" w:after="0" w:afterAutospacing="0"/>
              <w:rPr>
                <w:color w:val="000000"/>
                <w:sz w:val="26"/>
                <w:szCs w:val="26"/>
              </w:rPr>
            </w:pPr>
            <w:r>
              <w:rPr>
                <w:color w:val="000000"/>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Pr>
                <w:color w:val="000000"/>
                <w:sz w:val="26"/>
                <w:szCs w:val="26"/>
              </w:rPr>
              <w:t xml:space="preserve">Годовые расходы </w:t>
            </w:r>
            <w:r w:rsidRPr="006C02A3">
              <w:rPr>
                <w:color w:val="000000"/>
                <w:sz w:val="26"/>
                <w:szCs w:val="26"/>
              </w:rPr>
              <w:t>тыс.м</w:t>
            </w:r>
            <w:r w:rsidRPr="006C02A3">
              <w:rPr>
                <w:color w:val="000000"/>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Резервный вид топлива</w:t>
            </w:r>
          </w:p>
          <w:p w:rsidR="00BE1312" w:rsidRPr="006C02A3" w:rsidRDefault="00BE1312" w:rsidP="003938F6">
            <w:pPr>
              <w:pStyle w:val="ac"/>
              <w:spacing w:after="0"/>
              <w:rPr>
                <w:color w:val="000000"/>
                <w:sz w:val="26"/>
                <w:szCs w:val="26"/>
              </w:rPr>
            </w:pPr>
            <w:r w:rsidRPr="006C02A3">
              <w:rPr>
                <w:color w:val="000000"/>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Аварийный вид топлива</w:t>
            </w:r>
          </w:p>
          <w:p w:rsidR="00BE1312" w:rsidRPr="006C02A3" w:rsidRDefault="00BE1312" w:rsidP="003938F6">
            <w:pPr>
              <w:pStyle w:val="ac"/>
              <w:spacing w:after="0"/>
              <w:rPr>
                <w:color w:val="000000"/>
                <w:sz w:val="26"/>
                <w:szCs w:val="26"/>
              </w:rPr>
            </w:pPr>
            <w:r w:rsidRPr="006C02A3">
              <w:rPr>
                <w:color w:val="000000"/>
                <w:sz w:val="26"/>
                <w:szCs w:val="26"/>
              </w:rPr>
              <w:t> </w:t>
            </w:r>
          </w:p>
        </w:tc>
      </w:tr>
      <w:tr w:rsidR="00BE1312" w:rsidRPr="006C02A3" w:rsidTr="00BE1312">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E1312" w:rsidRPr="006C02A3" w:rsidRDefault="00BE1312">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BE1312" w:rsidRPr="006C02A3" w:rsidRDefault="00BE1312">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r w:rsidRPr="006C02A3">
              <w:rPr>
                <w:color w:val="000000"/>
                <w:sz w:val="26"/>
                <w:szCs w:val="26"/>
              </w:rPr>
              <w:t>Персп.</w:t>
            </w:r>
          </w:p>
        </w:tc>
        <w:tc>
          <w:tcPr>
            <w:tcW w:w="1947" w:type="dxa"/>
            <w:vMerge/>
            <w:tcBorders>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BE1312" w:rsidRPr="006C02A3" w:rsidRDefault="00BE1312">
            <w:pPr>
              <w:pStyle w:val="ac"/>
              <w:spacing w:before="0" w:beforeAutospacing="0" w:after="0" w:afterAutospacing="0"/>
              <w:rPr>
                <w:color w:val="000000"/>
                <w:sz w:val="26"/>
                <w:szCs w:val="26"/>
              </w:rPr>
            </w:pPr>
          </w:p>
        </w:tc>
      </w:tr>
      <w:tr w:rsidR="008D6170" w:rsidRPr="006C02A3" w:rsidTr="00BE1312">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3F0F2F" w:rsidRDefault="008D6170" w:rsidP="003F0F2F">
            <w:pPr>
              <w:pStyle w:val="ac"/>
              <w:spacing w:before="0" w:beforeAutospacing="0" w:after="0" w:afterAutospacing="0"/>
              <w:rPr>
                <w:color w:val="000000"/>
                <w:sz w:val="26"/>
                <w:szCs w:val="26"/>
              </w:rPr>
            </w:pPr>
            <w:r w:rsidRPr="006C02A3">
              <w:rPr>
                <w:color w:val="000000"/>
                <w:sz w:val="26"/>
                <w:szCs w:val="26"/>
              </w:rPr>
              <w:t>Котельная №</w:t>
            </w:r>
            <w:r w:rsidR="00F8700B">
              <w:rPr>
                <w:color w:val="000000"/>
                <w:sz w:val="26"/>
                <w:szCs w:val="26"/>
              </w:rPr>
              <w:t>4</w:t>
            </w:r>
            <w:r w:rsidRPr="006C02A3">
              <w:rPr>
                <w:color w:val="000000"/>
                <w:sz w:val="26"/>
                <w:szCs w:val="26"/>
              </w:rPr>
              <w:t xml:space="preserve"> </w:t>
            </w:r>
            <w:r w:rsidR="003F0F2F">
              <w:rPr>
                <w:color w:val="000000"/>
                <w:sz w:val="26"/>
                <w:szCs w:val="26"/>
              </w:rPr>
              <w:t xml:space="preserve"> </w:t>
            </w:r>
          </w:p>
          <w:p w:rsidR="008D6170" w:rsidRPr="006C02A3" w:rsidRDefault="00BE1312" w:rsidP="003F0F2F">
            <w:pPr>
              <w:pStyle w:val="ac"/>
              <w:spacing w:before="0" w:beforeAutospacing="0" w:after="0" w:afterAutospacing="0"/>
              <w:rPr>
                <w:color w:val="000000"/>
                <w:sz w:val="26"/>
                <w:szCs w:val="26"/>
              </w:rPr>
            </w:pPr>
            <w:r>
              <w:rPr>
                <w:color w:val="000000"/>
                <w:sz w:val="26"/>
                <w:szCs w:val="26"/>
              </w:rPr>
              <w:t>с</w:t>
            </w:r>
            <w:r w:rsidR="00F8700B">
              <w:rPr>
                <w:color w:val="000000"/>
                <w:sz w:val="26"/>
                <w:szCs w:val="26"/>
              </w:rPr>
              <w:t>. Муравль</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6C02A3">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8D6170" w:rsidRPr="006C02A3" w:rsidRDefault="008D6170">
            <w:pPr>
              <w:pStyle w:val="ac"/>
              <w:spacing w:before="0" w:beforeAutospacing="0" w:after="0" w:afterAutospacing="0"/>
              <w:rPr>
                <w:color w:val="000000"/>
                <w:sz w:val="26"/>
                <w:szCs w:val="26"/>
              </w:rPr>
            </w:pPr>
            <w:r w:rsidRPr="006C02A3">
              <w:rPr>
                <w:color w:val="000000"/>
                <w:sz w:val="26"/>
                <w:szCs w:val="26"/>
              </w:rPr>
              <w:t>Не предусмотрен</w:t>
            </w:r>
          </w:p>
        </w:tc>
      </w:tr>
    </w:tbl>
    <w:p w:rsidR="005428AB" w:rsidRDefault="005428AB" w:rsidP="00AD13B9">
      <w:pPr>
        <w:pStyle w:val="1"/>
        <w:shd w:val="clear" w:color="auto" w:fill="FFFFFF"/>
        <w:spacing w:before="30" w:after="30"/>
        <w:ind w:left="150"/>
        <w:jc w:val="left"/>
        <w:rPr>
          <w:sz w:val="26"/>
          <w:szCs w:val="26"/>
        </w:rPr>
      </w:pPr>
      <w:bookmarkStart w:id="34" w:name="_Toc437946055"/>
    </w:p>
    <w:p w:rsidR="005428AB" w:rsidRDefault="005428AB" w:rsidP="005428AB">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E7BBF" w:rsidRDefault="005E7BBF" w:rsidP="005E7BBF">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w:t>
      </w:r>
      <w:r w:rsidR="00E008CC">
        <w:rPr>
          <w:color w:val="000000"/>
          <w:sz w:val="26"/>
          <w:szCs w:val="26"/>
        </w:rPr>
        <w:t>3</w:t>
      </w:r>
    </w:p>
    <w:p w:rsidR="005E7BBF" w:rsidRPr="005E7BBF" w:rsidRDefault="005E7BBF" w:rsidP="005E7BBF">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113"/>
        <w:gridCol w:w="3124"/>
      </w:tblGrid>
      <w:tr w:rsidR="005E7BBF" w:rsidRPr="00101359" w:rsidTr="003938F6">
        <w:tc>
          <w:tcPr>
            <w:tcW w:w="3226" w:type="dxa"/>
            <w:vMerge w:val="restart"/>
          </w:tcPr>
          <w:p w:rsidR="005E7BBF" w:rsidRPr="005E7BBF" w:rsidRDefault="005E7BBF" w:rsidP="00E008CC">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E7BBF" w:rsidRPr="005E7BBF" w:rsidRDefault="005E7BBF" w:rsidP="00E008CC">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sidR="00424AED">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E7BBF" w:rsidRPr="005E7BBF" w:rsidRDefault="005E7BBF" w:rsidP="003938F6">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E7BBF" w:rsidRPr="00101359" w:rsidTr="003938F6">
        <w:tc>
          <w:tcPr>
            <w:tcW w:w="3226" w:type="dxa"/>
            <w:vMerge/>
          </w:tcPr>
          <w:p w:rsidR="005E7BBF" w:rsidRPr="005E7BBF" w:rsidRDefault="005E7BBF" w:rsidP="003938F6">
            <w:pPr>
              <w:spacing w:line="240" w:lineRule="auto"/>
              <w:jc w:val="right"/>
              <w:rPr>
                <w:rFonts w:eastAsia="Times New Roman"/>
                <w:sz w:val="28"/>
                <w:szCs w:val="28"/>
                <w:lang w:eastAsia="ru-RU"/>
              </w:rPr>
            </w:pPr>
          </w:p>
        </w:tc>
        <w:tc>
          <w:tcPr>
            <w:tcW w:w="3160" w:type="dxa"/>
            <w:vAlign w:val="center"/>
          </w:tcPr>
          <w:p w:rsidR="005E7BBF" w:rsidRPr="00424AED" w:rsidRDefault="00424AED" w:rsidP="003938F6">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E7BBF" w:rsidRPr="005E7BBF"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5E7BBF">
              <w:rPr>
                <w:rFonts w:eastAsia="Times New Roman"/>
                <w:sz w:val="24"/>
                <w:szCs w:val="24"/>
                <w:lang w:eastAsia="ru-RU"/>
              </w:rPr>
              <w:t>ерспектив</w:t>
            </w:r>
            <w:r>
              <w:rPr>
                <w:rFonts w:eastAsia="Times New Roman"/>
                <w:sz w:val="24"/>
                <w:szCs w:val="24"/>
                <w:lang w:eastAsia="ru-RU"/>
              </w:rPr>
              <w:t>ный</w:t>
            </w:r>
          </w:p>
        </w:tc>
      </w:tr>
      <w:tr w:rsidR="005E7BBF" w:rsidRPr="00101359" w:rsidTr="003938F6">
        <w:tc>
          <w:tcPr>
            <w:tcW w:w="3226" w:type="dxa"/>
            <w:vAlign w:val="center"/>
          </w:tcPr>
          <w:p w:rsidR="00E008CC" w:rsidRDefault="00E008CC" w:rsidP="00E008CC">
            <w:pPr>
              <w:pStyle w:val="ac"/>
              <w:spacing w:before="0" w:beforeAutospacing="0" w:after="0" w:afterAutospacing="0"/>
              <w:jc w:val="center"/>
              <w:rPr>
                <w:color w:val="000000"/>
                <w:sz w:val="26"/>
                <w:szCs w:val="26"/>
              </w:rPr>
            </w:pPr>
            <w:r w:rsidRPr="006C02A3">
              <w:rPr>
                <w:color w:val="000000"/>
                <w:sz w:val="26"/>
                <w:szCs w:val="26"/>
              </w:rPr>
              <w:t>Котельная №</w:t>
            </w:r>
            <w:r>
              <w:rPr>
                <w:color w:val="000000"/>
                <w:sz w:val="26"/>
                <w:szCs w:val="26"/>
              </w:rPr>
              <w:t>4</w:t>
            </w:r>
          </w:p>
          <w:p w:rsidR="005E7BBF" w:rsidRPr="00101359" w:rsidRDefault="00E008CC" w:rsidP="00E008CC">
            <w:pPr>
              <w:spacing w:line="240" w:lineRule="auto"/>
              <w:ind w:firstLine="0"/>
              <w:jc w:val="center"/>
              <w:rPr>
                <w:sz w:val="24"/>
                <w:szCs w:val="24"/>
                <w:lang w:eastAsia="ru-RU"/>
              </w:rPr>
            </w:pPr>
            <w:r>
              <w:rPr>
                <w:color w:val="000000"/>
                <w:szCs w:val="26"/>
              </w:rPr>
              <w:t>с. Муравль</w:t>
            </w:r>
          </w:p>
        </w:tc>
        <w:tc>
          <w:tcPr>
            <w:tcW w:w="3160" w:type="dxa"/>
            <w:vAlign w:val="center"/>
          </w:tcPr>
          <w:p w:rsidR="005E7BBF" w:rsidRPr="00101359"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101359">
              <w:rPr>
                <w:rFonts w:eastAsia="Times New Roman"/>
                <w:sz w:val="24"/>
                <w:szCs w:val="24"/>
                <w:lang w:eastAsia="ru-RU"/>
              </w:rPr>
              <w:t>риродный газ</w:t>
            </w:r>
          </w:p>
        </w:tc>
        <w:tc>
          <w:tcPr>
            <w:tcW w:w="3185" w:type="dxa"/>
            <w:vAlign w:val="center"/>
          </w:tcPr>
          <w:p w:rsidR="005E7BBF" w:rsidRPr="00101359" w:rsidRDefault="00424AED" w:rsidP="003938F6">
            <w:pPr>
              <w:spacing w:line="240" w:lineRule="auto"/>
              <w:jc w:val="center"/>
              <w:rPr>
                <w:rFonts w:eastAsia="Times New Roman"/>
                <w:sz w:val="24"/>
                <w:szCs w:val="24"/>
                <w:lang w:eastAsia="ru-RU"/>
              </w:rPr>
            </w:pPr>
            <w:r>
              <w:rPr>
                <w:rFonts w:eastAsia="Times New Roman"/>
                <w:sz w:val="24"/>
                <w:szCs w:val="24"/>
                <w:lang w:eastAsia="ru-RU"/>
              </w:rPr>
              <w:t>п</w:t>
            </w:r>
            <w:r w:rsidR="005E7BBF" w:rsidRPr="00101359">
              <w:rPr>
                <w:rFonts w:eastAsia="Times New Roman"/>
                <w:sz w:val="24"/>
                <w:szCs w:val="24"/>
                <w:lang w:eastAsia="ru-RU"/>
              </w:rPr>
              <w:t>риродный газ</w:t>
            </w:r>
          </w:p>
        </w:tc>
      </w:tr>
    </w:tbl>
    <w:p w:rsidR="005E7BBF" w:rsidRDefault="005E7BBF" w:rsidP="005E7BBF">
      <w:pPr>
        <w:spacing w:line="240" w:lineRule="auto"/>
        <w:rPr>
          <w:sz w:val="28"/>
          <w:szCs w:val="28"/>
          <w:lang w:eastAsia="ru-RU"/>
        </w:rPr>
      </w:pPr>
    </w:p>
    <w:p w:rsidR="005428AB" w:rsidRPr="003938F6" w:rsidRDefault="002C7F50" w:rsidP="005428AB">
      <w:pPr>
        <w:pStyle w:val="1"/>
        <w:shd w:val="clear" w:color="auto" w:fill="FFFFFF"/>
        <w:spacing w:before="30" w:after="30"/>
        <w:ind w:left="150"/>
        <w:rPr>
          <w:i/>
          <w:sz w:val="26"/>
          <w:szCs w:val="26"/>
        </w:rPr>
      </w:pPr>
      <w:r>
        <w:rPr>
          <w:i/>
          <w:sz w:val="26"/>
          <w:szCs w:val="26"/>
        </w:rPr>
        <w:lastRenderedPageBreak/>
        <w:t>8.</w:t>
      </w:r>
      <w:r w:rsidR="00424AED" w:rsidRPr="003938F6">
        <w:rPr>
          <w:i/>
          <w:sz w:val="26"/>
          <w:szCs w:val="26"/>
        </w:rPr>
        <w:t>3</w:t>
      </w:r>
      <w:r>
        <w:rPr>
          <w:i/>
          <w:sz w:val="26"/>
          <w:szCs w:val="26"/>
        </w:rPr>
        <w:t xml:space="preserve">. </w:t>
      </w:r>
      <w:r w:rsidR="003938F6">
        <w:rPr>
          <w:i/>
          <w:sz w:val="26"/>
          <w:szCs w:val="26"/>
        </w:rPr>
        <w:t>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428AB" w:rsidRDefault="005428AB" w:rsidP="00AD13B9">
      <w:pPr>
        <w:pStyle w:val="1"/>
        <w:shd w:val="clear" w:color="auto" w:fill="FFFFFF"/>
        <w:spacing w:before="30" w:after="30"/>
        <w:ind w:left="150"/>
        <w:jc w:val="left"/>
        <w:rPr>
          <w:sz w:val="26"/>
          <w:szCs w:val="26"/>
        </w:rPr>
      </w:pPr>
    </w:p>
    <w:p w:rsidR="003938F6" w:rsidRDefault="00E008CC" w:rsidP="003938F6">
      <w:pPr>
        <w:spacing w:line="240" w:lineRule="auto"/>
        <w:jc w:val="right"/>
        <w:rPr>
          <w:rFonts w:eastAsia="Times New Roman"/>
          <w:szCs w:val="26"/>
          <w:lang w:eastAsia="ru-RU"/>
        </w:rPr>
      </w:pPr>
      <w:r>
        <w:rPr>
          <w:rFonts w:eastAsia="Times New Roman"/>
          <w:szCs w:val="26"/>
          <w:lang w:eastAsia="ru-RU"/>
        </w:rPr>
        <w:t>Таблица 14</w:t>
      </w:r>
    </w:p>
    <w:p w:rsidR="00E008CC" w:rsidRPr="00194FA3" w:rsidRDefault="00E008CC" w:rsidP="003938F6">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106"/>
        <w:gridCol w:w="1796"/>
        <w:gridCol w:w="1672"/>
        <w:gridCol w:w="1672"/>
      </w:tblGrid>
      <w:tr w:rsidR="003938F6" w:rsidRPr="00184825" w:rsidTr="003938F6">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3938F6" w:rsidRPr="00E008CC" w:rsidRDefault="003938F6" w:rsidP="00E008CC">
            <w:pPr>
              <w:spacing w:line="240" w:lineRule="auto"/>
              <w:ind w:firstLine="0"/>
              <w:jc w:val="center"/>
              <w:rPr>
                <w:rFonts w:eastAsia="Times New Roman"/>
                <w:sz w:val="24"/>
                <w:szCs w:val="24"/>
                <w:lang w:eastAsia="ru-RU"/>
              </w:rPr>
            </w:pPr>
            <w:r w:rsidRPr="00E008CC">
              <w:rPr>
                <w:rFonts w:eastAsia="Times New Roman"/>
                <w:sz w:val="24"/>
                <w:szCs w:val="24"/>
                <w:lang w:eastAsia="ru-RU"/>
              </w:rPr>
              <w:t>Низшая теплота сгорания топлива</w:t>
            </w:r>
          </w:p>
        </w:tc>
      </w:tr>
      <w:tr w:rsidR="003938F6" w:rsidRPr="00184825" w:rsidTr="003938F6">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3938F6" w:rsidRPr="00A2203D" w:rsidRDefault="003938F6" w:rsidP="003938F6">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3938F6" w:rsidRPr="00A2203D" w:rsidRDefault="003938F6" w:rsidP="003938F6">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3938F6" w:rsidRPr="00A2203D" w:rsidRDefault="003938F6" w:rsidP="003938F6">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3938F6" w:rsidRPr="00E008CC" w:rsidRDefault="003938F6" w:rsidP="002C7F50">
            <w:pPr>
              <w:spacing w:line="240" w:lineRule="auto"/>
              <w:ind w:firstLine="0"/>
              <w:jc w:val="center"/>
              <w:rPr>
                <w:rFonts w:eastAsia="Times New Roman"/>
                <w:sz w:val="24"/>
                <w:szCs w:val="24"/>
                <w:vertAlign w:val="superscript"/>
                <w:lang w:eastAsia="ru-RU"/>
              </w:rPr>
            </w:pPr>
            <w:r w:rsidRPr="00E008CC">
              <w:rPr>
                <w:rFonts w:eastAsia="Times New Roman"/>
                <w:sz w:val="24"/>
                <w:szCs w:val="24"/>
                <w:lang w:eastAsia="ru-RU"/>
              </w:rPr>
              <w:t>МДж/м</w:t>
            </w:r>
            <w:r w:rsidRPr="00E008CC">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3938F6" w:rsidRPr="00E008CC" w:rsidRDefault="003938F6" w:rsidP="002C7F50">
            <w:pPr>
              <w:spacing w:line="240" w:lineRule="auto"/>
              <w:ind w:firstLine="0"/>
              <w:jc w:val="center"/>
              <w:rPr>
                <w:rFonts w:eastAsia="Times New Roman"/>
                <w:sz w:val="24"/>
                <w:szCs w:val="24"/>
                <w:lang w:eastAsia="ru-RU"/>
              </w:rPr>
            </w:pPr>
            <w:r w:rsidRPr="00E008CC">
              <w:rPr>
                <w:rFonts w:eastAsia="Times New Roman"/>
                <w:sz w:val="24"/>
                <w:szCs w:val="24"/>
                <w:lang w:eastAsia="ru-RU"/>
              </w:rPr>
              <w:t>Ккал/м</w:t>
            </w:r>
            <w:r w:rsidRPr="00E008CC">
              <w:rPr>
                <w:rFonts w:eastAsia="Times New Roman"/>
                <w:sz w:val="24"/>
                <w:szCs w:val="24"/>
                <w:vertAlign w:val="superscript"/>
                <w:lang w:eastAsia="ru-RU"/>
              </w:rPr>
              <w:t>3</w:t>
            </w:r>
          </w:p>
        </w:tc>
      </w:tr>
      <w:tr w:rsidR="003938F6" w:rsidRPr="00914E38" w:rsidTr="003938F6">
        <w:tc>
          <w:tcPr>
            <w:tcW w:w="2393" w:type="dxa"/>
            <w:shd w:val="clear" w:color="auto" w:fill="auto"/>
            <w:vAlign w:val="center"/>
          </w:tcPr>
          <w:p w:rsidR="009F4108" w:rsidRDefault="003938F6" w:rsidP="009F4108">
            <w:pPr>
              <w:spacing w:line="240" w:lineRule="auto"/>
              <w:ind w:firstLine="0"/>
              <w:rPr>
                <w:sz w:val="24"/>
                <w:szCs w:val="24"/>
                <w:lang w:eastAsia="ru-RU"/>
              </w:rPr>
            </w:pPr>
            <w:r>
              <w:rPr>
                <w:sz w:val="24"/>
                <w:szCs w:val="24"/>
                <w:lang w:eastAsia="ru-RU"/>
              </w:rPr>
              <w:t>Котельная</w:t>
            </w:r>
            <w:r w:rsidR="009F4108">
              <w:rPr>
                <w:sz w:val="24"/>
                <w:szCs w:val="24"/>
                <w:lang w:eastAsia="ru-RU"/>
              </w:rPr>
              <w:t xml:space="preserve"> №4, </w:t>
            </w:r>
          </w:p>
          <w:p w:rsidR="003938F6" w:rsidRPr="00E13BA8" w:rsidRDefault="009F4108" w:rsidP="009F4108">
            <w:pPr>
              <w:spacing w:line="240" w:lineRule="auto"/>
              <w:ind w:firstLine="0"/>
              <w:rPr>
                <w:sz w:val="24"/>
                <w:szCs w:val="24"/>
                <w:lang w:eastAsia="ru-RU"/>
              </w:rPr>
            </w:pPr>
            <w:r>
              <w:rPr>
                <w:sz w:val="24"/>
                <w:szCs w:val="24"/>
                <w:lang w:eastAsia="ru-RU"/>
              </w:rPr>
              <w:t>с. Муравль</w:t>
            </w:r>
          </w:p>
        </w:tc>
        <w:tc>
          <w:tcPr>
            <w:tcW w:w="2106" w:type="dxa"/>
            <w:shd w:val="clear" w:color="auto" w:fill="auto"/>
            <w:vAlign w:val="center"/>
          </w:tcPr>
          <w:p w:rsidR="003938F6" w:rsidRPr="00FA5A3C" w:rsidRDefault="003938F6" w:rsidP="002C7F50">
            <w:pPr>
              <w:spacing w:line="240" w:lineRule="auto"/>
              <w:ind w:firstLine="0"/>
              <w:rPr>
                <w:rFonts w:eastAsia="Times New Roman"/>
                <w:sz w:val="24"/>
                <w:szCs w:val="24"/>
                <w:lang w:eastAsia="ru-RU"/>
              </w:rPr>
            </w:pPr>
            <w:r w:rsidRPr="00FA5A3C">
              <w:rPr>
                <w:rFonts w:eastAsia="Times New Roman"/>
                <w:sz w:val="24"/>
                <w:szCs w:val="24"/>
                <w:lang w:eastAsia="ru-RU"/>
              </w:rPr>
              <w:t>Природный газ</w:t>
            </w:r>
          </w:p>
        </w:tc>
        <w:tc>
          <w:tcPr>
            <w:tcW w:w="1796" w:type="dxa"/>
            <w:shd w:val="clear" w:color="auto" w:fill="auto"/>
            <w:vAlign w:val="center"/>
          </w:tcPr>
          <w:p w:rsidR="003938F6" w:rsidRDefault="003938F6" w:rsidP="00E008CC">
            <w:pPr>
              <w:spacing w:line="240" w:lineRule="auto"/>
              <w:ind w:firstLine="0"/>
              <w:jc w:val="center"/>
              <w:rPr>
                <w:rFonts w:eastAsia="Times New Roman"/>
                <w:sz w:val="24"/>
                <w:szCs w:val="24"/>
                <w:lang w:eastAsia="ru-RU"/>
              </w:rPr>
            </w:pPr>
            <w:r>
              <w:rPr>
                <w:rFonts w:eastAsia="Times New Roman"/>
                <w:sz w:val="24"/>
                <w:szCs w:val="24"/>
                <w:lang w:eastAsia="ru-RU"/>
              </w:rPr>
              <w:t>100</w:t>
            </w:r>
          </w:p>
        </w:tc>
        <w:tc>
          <w:tcPr>
            <w:tcW w:w="1672" w:type="dxa"/>
            <w:vAlign w:val="center"/>
          </w:tcPr>
          <w:p w:rsidR="003938F6" w:rsidRDefault="003938F6" w:rsidP="00E008CC">
            <w:pPr>
              <w:spacing w:line="240" w:lineRule="auto"/>
              <w:ind w:firstLine="0"/>
              <w:jc w:val="center"/>
              <w:rPr>
                <w:rFonts w:eastAsia="Times New Roman"/>
                <w:sz w:val="24"/>
                <w:szCs w:val="24"/>
                <w:lang w:eastAsia="ru-RU"/>
              </w:rPr>
            </w:pPr>
            <w:r>
              <w:rPr>
                <w:rFonts w:eastAsia="Times New Roman"/>
                <w:sz w:val="24"/>
                <w:szCs w:val="24"/>
                <w:lang w:eastAsia="ru-RU"/>
              </w:rPr>
              <w:t>35,88</w:t>
            </w:r>
          </w:p>
        </w:tc>
        <w:tc>
          <w:tcPr>
            <w:tcW w:w="1672" w:type="dxa"/>
            <w:vAlign w:val="center"/>
          </w:tcPr>
          <w:p w:rsidR="003938F6" w:rsidRDefault="003938F6" w:rsidP="00E008CC">
            <w:pPr>
              <w:spacing w:line="240" w:lineRule="auto"/>
              <w:ind w:firstLine="0"/>
              <w:jc w:val="center"/>
              <w:rPr>
                <w:rFonts w:eastAsia="Times New Roman"/>
                <w:sz w:val="24"/>
                <w:szCs w:val="24"/>
                <w:lang w:eastAsia="ru-RU"/>
              </w:rPr>
            </w:pPr>
            <w:r>
              <w:rPr>
                <w:rFonts w:eastAsia="Times New Roman"/>
                <w:sz w:val="24"/>
                <w:szCs w:val="24"/>
                <w:lang w:eastAsia="ru-RU"/>
              </w:rPr>
              <w:t>8570,0</w:t>
            </w:r>
          </w:p>
        </w:tc>
      </w:tr>
    </w:tbl>
    <w:p w:rsidR="005428AB" w:rsidRDefault="005428AB" w:rsidP="00AD13B9">
      <w:pPr>
        <w:pStyle w:val="1"/>
        <w:shd w:val="clear" w:color="auto" w:fill="FFFFFF"/>
        <w:spacing w:before="30" w:after="30"/>
        <w:ind w:left="150"/>
        <w:jc w:val="left"/>
        <w:rPr>
          <w:sz w:val="26"/>
          <w:szCs w:val="26"/>
        </w:rPr>
      </w:pPr>
    </w:p>
    <w:p w:rsidR="002C7F50" w:rsidRDefault="002C7F50" w:rsidP="002C7F50">
      <w:pPr>
        <w:rPr>
          <w:b/>
          <w:i/>
          <w:lang w:eastAsia="ru-RU"/>
        </w:rPr>
      </w:pPr>
      <w:r w:rsidRPr="002C7F50">
        <w:rPr>
          <w:b/>
          <w:i/>
          <w:lang w:eastAsia="ru-RU"/>
        </w:rPr>
        <w:t>8.4.</w:t>
      </w:r>
      <w:r>
        <w:rPr>
          <w:b/>
          <w:i/>
          <w:lang w:eastAsia="ru-RU"/>
        </w:rPr>
        <w:t xml:space="preserve"> Преобладающий в поселении вид топлива определяемый по совокупности всех систем теплоснабжения, находящимся в соответствующем  поселении</w:t>
      </w:r>
    </w:p>
    <w:p w:rsidR="002C7F50" w:rsidRDefault="002C7F50" w:rsidP="009F4108">
      <w:pPr>
        <w:spacing w:line="240" w:lineRule="auto"/>
        <w:rPr>
          <w:szCs w:val="26"/>
          <w:lang w:eastAsia="ru-RU"/>
        </w:rPr>
      </w:pPr>
      <w:r w:rsidRPr="009F4108">
        <w:rPr>
          <w:szCs w:val="26"/>
          <w:lang w:eastAsia="ru-RU"/>
        </w:rPr>
        <w:t>В Муравльском сельском поселении   в котельной №4 с. Муравль  используется природный газ.</w:t>
      </w:r>
    </w:p>
    <w:p w:rsidR="009F4108" w:rsidRDefault="009F4108" w:rsidP="009F4108">
      <w:pPr>
        <w:spacing w:line="240" w:lineRule="auto"/>
        <w:rPr>
          <w:szCs w:val="26"/>
          <w:lang w:eastAsia="ru-RU"/>
        </w:rPr>
      </w:pPr>
    </w:p>
    <w:p w:rsidR="009F4108" w:rsidRDefault="009F4108" w:rsidP="009F4108">
      <w:pPr>
        <w:spacing w:line="240" w:lineRule="auto"/>
        <w:rPr>
          <w:szCs w:val="26"/>
          <w:lang w:eastAsia="ru-RU"/>
        </w:rPr>
      </w:pPr>
    </w:p>
    <w:p w:rsidR="009F4108" w:rsidRPr="009F4108" w:rsidRDefault="009F4108" w:rsidP="009F4108">
      <w:pPr>
        <w:spacing w:line="240" w:lineRule="auto"/>
        <w:rPr>
          <w:szCs w:val="26"/>
          <w:lang w:eastAsia="ru-RU"/>
        </w:rPr>
      </w:pPr>
    </w:p>
    <w:p w:rsidR="002C7F50" w:rsidRDefault="002C7F50" w:rsidP="002C7F50">
      <w:pPr>
        <w:rPr>
          <w:b/>
          <w:i/>
          <w:lang w:eastAsia="ru-RU"/>
        </w:rPr>
      </w:pPr>
      <w:r>
        <w:rPr>
          <w:b/>
          <w:i/>
          <w:lang w:eastAsia="ru-RU"/>
        </w:rPr>
        <w:t>8.5. Приоритетное направление развития топливного баланса поселения</w:t>
      </w:r>
    </w:p>
    <w:p w:rsidR="002C7F50" w:rsidRDefault="00E008CC" w:rsidP="00194FA3">
      <w:pPr>
        <w:jc w:val="right"/>
        <w:rPr>
          <w:lang w:eastAsia="ru-RU"/>
        </w:rPr>
      </w:pPr>
      <w:r>
        <w:rPr>
          <w:lang w:eastAsia="ru-RU"/>
        </w:rPr>
        <w:t>Таблица  15</w:t>
      </w:r>
    </w:p>
    <w:p w:rsidR="00E008CC" w:rsidRPr="00194FA3" w:rsidRDefault="00E008CC" w:rsidP="00194FA3">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1559"/>
        <w:gridCol w:w="1417"/>
        <w:gridCol w:w="1701"/>
      </w:tblGrid>
      <w:tr w:rsidR="002C7F50" w:rsidRPr="00D62390" w:rsidTr="0011106B">
        <w:tc>
          <w:tcPr>
            <w:tcW w:w="3227" w:type="dxa"/>
            <w:vMerge w:val="restart"/>
            <w:vAlign w:val="center"/>
          </w:tcPr>
          <w:p w:rsidR="002C7F50" w:rsidRPr="00E008CC" w:rsidRDefault="002C7F50" w:rsidP="0011106B">
            <w:pPr>
              <w:spacing w:line="240" w:lineRule="auto"/>
              <w:ind w:firstLine="0"/>
              <w:jc w:val="center"/>
              <w:rPr>
                <w:lang w:eastAsia="ru-RU"/>
              </w:rPr>
            </w:pPr>
            <w:r w:rsidRPr="00E008CC">
              <w:rPr>
                <w:lang w:eastAsia="ru-RU"/>
              </w:rPr>
              <w:t>Наименование вида топлива</w:t>
            </w:r>
          </w:p>
        </w:tc>
        <w:tc>
          <w:tcPr>
            <w:tcW w:w="6520" w:type="dxa"/>
            <w:gridSpan w:val="4"/>
          </w:tcPr>
          <w:p w:rsidR="002C7F50" w:rsidRPr="00E008CC" w:rsidRDefault="002C7F50" w:rsidP="0011106B">
            <w:pPr>
              <w:spacing w:line="240" w:lineRule="auto"/>
              <w:jc w:val="center"/>
              <w:rPr>
                <w:lang w:eastAsia="ru-RU"/>
              </w:rPr>
            </w:pPr>
            <w:r w:rsidRPr="00E008CC">
              <w:rPr>
                <w:rFonts w:eastAsia="Times New Roman"/>
                <w:color w:val="000000"/>
                <w:lang w:bidi="ru-RU"/>
              </w:rPr>
              <w:t>Расход натурального топлива</w:t>
            </w:r>
          </w:p>
        </w:tc>
      </w:tr>
      <w:tr w:rsidR="0011106B" w:rsidRPr="00D62390" w:rsidTr="0011106B">
        <w:tc>
          <w:tcPr>
            <w:tcW w:w="3227" w:type="dxa"/>
            <w:vMerge/>
          </w:tcPr>
          <w:p w:rsidR="0011106B" w:rsidRPr="00E008CC" w:rsidRDefault="0011106B" w:rsidP="001834D5">
            <w:pPr>
              <w:spacing w:line="240" w:lineRule="auto"/>
              <w:jc w:val="center"/>
              <w:rPr>
                <w:lang w:eastAsia="ru-RU"/>
              </w:rPr>
            </w:pPr>
          </w:p>
        </w:tc>
        <w:tc>
          <w:tcPr>
            <w:tcW w:w="1843" w:type="dxa"/>
            <w:vAlign w:val="center"/>
          </w:tcPr>
          <w:p w:rsidR="0011106B" w:rsidRPr="00E008CC" w:rsidRDefault="0011106B" w:rsidP="002C7F50">
            <w:pPr>
              <w:spacing w:line="240" w:lineRule="auto"/>
              <w:ind w:firstLine="0"/>
              <w:jc w:val="center"/>
              <w:rPr>
                <w:lang w:eastAsia="ru-RU"/>
              </w:rPr>
            </w:pPr>
            <w:r w:rsidRPr="00E008CC">
              <w:rPr>
                <w:lang w:eastAsia="ru-RU"/>
              </w:rPr>
              <w:t>202</w:t>
            </w:r>
            <w:r w:rsidR="00C354FB">
              <w:rPr>
                <w:lang w:eastAsia="ru-RU"/>
              </w:rPr>
              <w:t>1</w:t>
            </w:r>
          </w:p>
          <w:p w:rsidR="0011106B" w:rsidRPr="00E008CC" w:rsidRDefault="0011106B" w:rsidP="00194FA3">
            <w:pPr>
              <w:spacing w:line="240" w:lineRule="auto"/>
              <w:ind w:firstLine="0"/>
              <w:jc w:val="center"/>
              <w:rPr>
                <w:lang w:eastAsia="ru-RU"/>
              </w:rPr>
            </w:pPr>
            <w:r w:rsidRPr="00E008CC">
              <w:rPr>
                <w:lang w:eastAsia="ru-RU"/>
              </w:rPr>
              <w:t>(базовый год)</w:t>
            </w:r>
          </w:p>
        </w:tc>
        <w:tc>
          <w:tcPr>
            <w:tcW w:w="1559" w:type="dxa"/>
            <w:vAlign w:val="center"/>
          </w:tcPr>
          <w:p w:rsidR="0011106B" w:rsidRPr="00E008CC" w:rsidRDefault="0011106B" w:rsidP="00C354FB">
            <w:pPr>
              <w:spacing w:line="240" w:lineRule="auto"/>
              <w:ind w:firstLine="0"/>
              <w:jc w:val="center"/>
              <w:rPr>
                <w:lang w:eastAsia="ru-RU"/>
              </w:rPr>
            </w:pPr>
            <w:r w:rsidRPr="00E008CC">
              <w:rPr>
                <w:lang w:eastAsia="ru-RU"/>
              </w:rPr>
              <w:t>202</w:t>
            </w:r>
            <w:r w:rsidR="00C354FB">
              <w:rPr>
                <w:lang w:eastAsia="ru-RU"/>
              </w:rPr>
              <w:t>2</w:t>
            </w:r>
          </w:p>
        </w:tc>
        <w:tc>
          <w:tcPr>
            <w:tcW w:w="1417" w:type="dxa"/>
            <w:vAlign w:val="center"/>
          </w:tcPr>
          <w:p w:rsidR="0011106B" w:rsidRPr="00E008CC" w:rsidRDefault="0011106B" w:rsidP="00C354FB">
            <w:pPr>
              <w:spacing w:line="240" w:lineRule="auto"/>
              <w:ind w:firstLine="0"/>
              <w:jc w:val="center"/>
              <w:rPr>
                <w:lang w:eastAsia="ru-RU"/>
              </w:rPr>
            </w:pPr>
            <w:r>
              <w:rPr>
                <w:lang w:eastAsia="ru-RU"/>
              </w:rPr>
              <w:t>202</w:t>
            </w:r>
            <w:r w:rsidR="00C354FB">
              <w:rPr>
                <w:lang w:eastAsia="ru-RU"/>
              </w:rPr>
              <w:t>3</w:t>
            </w:r>
          </w:p>
        </w:tc>
        <w:tc>
          <w:tcPr>
            <w:tcW w:w="1701" w:type="dxa"/>
            <w:vAlign w:val="center"/>
          </w:tcPr>
          <w:p w:rsidR="0011106B" w:rsidRPr="00E008CC" w:rsidRDefault="0011106B" w:rsidP="00C354FB">
            <w:pPr>
              <w:spacing w:line="240" w:lineRule="auto"/>
              <w:ind w:firstLine="0"/>
              <w:jc w:val="center"/>
              <w:rPr>
                <w:lang w:eastAsia="ru-RU"/>
              </w:rPr>
            </w:pPr>
            <w:r w:rsidRPr="00E008CC">
              <w:rPr>
                <w:lang w:eastAsia="ru-RU"/>
              </w:rPr>
              <w:t>202</w:t>
            </w:r>
            <w:r w:rsidR="00C354FB">
              <w:rPr>
                <w:lang w:eastAsia="ru-RU"/>
              </w:rPr>
              <w:t>4</w:t>
            </w:r>
            <w:r w:rsidRPr="00E008CC">
              <w:rPr>
                <w:lang w:eastAsia="ru-RU"/>
              </w:rPr>
              <w:t>-2030</w:t>
            </w:r>
          </w:p>
        </w:tc>
      </w:tr>
      <w:tr w:rsidR="002C7F50" w:rsidRPr="00D62390" w:rsidTr="001834D5">
        <w:tc>
          <w:tcPr>
            <w:tcW w:w="9747" w:type="dxa"/>
            <w:gridSpan w:val="5"/>
            <w:vAlign w:val="center"/>
          </w:tcPr>
          <w:p w:rsidR="002C7F50" w:rsidRPr="00E008CC" w:rsidRDefault="002C7F50" w:rsidP="001834D5">
            <w:pPr>
              <w:spacing w:line="240" w:lineRule="auto"/>
              <w:jc w:val="center"/>
              <w:rPr>
                <w:rFonts w:eastAsia="Times New Roman"/>
                <w:lang w:eastAsia="ru-RU"/>
              </w:rPr>
            </w:pPr>
            <w:r w:rsidRPr="00E008CC">
              <w:rPr>
                <w:rFonts w:eastAsia="Times New Roman"/>
                <w:lang w:eastAsia="ru-RU"/>
              </w:rPr>
              <w:t>Котельная</w:t>
            </w:r>
            <w:r w:rsidR="00E008CC">
              <w:rPr>
                <w:rFonts w:eastAsia="Times New Roman"/>
                <w:lang w:eastAsia="ru-RU"/>
              </w:rPr>
              <w:t xml:space="preserve"> №4 с. Муравль</w:t>
            </w:r>
          </w:p>
        </w:tc>
      </w:tr>
      <w:tr w:rsidR="0011106B" w:rsidRPr="00D62390" w:rsidTr="0011106B">
        <w:tc>
          <w:tcPr>
            <w:tcW w:w="3227" w:type="dxa"/>
            <w:vAlign w:val="center"/>
          </w:tcPr>
          <w:p w:rsidR="0011106B" w:rsidRDefault="0011106B" w:rsidP="002C7F50">
            <w:pPr>
              <w:spacing w:line="240" w:lineRule="auto"/>
              <w:ind w:firstLine="0"/>
              <w:rPr>
                <w:rFonts w:eastAsia="Times New Roman"/>
                <w:lang w:eastAsia="ru-RU"/>
              </w:rPr>
            </w:pPr>
            <w:r w:rsidRPr="00D62390">
              <w:rPr>
                <w:rFonts w:eastAsia="Times New Roman"/>
                <w:lang w:eastAsia="ru-RU"/>
              </w:rPr>
              <w:t xml:space="preserve">Природный газ, </w:t>
            </w:r>
          </w:p>
          <w:p w:rsidR="0011106B" w:rsidRPr="00D62390" w:rsidRDefault="0011106B" w:rsidP="002C7F50">
            <w:pPr>
              <w:spacing w:line="240" w:lineRule="auto"/>
              <w:ind w:firstLine="0"/>
              <w:rPr>
                <w:rFonts w:eastAsia="Times New Roman"/>
                <w:lang w:eastAsia="ru-RU"/>
              </w:rPr>
            </w:pPr>
            <w:r w:rsidRPr="00D62390">
              <w:rPr>
                <w:rFonts w:eastAsia="Times New Roman"/>
                <w:lang w:eastAsia="ru-RU"/>
              </w:rPr>
              <w:t>тыс. м</w:t>
            </w:r>
            <w:r w:rsidRPr="002E3825">
              <w:rPr>
                <w:rFonts w:eastAsia="Times New Roman"/>
                <w:vertAlign w:val="superscript"/>
                <w:lang w:eastAsia="ru-RU"/>
              </w:rPr>
              <w:t>3</w:t>
            </w:r>
            <w:r w:rsidRPr="00D62390">
              <w:rPr>
                <w:rFonts w:eastAsia="Times New Roman"/>
                <w:lang w:eastAsia="ru-RU"/>
              </w:rPr>
              <w:t>/год</w:t>
            </w:r>
          </w:p>
        </w:tc>
        <w:tc>
          <w:tcPr>
            <w:tcW w:w="1843" w:type="dxa"/>
            <w:vAlign w:val="center"/>
          </w:tcPr>
          <w:p w:rsidR="0011106B" w:rsidRPr="00D62390" w:rsidRDefault="0011106B" w:rsidP="0011106B">
            <w:pPr>
              <w:spacing w:line="240" w:lineRule="auto"/>
              <w:rPr>
                <w:rFonts w:eastAsia="Times New Roman"/>
                <w:lang w:eastAsia="ru-RU"/>
              </w:rPr>
            </w:pPr>
          </w:p>
        </w:tc>
        <w:tc>
          <w:tcPr>
            <w:tcW w:w="1559" w:type="dxa"/>
            <w:vAlign w:val="center"/>
          </w:tcPr>
          <w:p w:rsidR="0011106B" w:rsidRPr="00D62390" w:rsidRDefault="0011106B" w:rsidP="0011106B">
            <w:pPr>
              <w:spacing w:line="240" w:lineRule="auto"/>
              <w:rPr>
                <w:rFonts w:eastAsia="Times New Roman"/>
                <w:lang w:eastAsia="ru-RU"/>
              </w:rPr>
            </w:pPr>
          </w:p>
        </w:tc>
        <w:tc>
          <w:tcPr>
            <w:tcW w:w="1417" w:type="dxa"/>
            <w:vAlign w:val="center"/>
          </w:tcPr>
          <w:p w:rsidR="0011106B" w:rsidRPr="00D62390" w:rsidRDefault="0011106B" w:rsidP="0011106B">
            <w:pPr>
              <w:spacing w:line="240" w:lineRule="auto"/>
              <w:rPr>
                <w:rFonts w:eastAsia="Times New Roman"/>
                <w:lang w:eastAsia="ru-RU"/>
              </w:rPr>
            </w:pPr>
          </w:p>
        </w:tc>
        <w:tc>
          <w:tcPr>
            <w:tcW w:w="1701" w:type="dxa"/>
            <w:vAlign w:val="center"/>
          </w:tcPr>
          <w:p w:rsidR="0011106B" w:rsidRPr="00D62390" w:rsidRDefault="0011106B" w:rsidP="0011106B">
            <w:pPr>
              <w:spacing w:line="240" w:lineRule="auto"/>
              <w:rPr>
                <w:rFonts w:eastAsia="Times New Roman"/>
                <w:lang w:eastAsia="ru-RU"/>
              </w:rPr>
            </w:pPr>
          </w:p>
        </w:tc>
      </w:tr>
    </w:tbl>
    <w:p w:rsidR="002C7F50" w:rsidRDefault="002C7F50" w:rsidP="002C7F50">
      <w:pPr>
        <w:rPr>
          <w:b/>
          <w:i/>
          <w:lang w:eastAsia="ru-RU"/>
        </w:rPr>
      </w:pPr>
    </w:p>
    <w:p w:rsidR="002C7F50" w:rsidRDefault="002C7F50" w:rsidP="002C7F50">
      <w:pPr>
        <w:rPr>
          <w:b/>
          <w:i/>
          <w:lang w:eastAsia="ru-RU"/>
        </w:rPr>
      </w:pPr>
    </w:p>
    <w:p w:rsidR="008D6170" w:rsidRDefault="00194FA3" w:rsidP="00194FA3">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008D6170" w:rsidRPr="00AD13B9">
        <w:rPr>
          <w:sz w:val="26"/>
          <w:szCs w:val="26"/>
        </w:rPr>
        <w:t xml:space="preserve">Раздел </w:t>
      </w:r>
      <w:r>
        <w:rPr>
          <w:sz w:val="26"/>
          <w:szCs w:val="26"/>
        </w:rPr>
        <w:t>9</w:t>
      </w:r>
      <w:r w:rsidR="008D6170" w:rsidRPr="00AD13B9">
        <w:rPr>
          <w:sz w:val="26"/>
          <w:szCs w:val="26"/>
        </w:rPr>
        <w:t>. Инвестиции в строительство, реконструкцию и техническое перевооружение</w:t>
      </w:r>
      <w:bookmarkEnd w:id="34"/>
      <w:r w:rsidR="001E4526">
        <w:rPr>
          <w:sz w:val="26"/>
          <w:szCs w:val="26"/>
        </w:rPr>
        <w:t xml:space="preserve"> и (или</w:t>
      </w:r>
      <w:r>
        <w:rPr>
          <w:sz w:val="26"/>
          <w:szCs w:val="26"/>
        </w:rPr>
        <w:t>) модернизацию</w:t>
      </w:r>
    </w:p>
    <w:p w:rsidR="00194FA3" w:rsidRDefault="00194FA3" w:rsidP="009F4108">
      <w:pPr>
        <w:ind w:firstLine="0"/>
        <w:rPr>
          <w:lang w:eastAsia="ru-RU"/>
        </w:rPr>
      </w:pPr>
    </w:p>
    <w:p w:rsidR="00194FA3" w:rsidRDefault="00194FA3" w:rsidP="00194FA3">
      <w:pPr>
        <w:rPr>
          <w:b/>
          <w:i/>
          <w:lang w:eastAsia="ru-RU"/>
        </w:rPr>
      </w:pPr>
      <w:r w:rsidRPr="00194FA3">
        <w:rPr>
          <w:b/>
          <w:i/>
          <w:lang w:eastAsia="ru-RU"/>
        </w:rPr>
        <w:t>9.1.</w:t>
      </w:r>
      <w:r>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1E4526" w:rsidRPr="001E4526" w:rsidRDefault="001E4526" w:rsidP="00194FA3">
      <w:pPr>
        <w:rPr>
          <w:lang w:eastAsia="ru-RU"/>
        </w:rPr>
      </w:pPr>
      <w:r w:rsidRPr="001E4526">
        <w:rPr>
          <w:lang w:eastAsia="ru-RU"/>
        </w:rPr>
        <w:t xml:space="preserve"> Перевооружение </w:t>
      </w:r>
      <w:r>
        <w:rPr>
          <w:lang w:eastAsia="ru-RU"/>
        </w:rPr>
        <w:t xml:space="preserve"> источников тепловой энергии проведено в 2015 году. Заменены котлы «Факел» на более современные и экономичные  «Хопер 100»,  «Хопер 100А»  и «Ишма 100». </w:t>
      </w:r>
      <w:r w:rsidR="006708E8">
        <w:rPr>
          <w:lang w:eastAsia="ru-RU"/>
        </w:rPr>
        <w:t xml:space="preserve"> Инвестиции на строительство, реконструкцию  техническое перевооружение источников тепловой энергии пока не </w:t>
      </w:r>
      <w:r w:rsidR="006B647D">
        <w:rPr>
          <w:lang w:eastAsia="ru-RU"/>
        </w:rPr>
        <w:t xml:space="preserve">планируется </w:t>
      </w:r>
      <w:r w:rsidR="006708E8">
        <w:rPr>
          <w:lang w:eastAsia="ru-RU"/>
        </w:rPr>
        <w:t xml:space="preserve"> в дальнейшем  подлежит  ежегодной корректировке.</w:t>
      </w:r>
    </w:p>
    <w:p w:rsidR="001E4526" w:rsidRDefault="006708E8" w:rsidP="00194FA3">
      <w:pPr>
        <w:rPr>
          <w:b/>
          <w:i/>
          <w:lang w:eastAsia="ru-RU"/>
        </w:rPr>
      </w:pPr>
      <w:r>
        <w:rPr>
          <w:b/>
          <w:i/>
          <w:lang w:eastAsia="ru-RU"/>
        </w:rPr>
        <w:t xml:space="preserve">9.2. Предложения по величине необходимых инвестиций в строительство, реконструкцию, техническое перевооружение и (или) </w:t>
      </w:r>
      <w:r>
        <w:rPr>
          <w:b/>
          <w:i/>
          <w:lang w:eastAsia="ru-RU"/>
        </w:rPr>
        <w:lastRenderedPageBreak/>
        <w:t>модернизацию тепловых сетей, насосных станций и тепловых пунктов на каждом этапе.</w:t>
      </w:r>
    </w:p>
    <w:p w:rsidR="001E4526" w:rsidRPr="001834D5" w:rsidRDefault="001834D5" w:rsidP="001834D5">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w:t>
      </w:r>
      <w:r w:rsidR="006B647D">
        <w:rPr>
          <w:lang w:eastAsia="ru-RU"/>
        </w:rPr>
        <w:t>планируется</w:t>
      </w:r>
      <w:r>
        <w:rPr>
          <w:lang w:eastAsia="ru-RU"/>
        </w:rPr>
        <w:t xml:space="preserve">. </w:t>
      </w:r>
    </w:p>
    <w:p w:rsidR="001E4526"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1E4526" w:rsidRPr="009F4108" w:rsidRDefault="006B647D" w:rsidP="009F4108">
      <w:pPr>
        <w:pStyle w:val="ac"/>
        <w:shd w:val="clear" w:color="auto" w:fill="FFFFFF"/>
        <w:spacing w:before="0" w:beforeAutospacing="0" w:after="0" w:afterAutospacing="0" w:line="257" w:lineRule="atLeast"/>
        <w:jc w:val="both"/>
        <w:rPr>
          <w:color w:val="000000"/>
          <w:sz w:val="26"/>
          <w:szCs w:val="26"/>
        </w:rPr>
      </w:pPr>
      <w:r w:rsidRPr="001834D5">
        <w:rPr>
          <w:color w:val="000000"/>
          <w:sz w:val="26"/>
          <w:szCs w:val="26"/>
        </w:rPr>
        <w:t>На территории сельского поселения инвестиции в системе теплоснабжения не планируются.</w:t>
      </w:r>
    </w:p>
    <w:p w:rsidR="001834D5"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1E4526" w:rsidRPr="009F4108" w:rsidRDefault="001834D5" w:rsidP="009F4108">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1834D5" w:rsidRPr="001834D5" w:rsidRDefault="001834D5" w:rsidP="001834D5">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1E4526" w:rsidRPr="009F4108" w:rsidRDefault="001834D5" w:rsidP="009F4108">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6B647D" w:rsidRPr="006B647D" w:rsidRDefault="008D6170" w:rsidP="006B647D">
      <w:pPr>
        <w:widowControl w:val="0"/>
        <w:spacing w:line="240" w:lineRule="auto"/>
        <w:rPr>
          <w:rFonts w:eastAsia="Times New Roman"/>
          <w:b/>
          <w:i/>
          <w:szCs w:val="26"/>
          <w:lang w:eastAsia="ru-RU"/>
        </w:rPr>
      </w:pPr>
      <w:r w:rsidRPr="006B647D">
        <w:rPr>
          <w:rFonts w:ascii="Tahoma" w:hAnsi="Tahoma" w:cs="Tahoma"/>
          <w:i/>
          <w:color w:val="000000"/>
          <w:szCs w:val="26"/>
        </w:rPr>
        <w:t> </w:t>
      </w:r>
      <w:r w:rsidR="006B647D"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6B647D" w:rsidRPr="006B647D" w:rsidRDefault="006B647D" w:rsidP="006B647D">
      <w:pPr>
        <w:widowControl w:val="0"/>
        <w:spacing w:line="240" w:lineRule="auto"/>
        <w:rPr>
          <w:rFonts w:eastAsia="Times New Roman"/>
          <w:szCs w:val="26"/>
          <w:lang w:eastAsia="ru-RU"/>
        </w:rPr>
      </w:pPr>
      <w:r w:rsidRPr="007E2B4F">
        <w:rPr>
          <w:rFonts w:eastAsia="Times New Roman"/>
          <w:sz w:val="28"/>
          <w:szCs w:val="28"/>
          <w:lang w:eastAsia="ru-RU"/>
        </w:rPr>
        <w:tab/>
      </w: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8D6170" w:rsidRPr="006B647D" w:rsidRDefault="008D6170" w:rsidP="008D6170">
      <w:pPr>
        <w:pStyle w:val="ac"/>
        <w:shd w:val="clear" w:color="auto" w:fill="FFFFFF"/>
        <w:spacing w:before="0" w:beforeAutospacing="0" w:after="0" w:afterAutospacing="0"/>
        <w:rPr>
          <w:rFonts w:ascii="Tahoma" w:hAnsi="Tahoma" w:cs="Tahoma"/>
          <w:color w:val="000000"/>
          <w:sz w:val="18"/>
          <w:szCs w:val="18"/>
        </w:rPr>
      </w:pPr>
    </w:p>
    <w:p w:rsidR="008D6170" w:rsidRDefault="008D6170" w:rsidP="008D6170">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8D6170" w:rsidRDefault="008D6170" w:rsidP="00E17ADB">
      <w:pPr>
        <w:rPr>
          <w:b/>
        </w:rPr>
      </w:pPr>
      <w:r w:rsidRPr="00E17ADB">
        <w:rPr>
          <w:b/>
        </w:rPr>
        <w:t xml:space="preserve">Раздел </w:t>
      </w:r>
      <w:r w:rsidR="006B647D">
        <w:rPr>
          <w:b/>
        </w:rPr>
        <w:t>10</w:t>
      </w:r>
      <w:r w:rsidR="006235BB">
        <w:rPr>
          <w:b/>
        </w:rPr>
        <w:t xml:space="preserve"> </w:t>
      </w:r>
      <w:r w:rsidRPr="00E17ADB">
        <w:rPr>
          <w:b/>
        </w:rPr>
        <w:t>Решение об определении единой теплоснабж</w:t>
      </w:r>
      <w:r w:rsidR="006235BB">
        <w:rPr>
          <w:b/>
        </w:rPr>
        <w:t>ающей организации (организаций)</w:t>
      </w:r>
      <w:r w:rsidR="00F8700B">
        <w:rPr>
          <w:b/>
        </w:rPr>
        <w:t>.</w:t>
      </w:r>
    </w:p>
    <w:p w:rsidR="009F4108" w:rsidRDefault="009F4108" w:rsidP="00E17ADB">
      <w:pPr>
        <w:rPr>
          <w:b/>
        </w:rPr>
      </w:pPr>
    </w:p>
    <w:p w:rsidR="006B647D" w:rsidRPr="006B647D" w:rsidRDefault="006B647D" w:rsidP="006B647D">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6B647D" w:rsidRPr="006B647D" w:rsidRDefault="006B647D" w:rsidP="006B647D">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жилищно коммунальное </w:t>
      </w:r>
      <w:r w:rsidRPr="006B647D">
        <w:rPr>
          <w:sz w:val="26"/>
          <w:szCs w:val="26"/>
        </w:rPr>
        <w:t xml:space="preserve">предприятие </w:t>
      </w:r>
      <w:r>
        <w:rPr>
          <w:sz w:val="26"/>
          <w:szCs w:val="26"/>
        </w:rPr>
        <w:t>Троснянского района (МУЖКП Троснянского района) .</w:t>
      </w:r>
    </w:p>
    <w:p w:rsidR="006B647D" w:rsidRPr="006B647D" w:rsidRDefault="006B647D" w:rsidP="006B647D">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r>
        <w:rPr>
          <w:bCs/>
          <w:szCs w:val="26"/>
          <w:lang w:eastAsia="ru-RU"/>
        </w:rPr>
        <w:t>Троснянского района</w:t>
      </w:r>
      <w:r w:rsidRPr="006B647D">
        <w:rPr>
          <w:bCs/>
          <w:szCs w:val="26"/>
          <w:lang w:eastAsia="ru-RU"/>
        </w:rPr>
        <w:t xml:space="preserve"> было передано имущество в аренду (котельная – 1 шт; протяженность теплосети –</w:t>
      </w:r>
      <w:r w:rsidR="00B15C8B">
        <w:rPr>
          <w:bCs/>
          <w:szCs w:val="26"/>
          <w:lang w:eastAsia="ru-RU"/>
        </w:rPr>
        <w:t xml:space="preserve"> 431,0</w:t>
      </w:r>
      <w:r w:rsidRPr="006B647D">
        <w:rPr>
          <w:bCs/>
          <w:szCs w:val="26"/>
          <w:lang w:eastAsia="ru-RU"/>
        </w:rPr>
        <w:t xml:space="preserve"> м) на основании договора аренды.</w:t>
      </w:r>
    </w:p>
    <w:p w:rsidR="006B647D" w:rsidRPr="00B15C8B" w:rsidRDefault="00B15C8B" w:rsidP="00B15C8B">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15C8B" w:rsidRPr="00B15C8B" w:rsidRDefault="00B15C8B" w:rsidP="00B15C8B">
      <w:pPr>
        <w:widowControl w:val="0"/>
        <w:spacing w:line="240" w:lineRule="auto"/>
        <w:ind w:firstLine="708"/>
        <w:rPr>
          <w:szCs w:val="26"/>
        </w:rPr>
      </w:pPr>
      <w:r w:rsidRPr="00B15C8B">
        <w:rPr>
          <w:szCs w:val="26"/>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B15C8B" w:rsidRDefault="00B15C8B" w:rsidP="00B15C8B">
      <w:pPr>
        <w:widowControl w:val="0"/>
        <w:spacing w:line="240" w:lineRule="auto"/>
        <w:ind w:firstLine="708"/>
        <w:rPr>
          <w:szCs w:val="26"/>
        </w:rPr>
      </w:pPr>
      <w:r w:rsidRPr="00B15C8B">
        <w:rPr>
          <w:szCs w:val="26"/>
        </w:rPr>
        <w:t>В соответствии с постановлением №</w:t>
      </w:r>
      <w:r>
        <w:rPr>
          <w:szCs w:val="26"/>
        </w:rPr>
        <w:t>11</w:t>
      </w:r>
      <w:r w:rsidRPr="00B15C8B">
        <w:rPr>
          <w:szCs w:val="26"/>
        </w:rPr>
        <w:t xml:space="preserve"> от </w:t>
      </w:r>
      <w:r w:rsidR="00F430B3">
        <w:rPr>
          <w:szCs w:val="26"/>
        </w:rPr>
        <w:t xml:space="preserve">09.02.2016 </w:t>
      </w:r>
      <w:r w:rsidRPr="00B15C8B">
        <w:rPr>
          <w:szCs w:val="26"/>
        </w:rPr>
        <w:t>года, на территории сельского поселения единой теплоснабжающей организацией определен</w:t>
      </w:r>
      <w:r w:rsidR="00F430B3">
        <w:rPr>
          <w:szCs w:val="26"/>
        </w:rPr>
        <w:t>о</w:t>
      </w:r>
      <w:r w:rsidRPr="00B15C8B">
        <w:rPr>
          <w:szCs w:val="26"/>
        </w:rPr>
        <w:t xml:space="preserve"> </w:t>
      </w:r>
      <w:r w:rsidR="00F430B3">
        <w:rPr>
          <w:szCs w:val="26"/>
        </w:rPr>
        <w:t xml:space="preserve">МУЖКП </w:t>
      </w:r>
      <w:r w:rsidR="00F430B3">
        <w:rPr>
          <w:szCs w:val="26"/>
        </w:rPr>
        <w:lastRenderedPageBreak/>
        <w:t xml:space="preserve">Троснянского района.  </w:t>
      </w:r>
    </w:p>
    <w:p w:rsidR="00F430B3" w:rsidRDefault="001E2AB9" w:rsidP="00F430B3">
      <w:pPr>
        <w:widowControl w:val="0"/>
        <w:spacing w:line="240" w:lineRule="auto"/>
        <w:ind w:firstLine="708"/>
        <w:jc w:val="right"/>
        <w:rPr>
          <w:szCs w:val="26"/>
        </w:rPr>
      </w:pPr>
      <w:r>
        <w:rPr>
          <w:szCs w:val="26"/>
        </w:rPr>
        <w:t>Таблица16</w:t>
      </w:r>
    </w:p>
    <w:p w:rsidR="00F430B3" w:rsidRPr="00B15C8B" w:rsidRDefault="00F430B3" w:rsidP="00F430B3">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129"/>
        <w:gridCol w:w="4050"/>
      </w:tblGrid>
      <w:tr w:rsidR="00F430B3" w:rsidRPr="00ED2767" w:rsidTr="00776FB4">
        <w:tc>
          <w:tcPr>
            <w:tcW w:w="675" w:type="dxa"/>
            <w:vAlign w:val="center"/>
          </w:tcPr>
          <w:p w:rsidR="00F430B3" w:rsidRPr="00ED2767" w:rsidRDefault="00F430B3" w:rsidP="001E2AB9">
            <w:pPr>
              <w:widowControl w:val="0"/>
              <w:spacing w:line="240" w:lineRule="auto"/>
              <w:ind w:firstLine="0"/>
              <w:rPr>
                <w:b/>
                <w:bCs/>
                <w:sz w:val="24"/>
                <w:szCs w:val="24"/>
                <w:lang w:eastAsia="ru-RU"/>
              </w:rPr>
            </w:pPr>
            <w:r w:rsidRPr="001E2AB9">
              <w:rPr>
                <w:bCs/>
                <w:sz w:val="24"/>
                <w:szCs w:val="24"/>
                <w:lang w:eastAsia="ru-RU"/>
              </w:rPr>
              <w:t>№</w:t>
            </w:r>
            <w:r w:rsidR="001E2AB9">
              <w:rPr>
                <w:bCs/>
                <w:sz w:val="24"/>
                <w:szCs w:val="24"/>
                <w:lang w:eastAsia="ru-RU"/>
              </w:rPr>
              <w:t>п/п</w:t>
            </w:r>
          </w:p>
        </w:tc>
        <w:tc>
          <w:tcPr>
            <w:tcW w:w="4536" w:type="dxa"/>
            <w:vAlign w:val="center"/>
          </w:tcPr>
          <w:p w:rsidR="00F430B3" w:rsidRPr="00E008CC" w:rsidRDefault="00F430B3" w:rsidP="001E2AB9">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F430B3" w:rsidRPr="00E008CC" w:rsidRDefault="00F430B3" w:rsidP="001E2AB9">
            <w:pPr>
              <w:widowControl w:val="0"/>
              <w:spacing w:line="240" w:lineRule="auto"/>
              <w:ind w:firstLine="0"/>
              <w:jc w:val="center"/>
              <w:rPr>
                <w:bCs/>
                <w:sz w:val="24"/>
                <w:szCs w:val="24"/>
                <w:lang w:eastAsia="ru-RU"/>
              </w:rPr>
            </w:pPr>
            <w:r w:rsidRPr="00E008CC">
              <w:rPr>
                <w:bCs/>
                <w:sz w:val="24"/>
                <w:szCs w:val="24"/>
                <w:lang w:eastAsia="ru-RU"/>
              </w:rPr>
              <w:t>теплоснабжения</w:t>
            </w:r>
          </w:p>
        </w:tc>
        <w:tc>
          <w:tcPr>
            <w:tcW w:w="4360" w:type="dxa"/>
            <w:vAlign w:val="center"/>
          </w:tcPr>
          <w:p w:rsidR="00F430B3" w:rsidRPr="00E008CC" w:rsidRDefault="00F430B3" w:rsidP="00776FB4">
            <w:pPr>
              <w:widowControl w:val="0"/>
              <w:spacing w:line="240" w:lineRule="auto"/>
              <w:jc w:val="center"/>
              <w:rPr>
                <w:bCs/>
                <w:sz w:val="24"/>
                <w:szCs w:val="24"/>
                <w:lang w:eastAsia="ru-RU"/>
              </w:rPr>
            </w:pPr>
            <w:r w:rsidRPr="00E008CC">
              <w:rPr>
                <w:bCs/>
                <w:sz w:val="24"/>
                <w:szCs w:val="24"/>
                <w:lang w:eastAsia="ru-RU"/>
              </w:rPr>
              <w:t>Наименование эксплуатирующей организации</w:t>
            </w:r>
          </w:p>
        </w:tc>
      </w:tr>
      <w:tr w:rsidR="00F430B3" w:rsidRPr="00ED2767" w:rsidTr="001E2AB9">
        <w:trPr>
          <w:trHeight w:val="357"/>
        </w:trPr>
        <w:tc>
          <w:tcPr>
            <w:tcW w:w="675" w:type="dxa"/>
          </w:tcPr>
          <w:p w:rsidR="00F430B3" w:rsidRPr="00ED2767" w:rsidRDefault="001E2AB9" w:rsidP="001E2AB9">
            <w:pPr>
              <w:widowControl w:val="0"/>
              <w:spacing w:line="240" w:lineRule="auto"/>
              <w:jc w:val="center"/>
              <w:rPr>
                <w:bCs/>
                <w:sz w:val="24"/>
                <w:szCs w:val="24"/>
                <w:lang w:eastAsia="ru-RU"/>
              </w:rPr>
            </w:pPr>
            <w:r>
              <w:rPr>
                <w:bCs/>
                <w:sz w:val="24"/>
                <w:szCs w:val="24"/>
                <w:lang w:eastAsia="ru-RU"/>
              </w:rPr>
              <w:t>1</w:t>
            </w:r>
            <w:r w:rsidR="00F430B3" w:rsidRPr="00ED2767">
              <w:rPr>
                <w:bCs/>
                <w:sz w:val="24"/>
                <w:szCs w:val="24"/>
                <w:lang w:eastAsia="ru-RU"/>
              </w:rPr>
              <w:t>1</w:t>
            </w:r>
          </w:p>
        </w:tc>
        <w:tc>
          <w:tcPr>
            <w:tcW w:w="4536" w:type="dxa"/>
          </w:tcPr>
          <w:p w:rsidR="001E2AB9" w:rsidRDefault="001E2AB9" w:rsidP="00F430B3">
            <w:pPr>
              <w:widowControl w:val="0"/>
              <w:spacing w:line="240" w:lineRule="auto"/>
              <w:rPr>
                <w:bCs/>
                <w:sz w:val="24"/>
                <w:szCs w:val="24"/>
                <w:lang w:eastAsia="ru-RU"/>
              </w:rPr>
            </w:pPr>
          </w:p>
          <w:p w:rsidR="00F430B3" w:rsidRPr="00ED2767" w:rsidRDefault="00F430B3" w:rsidP="00F430B3">
            <w:pPr>
              <w:widowControl w:val="0"/>
              <w:spacing w:line="240" w:lineRule="auto"/>
              <w:rPr>
                <w:bCs/>
                <w:sz w:val="24"/>
                <w:szCs w:val="24"/>
                <w:lang w:eastAsia="ru-RU"/>
              </w:rPr>
            </w:pPr>
            <w:r>
              <w:rPr>
                <w:bCs/>
                <w:sz w:val="24"/>
                <w:szCs w:val="24"/>
                <w:lang w:eastAsia="ru-RU"/>
              </w:rPr>
              <w:t>Котельная с. Муравль</w:t>
            </w:r>
          </w:p>
        </w:tc>
        <w:tc>
          <w:tcPr>
            <w:tcW w:w="4360" w:type="dxa"/>
            <w:vAlign w:val="center"/>
          </w:tcPr>
          <w:p w:rsidR="00F430B3" w:rsidRPr="00ED2767" w:rsidRDefault="00F430B3" w:rsidP="001E2AB9">
            <w:pPr>
              <w:widowControl w:val="0"/>
              <w:spacing w:line="240" w:lineRule="auto"/>
              <w:ind w:firstLine="0"/>
              <w:jc w:val="center"/>
              <w:rPr>
                <w:bCs/>
                <w:sz w:val="24"/>
                <w:szCs w:val="24"/>
                <w:lang w:eastAsia="ru-RU"/>
              </w:rPr>
            </w:pPr>
            <w:r>
              <w:rPr>
                <w:bCs/>
                <w:sz w:val="24"/>
                <w:szCs w:val="24"/>
                <w:lang w:eastAsia="ru-RU"/>
              </w:rPr>
              <w:t>МУЖКП Троснянского района</w:t>
            </w:r>
          </w:p>
        </w:tc>
      </w:tr>
    </w:tbl>
    <w:p w:rsidR="00F430B3" w:rsidRDefault="00F430B3" w:rsidP="00F430B3">
      <w:pPr>
        <w:widowControl w:val="0"/>
        <w:spacing w:line="240" w:lineRule="auto"/>
        <w:ind w:firstLine="708"/>
        <w:rPr>
          <w:rFonts w:eastAsia="Times New Roman"/>
          <w:b/>
          <w:sz w:val="28"/>
          <w:szCs w:val="28"/>
          <w:lang w:eastAsia="ru-RU"/>
        </w:rPr>
      </w:pPr>
    </w:p>
    <w:p w:rsidR="00F430B3" w:rsidRPr="00F430B3" w:rsidRDefault="00F430B3" w:rsidP="00F430B3">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F430B3" w:rsidRPr="00F430B3" w:rsidRDefault="00F430B3" w:rsidP="00F430B3">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F430B3" w:rsidRPr="00F430B3" w:rsidRDefault="00F430B3" w:rsidP="00F430B3">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8D6170" w:rsidRPr="00F430B3" w:rsidRDefault="006235BB" w:rsidP="00F430B3">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008D6170" w:rsidRPr="006235BB">
        <w:rPr>
          <w:color w:val="000000"/>
          <w:sz w:val="26"/>
          <w:szCs w:val="26"/>
        </w:rPr>
        <w:t>«</w:t>
      </w:r>
      <w:r w:rsidR="00F430B3">
        <w:rPr>
          <w:color w:val="000000"/>
          <w:sz w:val="26"/>
          <w:szCs w:val="26"/>
        </w:rPr>
        <w:t>Е</w:t>
      </w:r>
      <w:r w:rsidR="008D6170"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008D6170"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xml:space="preserve">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w:t>
      </w:r>
      <w:r w:rsidRPr="006235BB">
        <w:rPr>
          <w:color w:val="000000"/>
          <w:sz w:val="26"/>
          <w:szCs w:val="26"/>
        </w:rPr>
        <w:lastRenderedPageBreak/>
        <w:t>определяются  границами  системы  теплоснабжения,  в  отношении  которой присваивается соответствующий статус.</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Орган местного самоуправления обязан разместить сведения о принятых заявках на сайте поселения, городского округа.</w:t>
      </w:r>
    </w:p>
    <w:p w:rsidR="008D6170" w:rsidRPr="006235BB" w:rsidRDefault="006235BB" w:rsidP="006235BB">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008D6170"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я  указанному  лицу.  В  случае</w:t>
      </w:r>
      <w:r w:rsidR="008D6170"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8D6170" w:rsidRPr="006235BB" w:rsidRDefault="00B9526C" w:rsidP="006235BB">
      <w:pPr>
        <w:pStyle w:val="ac"/>
        <w:shd w:val="clear" w:color="auto" w:fill="FFFFFF"/>
        <w:spacing w:before="0" w:beforeAutospacing="0" w:after="0" w:afterAutospacing="0"/>
        <w:jc w:val="both"/>
        <w:rPr>
          <w:color w:val="000000"/>
          <w:sz w:val="26"/>
          <w:szCs w:val="26"/>
        </w:rPr>
      </w:pPr>
      <w:r>
        <w:rPr>
          <w:color w:val="000000"/>
          <w:sz w:val="26"/>
          <w:szCs w:val="26"/>
        </w:rPr>
        <w:t>-</w:t>
      </w:r>
      <w:r w:rsidR="008D6170" w:rsidRPr="006235BB">
        <w:rPr>
          <w:color w:val="000000"/>
          <w:sz w:val="26"/>
          <w:szCs w:val="26"/>
        </w:rPr>
        <w:t xml:space="preserve"> </w:t>
      </w:r>
      <w:r>
        <w:rPr>
          <w:color w:val="000000"/>
          <w:sz w:val="26"/>
          <w:szCs w:val="26"/>
        </w:rPr>
        <w:t>р</w:t>
      </w:r>
      <w:r w:rsidR="008D6170" w:rsidRPr="006235BB">
        <w:rPr>
          <w:color w:val="000000"/>
          <w:sz w:val="26"/>
          <w:szCs w:val="26"/>
        </w:rPr>
        <w:t>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в)  надлежащим  образом  исполнять  обязательства  перед  иными теплоснабжающими  и  теплосетевыми  организациями  в  зоне  своей деятельности;</w:t>
      </w:r>
    </w:p>
    <w:p w:rsidR="008D6170" w:rsidRPr="006235BB" w:rsidRDefault="008D6170" w:rsidP="006235BB">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В настоящее время ресурсоснабжающ</w:t>
      </w:r>
      <w:r>
        <w:rPr>
          <w:rFonts w:eastAsia="Times New Roman"/>
          <w:szCs w:val="26"/>
          <w:lang w:eastAsia="ru-RU"/>
        </w:rPr>
        <w:t xml:space="preserve">ая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 xml:space="preserve">3) Ресурсоснабжающая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w:t>
      </w:r>
      <w:r w:rsidRPr="005F7551">
        <w:rPr>
          <w:rFonts w:eastAsia="Times New Roman"/>
          <w:szCs w:val="26"/>
          <w:lang w:eastAsia="ru-RU"/>
        </w:rPr>
        <w:lastRenderedPageBreak/>
        <w:t>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а) заключает и надлежаще исполняет договоры теплоснабжения со всеми обратившимися к ней потребителями тепловой энергии в своей зоне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б) надлежащим образом исполняет обязательства перед иными теплоснабжающими и теплосетевыми организациями в зоне своей деятельности;</w:t>
      </w:r>
    </w:p>
    <w:p w:rsidR="005F7551" w:rsidRPr="005F7551" w:rsidRDefault="005F7551" w:rsidP="005F7551">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E024C5" w:rsidRPr="00E024C5" w:rsidRDefault="00E024C5" w:rsidP="00E024C5">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E024C5" w:rsidRDefault="00E024C5" w:rsidP="00E024C5">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Муравльском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E024C5" w:rsidRPr="00E024C5" w:rsidRDefault="00E024C5" w:rsidP="00E024C5">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1E2AB9" w:rsidRDefault="001E2AB9" w:rsidP="00E024C5">
      <w:pPr>
        <w:spacing w:line="240" w:lineRule="auto"/>
        <w:ind w:firstLine="0"/>
        <w:jc w:val="right"/>
        <w:rPr>
          <w:szCs w:val="26"/>
          <w:lang w:eastAsia="ru-RU"/>
        </w:rPr>
      </w:pPr>
    </w:p>
    <w:p w:rsidR="001E2AB9" w:rsidRDefault="001E2AB9" w:rsidP="00E024C5">
      <w:pPr>
        <w:spacing w:line="240" w:lineRule="auto"/>
        <w:ind w:firstLine="0"/>
        <w:jc w:val="right"/>
        <w:rPr>
          <w:szCs w:val="26"/>
          <w:lang w:eastAsia="ru-RU"/>
        </w:rPr>
      </w:pPr>
    </w:p>
    <w:p w:rsidR="001E2AB9" w:rsidRDefault="001E2AB9" w:rsidP="00E024C5">
      <w:pPr>
        <w:spacing w:line="240" w:lineRule="auto"/>
        <w:ind w:firstLine="0"/>
        <w:jc w:val="right"/>
        <w:rPr>
          <w:szCs w:val="26"/>
          <w:lang w:eastAsia="ru-RU"/>
        </w:rPr>
      </w:pPr>
    </w:p>
    <w:p w:rsidR="00E024C5" w:rsidRDefault="00E024C5" w:rsidP="00E024C5">
      <w:pPr>
        <w:spacing w:line="240" w:lineRule="auto"/>
        <w:ind w:firstLine="0"/>
        <w:jc w:val="right"/>
        <w:rPr>
          <w:szCs w:val="26"/>
          <w:lang w:eastAsia="ru-RU"/>
        </w:rPr>
      </w:pPr>
      <w:r>
        <w:rPr>
          <w:szCs w:val="26"/>
          <w:lang w:eastAsia="ru-RU"/>
        </w:rPr>
        <w:t>Таблица 1</w:t>
      </w:r>
      <w:r w:rsidR="001E2AB9">
        <w:rPr>
          <w:szCs w:val="26"/>
          <w:lang w:eastAsia="ru-RU"/>
        </w:rPr>
        <w:t>7</w:t>
      </w:r>
    </w:p>
    <w:p w:rsidR="00E024C5" w:rsidRPr="00E024C5" w:rsidRDefault="00E024C5" w:rsidP="00E024C5">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049"/>
        <w:gridCol w:w="2409"/>
        <w:gridCol w:w="2545"/>
      </w:tblGrid>
      <w:tr w:rsidR="00E024C5" w:rsidRPr="00E024C5" w:rsidTr="00776FB4">
        <w:tc>
          <w:tcPr>
            <w:tcW w:w="2466"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Наименование источника тепловой энергии</w:t>
            </w:r>
          </w:p>
        </w:tc>
        <w:tc>
          <w:tcPr>
            <w:tcW w:w="2049"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 xml:space="preserve">Тепловая мощность, </w:t>
            </w:r>
          </w:p>
          <w:p w:rsidR="00E024C5" w:rsidRPr="001E2AB9" w:rsidRDefault="00E024C5" w:rsidP="00E024C5">
            <w:pPr>
              <w:spacing w:line="240" w:lineRule="auto"/>
              <w:ind w:firstLine="0"/>
              <w:jc w:val="center"/>
              <w:rPr>
                <w:sz w:val="24"/>
                <w:szCs w:val="24"/>
                <w:lang w:eastAsia="ru-RU"/>
              </w:rPr>
            </w:pPr>
            <w:r w:rsidRPr="001E2AB9">
              <w:rPr>
                <w:sz w:val="24"/>
                <w:szCs w:val="24"/>
                <w:lang w:eastAsia="ru-RU"/>
              </w:rPr>
              <w:t>Гкал /час</w:t>
            </w:r>
          </w:p>
        </w:tc>
        <w:tc>
          <w:tcPr>
            <w:tcW w:w="2409"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Протяженность сетей, м</w:t>
            </w:r>
          </w:p>
        </w:tc>
        <w:tc>
          <w:tcPr>
            <w:tcW w:w="2545" w:type="dxa"/>
            <w:vAlign w:val="center"/>
          </w:tcPr>
          <w:p w:rsidR="00E024C5" w:rsidRPr="001E2AB9" w:rsidRDefault="00E024C5" w:rsidP="00E024C5">
            <w:pPr>
              <w:spacing w:line="240" w:lineRule="auto"/>
              <w:ind w:firstLine="0"/>
              <w:jc w:val="center"/>
              <w:rPr>
                <w:sz w:val="24"/>
                <w:szCs w:val="24"/>
                <w:lang w:eastAsia="ru-RU"/>
              </w:rPr>
            </w:pPr>
            <w:r w:rsidRPr="001E2AB9">
              <w:rPr>
                <w:sz w:val="24"/>
                <w:szCs w:val="24"/>
                <w:lang w:eastAsia="ru-RU"/>
              </w:rPr>
              <w:t>Наименование теплоснабжающей организации</w:t>
            </w:r>
          </w:p>
        </w:tc>
      </w:tr>
      <w:tr w:rsidR="00E024C5" w:rsidRPr="00E024C5" w:rsidTr="00776FB4">
        <w:trPr>
          <w:trHeight w:val="549"/>
        </w:trPr>
        <w:tc>
          <w:tcPr>
            <w:tcW w:w="2466" w:type="dxa"/>
            <w:vAlign w:val="center"/>
          </w:tcPr>
          <w:p w:rsidR="00E024C5" w:rsidRDefault="00E024C5" w:rsidP="00E024C5">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№4 </w:t>
            </w:r>
          </w:p>
          <w:p w:rsidR="00E024C5" w:rsidRPr="00E024C5" w:rsidRDefault="00E024C5" w:rsidP="00E024C5">
            <w:pPr>
              <w:spacing w:line="240" w:lineRule="auto"/>
              <w:ind w:firstLine="0"/>
              <w:jc w:val="left"/>
              <w:rPr>
                <w:sz w:val="24"/>
                <w:szCs w:val="24"/>
                <w:lang w:eastAsia="ru-RU"/>
              </w:rPr>
            </w:pPr>
            <w:r>
              <w:rPr>
                <w:sz w:val="24"/>
                <w:szCs w:val="24"/>
                <w:lang w:eastAsia="ru-RU"/>
              </w:rPr>
              <w:t>с. Муравль</w:t>
            </w:r>
          </w:p>
        </w:tc>
        <w:tc>
          <w:tcPr>
            <w:tcW w:w="2049" w:type="dxa"/>
            <w:vAlign w:val="center"/>
          </w:tcPr>
          <w:p w:rsidR="00E024C5" w:rsidRPr="00E024C5" w:rsidRDefault="0011106B" w:rsidP="0011106B">
            <w:pPr>
              <w:spacing w:line="240" w:lineRule="auto"/>
              <w:rPr>
                <w:sz w:val="24"/>
                <w:szCs w:val="24"/>
                <w:lang w:eastAsia="ru-RU"/>
              </w:rPr>
            </w:pPr>
            <w:r>
              <w:rPr>
                <w:sz w:val="24"/>
                <w:szCs w:val="24"/>
                <w:lang w:eastAsia="ru-RU"/>
              </w:rPr>
              <w:t>0,424</w:t>
            </w:r>
          </w:p>
        </w:tc>
        <w:tc>
          <w:tcPr>
            <w:tcW w:w="2409" w:type="dxa"/>
            <w:vAlign w:val="center"/>
          </w:tcPr>
          <w:p w:rsidR="00E024C5" w:rsidRPr="00E024C5" w:rsidRDefault="00E024C5" w:rsidP="0011106B">
            <w:pPr>
              <w:spacing w:line="240" w:lineRule="auto"/>
              <w:rPr>
                <w:sz w:val="24"/>
                <w:szCs w:val="24"/>
                <w:lang w:eastAsia="ru-RU"/>
              </w:rPr>
            </w:pPr>
            <w:r>
              <w:rPr>
                <w:sz w:val="24"/>
                <w:szCs w:val="24"/>
                <w:lang w:eastAsia="ru-RU"/>
              </w:rPr>
              <w:t>431,0</w:t>
            </w:r>
          </w:p>
        </w:tc>
        <w:tc>
          <w:tcPr>
            <w:tcW w:w="2545" w:type="dxa"/>
            <w:vAlign w:val="center"/>
          </w:tcPr>
          <w:p w:rsidR="00E024C5" w:rsidRPr="00E024C5" w:rsidRDefault="00E024C5" w:rsidP="00E024C5">
            <w:pPr>
              <w:spacing w:line="240" w:lineRule="auto"/>
              <w:ind w:firstLine="0"/>
              <w:jc w:val="center"/>
              <w:rPr>
                <w:rFonts w:eastAsia="Times New Roman"/>
                <w:sz w:val="24"/>
                <w:szCs w:val="24"/>
                <w:lang w:eastAsia="ru-RU"/>
              </w:rPr>
            </w:pPr>
            <w:r>
              <w:rPr>
                <w:bCs/>
                <w:sz w:val="24"/>
                <w:szCs w:val="24"/>
                <w:lang w:eastAsia="ru-RU"/>
              </w:rPr>
              <w:t>МУЖКП Троснянского района</w:t>
            </w:r>
          </w:p>
        </w:tc>
      </w:tr>
    </w:tbl>
    <w:p w:rsidR="006235BB" w:rsidRDefault="006235BB" w:rsidP="005F7551">
      <w:pPr>
        <w:pStyle w:val="ac"/>
        <w:shd w:val="clear" w:color="auto" w:fill="FFFFFF"/>
        <w:spacing w:before="0" w:beforeAutospacing="0" w:after="0" w:afterAutospacing="0"/>
        <w:jc w:val="both"/>
        <w:rPr>
          <w:color w:val="000000"/>
          <w:sz w:val="26"/>
          <w:szCs w:val="26"/>
        </w:rPr>
      </w:pPr>
    </w:p>
    <w:p w:rsidR="00075DF6" w:rsidRPr="00075DF6" w:rsidRDefault="00075DF6" w:rsidP="00075DF6">
      <w:pPr>
        <w:pStyle w:val="af2"/>
        <w:widowControl w:val="0"/>
        <w:tabs>
          <w:tab w:val="left" w:pos="1451"/>
        </w:tabs>
        <w:spacing w:after="320"/>
        <w:ind w:left="1100"/>
        <w:jc w:val="both"/>
        <w:rPr>
          <w:sz w:val="28"/>
        </w:rPr>
      </w:pPr>
    </w:p>
    <w:p w:rsidR="00075DF6" w:rsidRDefault="00075DF6" w:rsidP="00075DF6">
      <w:pPr>
        <w:pStyle w:val="ac"/>
        <w:shd w:val="clear" w:color="auto" w:fill="FFFFFF"/>
        <w:spacing w:before="0" w:beforeAutospacing="0" w:after="0" w:afterAutospacing="0"/>
        <w:jc w:val="both"/>
      </w:pPr>
      <w:r>
        <w:rPr>
          <w:b/>
          <w:color w:val="000000"/>
          <w:sz w:val="26"/>
          <w:szCs w:val="26"/>
        </w:rPr>
        <w:t xml:space="preserve">Раздел 11      </w:t>
      </w:r>
      <w:r w:rsidRPr="00075DF6">
        <w:rPr>
          <w:b/>
          <w:color w:val="000000"/>
          <w:sz w:val="28"/>
          <w:szCs w:val="28"/>
        </w:rPr>
        <w:t>Надежность теплоснабжения</w:t>
      </w:r>
    </w:p>
    <w:p w:rsidR="00075DF6" w:rsidRDefault="00075DF6" w:rsidP="00075DF6">
      <w:pPr>
        <w:pStyle w:val="af2"/>
        <w:spacing w:after="260"/>
        <w:ind w:left="1060" w:firstLine="560"/>
        <w:jc w:val="both"/>
        <w:rPr>
          <w:color w:val="000000"/>
        </w:rPr>
      </w:pPr>
    </w:p>
    <w:p w:rsidR="00075DF6" w:rsidRPr="00075DF6" w:rsidRDefault="00075DF6" w:rsidP="00075DF6">
      <w:pPr>
        <w:pStyle w:val="af2"/>
        <w:spacing w:after="260"/>
        <w:jc w:val="both"/>
        <w:rPr>
          <w:rFonts w:ascii="Times New Roman" w:hAnsi="Times New Roman"/>
          <w:sz w:val="28"/>
          <w:szCs w:val="28"/>
        </w:rPr>
      </w:pPr>
      <w:r>
        <w:rPr>
          <w:rFonts w:ascii="Times New Roman" w:hAnsi="Times New Roman"/>
          <w:color w:val="000000"/>
          <w:sz w:val="28"/>
          <w:szCs w:val="28"/>
        </w:rPr>
        <w:t xml:space="preserve">         </w:t>
      </w:r>
      <w:r w:rsidRPr="00075DF6">
        <w:rPr>
          <w:rFonts w:ascii="Times New Roman" w:hAnsi="Times New Roman"/>
          <w:color w:val="000000"/>
          <w:sz w:val="28"/>
          <w:szCs w:val="28"/>
        </w:rPr>
        <w:t>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075DF6" w:rsidRPr="00075DF6" w:rsidRDefault="00075DF6" w:rsidP="00075DF6">
      <w:pPr>
        <w:pStyle w:val="af2"/>
        <w:jc w:val="both"/>
        <w:rPr>
          <w:rFonts w:ascii="Times New Roman" w:hAnsi="Times New Roman"/>
          <w:sz w:val="28"/>
          <w:szCs w:val="28"/>
        </w:rPr>
      </w:pPr>
      <w:r>
        <w:rPr>
          <w:rFonts w:ascii="Times New Roman" w:hAnsi="Times New Roman"/>
          <w:color w:val="000000"/>
          <w:sz w:val="28"/>
          <w:szCs w:val="28"/>
        </w:rPr>
        <w:t xml:space="preserve">         </w:t>
      </w:r>
      <w:r w:rsidRPr="00075DF6">
        <w:rPr>
          <w:rFonts w:ascii="Times New Roman" w:hAnsi="Times New Roman"/>
          <w:color w:val="000000"/>
          <w:sz w:val="28"/>
          <w:szCs w:val="28"/>
        </w:rPr>
        <w:t>Согласно СП 124.13330.2012 Актуализированная редакция СНиП 41-02-2003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075DF6" w:rsidRPr="00075DF6" w:rsidRDefault="00075DF6" w:rsidP="00075DF6">
      <w:pPr>
        <w:pStyle w:val="af2"/>
        <w:jc w:val="both"/>
        <w:rPr>
          <w:rFonts w:ascii="Times New Roman" w:hAnsi="Times New Roman"/>
          <w:sz w:val="28"/>
          <w:szCs w:val="28"/>
        </w:rPr>
      </w:pPr>
      <w:r w:rsidRPr="00075DF6">
        <w:rPr>
          <w:rFonts w:ascii="Times New Roman" w:hAnsi="Times New Roman"/>
          <w:color w:val="000000"/>
          <w:sz w:val="28"/>
          <w:szCs w:val="28"/>
        </w:rPr>
        <w:t>- подача 100% необходимой тепловой энергии потребителям первой категории (если иные режимы не предусмотрены договором);</w:t>
      </w:r>
    </w:p>
    <w:p w:rsidR="00075DF6" w:rsidRPr="00075DF6" w:rsidRDefault="00075DF6" w:rsidP="00075DF6">
      <w:pPr>
        <w:pStyle w:val="af2"/>
        <w:jc w:val="both"/>
        <w:rPr>
          <w:rFonts w:ascii="Times New Roman" w:hAnsi="Times New Roman"/>
          <w:sz w:val="28"/>
          <w:szCs w:val="28"/>
        </w:rPr>
      </w:pPr>
      <w:r w:rsidRPr="00075DF6">
        <w:rPr>
          <w:rFonts w:ascii="Times New Roman" w:hAnsi="Times New Roman"/>
          <w:color w:val="000000"/>
          <w:sz w:val="28"/>
          <w:szCs w:val="28"/>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075DF6" w:rsidRPr="00075DF6" w:rsidRDefault="00075DF6" w:rsidP="00075DF6">
      <w:pPr>
        <w:pStyle w:val="af2"/>
        <w:jc w:val="both"/>
        <w:rPr>
          <w:rFonts w:ascii="Times New Roman" w:hAnsi="Times New Roman"/>
          <w:sz w:val="28"/>
          <w:szCs w:val="28"/>
        </w:rPr>
      </w:pPr>
      <w:r>
        <w:rPr>
          <w:rFonts w:ascii="Times New Roman" w:hAnsi="Times New Roman"/>
          <w:color w:val="000000"/>
          <w:sz w:val="28"/>
          <w:szCs w:val="28"/>
        </w:rPr>
        <w:t xml:space="preserve">            </w:t>
      </w:r>
      <w:r w:rsidRPr="00075DF6">
        <w:rPr>
          <w:rFonts w:ascii="Times New Roman" w:hAnsi="Times New Roman"/>
          <w:color w:val="000000"/>
          <w:sz w:val="28"/>
          <w:szCs w:val="28"/>
        </w:rPr>
        <w:t>Нормативный объем теплоснабжения потребителей в аварийном режиме (выход из строя одного котла) котельные обеспечивают.</w:t>
      </w:r>
    </w:p>
    <w:p w:rsidR="00075DF6" w:rsidRPr="00075DF6" w:rsidRDefault="00075DF6" w:rsidP="00075DF6">
      <w:pPr>
        <w:pStyle w:val="af2"/>
        <w:jc w:val="both"/>
        <w:rPr>
          <w:rFonts w:ascii="Times New Roman" w:hAnsi="Times New Roman"/>
          <w:sz w:val="28"/>
          <w:szCs w:val="28"/>
        </w:rPr>
      </w:pPr>
      <w:r w:rsidRPr="00075DF6">
        <w:rPr>
          <w:rFonts w:ascii="Times New Roman" w:hAnsi="Times New Roman"/>
          <w:color w:val="000000"/>
          <w:sz w:val="28"/>
          <w:szCs w:val="28"/>
        </w:rPr>
        <w:lastRenderedPageBreak/>
        <w:t xml:space="preserve">В соответствии с Методическими указаниями по анализу показателей, используемых для оценки надежности систем теплоснабжения, утвержденными приказом Минрегиона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w:t>
      </w:r>
      <w:r>
        <w:rPr>
          <w:rFonts w:ascii="Times New Roman" w:hAnsi="Times New Roman"/>
          <w:color w:val="000000"/>
          <w:sz w:val="28"/>
          <w:szCs w:val="28"/>
        </w:rPr>
        <w:t>Муравльского</w:t>
      </w:r>
      <w:r w:rsidRPr="00075DF6">
        <w:rPr>
          <w:rFonts w:ascii="Times New Roman" w:hAnsi="Times New Roman"/>
          <w:color w:val="000000"/>
          <w:sz w:val="28"/>
          <w:szCs w:val="28"/>
        </w:rPr>
        <w:t xml:space="preserve"> сельского поселения - надежная (общий показатель надежности).</w:t>
      </w:r>
    </w:p>
    <w:p w:rsidR="00075DF6" w:rsidRPr="00075DF6" w:rsidRDefault="00075DF6" w:rsidP="00075DF6">
      <w:pPr>
        <w:pStyle w:val="af2"/>
        <w:widowControl w:val="0"/>
        <w:numPr>
          <w:ilvl w:val="0"/>
          <w:numId w:val="45"/>
        </w:numPr>
        <w:tabs>
          <w:tab w:val="left" w:pos="2010"/>
        </w:tabs>
        <w:jc w:val="both"/>
        <w:rPr>
          <w:rFonts w:ascii="Times New Roman" w:hAnsi="Times New Roman"/>
          <w:sz w:val="28"/>
          <w:szCs w:val="28"/>
        </w:rPr>
      </w:pPr>
      <w:r w:rsidRPr="00075DF6">
        <w:rPr>
          <w:rFonts w:ascii="Times New Roman" w:hAnsi="Times New Roman"/>
          <w:color w:val="000000"/>
          <w:sz w:val="28"/>
          <w:szCs w:val="28"/>
        </w:rPr>
        <w:t>Частота отключений потребителей</w:t>
      </w:r>
    </w:p>
    <w:p w:rsidR="00075DF6" w:rsidRPr="00075DF6" w:rsidRDefault="00075DF6" w:rsidP="00075DF6">
      <w:pPr>
        <w:pStyle w:val="af2"/>
        <w:ind w:left="1460"/>
        <w:jc w:val="both"/>
        <w:rPr>
          <w:rFonts w:ascii="Times New Roman" w:hAnsi="Times New Roman"/>
          <w:sz w:val="28"/>
          <w:szCs w:val="28"/>
        </w:rPr>
      </w:pPr>
      <w:r w:rsidRPr="00075DF6">
        <w:rPr>
          <w:rFonts w:ascii="Times New Roman" w:hAnsi="Times New Roman"/>
          <w:color w:val="000000"/>
          <w:sz w:val="28"/>
          <w:szCs w:val="28"/>
        </w:rPr>
        <w:t>Отказов (аварий, инцидентов) на тепловых сетях, и как следствие аварийных отключений потребителей в отчетном году не зафиксировано.</w:t>
      </w:r>
    </w:p>
    <w:p w:rsidR="00075DF6" w:rsidRPr="00075DF6" w:rsidRDefault="00075DF6" w:rsidP="00075DF6">
      <w:pPr>
        <w:pStyle w:val="af2"/>
        <w:widowControl w:val="0"/>
        <w:numPr>
          <w:ilvl w:val="0"/>
          <w:numId w:val="44"/>
        </w:numPr>
        <w:tabs>
          <w:tab w:val="left" w:pos="2050"/>
        </w:tabs>
        <w:ind w:left="1460" w:firstLine="40"/>
        <w:jc w:val="both"/>
        <w:rPr>
          <w:rFonts w:ascii="Times New Roman" w:hAnsi="Times New Roman"/>
          <w:sz w:val="28"/>
          <w:szCs w:val="28"/>
        </w:rPr>
      </w:pPr>
      <w:r w:rsidRPr="00075DF6">
        <w:rPr>
          <w:rFonts w:ascii="Times New Roman" w:hAnsi="Times New Roman"/>
          <w:color w:val="000000"/>
          <w:sz w:val="28"/>
          <w:szCs w:val="28"/>
        </w:rPr>
        <w:t>Поток (частота) и время восстановления теплоснабжения потребителей после отключений</w:t>
      </w:r>
    </w:p>
    <w:p w:rsidR="00075DF6" w:rsidRPr="00075DF6" w:rsidRDefault="00075DF6" w:rsidP="00075DF6">
      <w:pPr>
        <w:pStyle w:val="af2"/>
        <w:ind w:left="1460"/>
        <w:jc w:val="both"/>
        <w:rPr>
          <w:rFonts w:ascii="Times New Roman" w:hAnsi="Times New Roman"/>
          <w:sz w:val="28"/>
          <w:szCs w:val="28"/>
        </w:rPr>
      </w:pPr>
      <w:r w:rsidRPr="00075DF6">
        <w:rPr>
          <w:rFonts w:ascii="Times New Roman" w:hAnsi="Times New Roman"/>
          <w:color w:val="000000"/>
          <w:sz w:val="28"/>
          <w:szCs w:val="28"/>
        </w:rPr>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075DF6" w:rsidRPr="00075DF6" w:rsidRDefault="00075DF6" w:rsidP="00075DF6">
      <w:pPr>
        <w:pStyle w:val="af2"/>
        <w:widowControl w:val="0"/>
        <w:numPr>
          <w:ilvl w:val="0"/>
          <w:numId w:val="44"/>
        </w:numPr>
        <w:tabs>
          <w:tab w:val="left" w:pos="2057"/>
        </w:tabs>
        <w:ind w:left="1460" w:firstLine="40"/>
        <w:jc w:val="both"/>
        <w:rPr>
          <w:rFonts w:ascii="Times New Roman" w:hAnsi="Times New Roman"/>
          <w:sz w:val="28"/>
          <w:szCs w:val="28"/>
        </w:rPr>
      </w:pPr>
      <w:r w:rsidRPr="00075DF6">
        <w:rPr>
          <w:rFonts w:ascii="Times New Roman" w:hAnsi="Times New Roman"/>
          <w:color w:val="000000"/>
          <w:sz w:val="28"/>
          <w:szCs w:val="28"/>
        </w:rPr>
        <w:t>Зоны ненормативной надежности и безопасности теплоснабжения Зоны ненормативной надежности в системе теплоснабжения отсутствуют.</w:t>
      </w:r>
    </w:p>
    <w:p w:rsidR="00075DF6" w:rsidRPr="00075DF6" w:rsidRDefault="00075DF6" w:rsidP="00075DF6">
      <w:pPr>
        <w:pStyle w:val="af2"/>
        <w:widowControl w:val="0"/>
        <w:numPr>
          <w:ilvl w:val="0"/>
          <w:numId w:val="44"/>
        </w:numPr>
        <w:tabs>
          <w:tab w:val="left" w:pos="2220"/>
        </w:tabs>
        <w:ind w:left="1460" w:firstLine="40"/>
        <w:jc w:val="both"/>
        <w:rPr>
          <w:rFonts w:ascii="Times New Roman" w:hAnsi="Times New Roman"/>
          <w:sz w:val="28"/>
          <w:szCs w:val="28"/>
        </w:rPr>
      </w:pPr>
      <w:r w:rsidRPr="00075DF6">
        <w:rPr>
          <w:rFonts w:ascii="Times New Roman" w:hAnsi="Times New Roman"/>
          <w:color w:val="000000"/>
          <w:sz w:val="28"/>
          <w:szCs w:val="28"/>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075DF6" w:rsidRPr="00075DF6" w:rsidRDefault="00075DF6" w:rsidP="00075DF6">
      <w:pPr>
        <w:pStyle w:val="af2"/>
        <w:ind w:left="1460"/>
        <w:jc w:val="both"/>
        <w:rPr>
          <w:rFonts w:ascii="Times New Roman" w:hAnsi="Times New Roman"/>
          <w:sz w:val="28"/>
          <w:szCs w:val="28"/>
        </w:rPr>
      </w:pPr>
      <w:r w:rsidRPr="00075DF6">
        <w:rPr>
          <w:rFonts w:ascii="Times New Roman" w:hAnsi="Times New Roman"/>
          <w:color w:val="000000"/>
          <w:sz w:val="28"/>
          <w:szCs w:val="28"/>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w:t>
      </w:r>
    </w:p>
    <w:p w:rsidR="00075DF6" w:rsidRPr="00075DF6" w:rsidRDefault="00075DF6" w:rsidP="00075DF6">
      <w:pPr>
        <w:pStyle w:val="af2"/>
        <w:ind w:left="1620" w:firstLine="20"/>
        <w:jc w:val="both"/>
        <w:rPr>
          <w:rFonts w:ascii="Times New Roman" w:hAnsi="Times New Roman"/>
          <w:sz w:val="28"/>
          <w:szCs w:val="28"/>
        </w:rPr>
      </w:pPr>
      <w:r w:rsidRPr="00075DF6">
        <w:rPr>
          <w:rFonts w:ascii="Times New Roman" w:hAnsi="Times New Roman"/>
          <w:color w:val="000000"/>
          <w:sz w:val="28"/>
          <w:szCs w:val="28"/>
        </w:rPr>
        <w:t>утратившими силу отдельных положений Правил расследования причин аварий в электроэнергетике», в системе теплоснабжения не возникало.</w:t>
      </w:r>
    </w:p>
    <w:p w:rsidR="00075DF6" w:rsidRPr="00075DF6" w:rsidRDefault="00075DF6" w:rsidP="00075DF6">
      <w:pPr>
        <w:pStyle w:val="af2"/>
        <w:widowControl w:val="0"/>
        <w:numPr>
          <w:ilvl w:val="1"/>
          <w:numId w:val="45"/>
        </w:numPr>
        <w:tabs>
          <w:tab w:val="left" w:pos="2452"/>
        </w:tabs>
        <w:jc w:val="both"/>
        <w:rPr>
          <w:rFonts w:ascii="Times New Roman" w:hAnsi="Times New Roman"/>
          <w:sz w:val="28"/>
          <w:szCs w:val="28"/>
        </w:rPr>
      </w:pPr>
      <w:r w:rsidRPr="00075DF6">
        <w:rPr>
          <w:rFonts w:ascii="Times New Roman" w:hAnsi="Times New Roman"/>
          <w:color w:val="000000"/>
          <w:sz w:val="28"/>
          <w:szCs w:val="28"/>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075DF6" w:rsidRPr="00075DF6" w:rsidRDefault="00075DF6" w:rsidP="00075DF6">
      <w:pPr>
        <w:pStyle w:val="af2"/>
        <w:spacing w:after="300"/>
        <w:ind w:left="1620" w:firstLine="20"/>
        <w:jc w:val="both"/>
        <w:rPr>
          <w:rFonts w:ascii="Times New Roman" w:hAnsi="Times New Roman"/>
          <w:sz w:val="28"/>
          <w:szCs w:val="28"/>
        </w:rPr>
      </w:pPr>
      <w:r w:rsidRPr="00075DF6">
        <w:rPr>
          <w:rFonts w:ascii="Times New Roman" w:hAnsi="Times New Roman"/>
          <w:color w:val="000000"/>
          <w:sz w:val="28"/>
          <w:szCs w:val="28"/>
        </w:rPr>
        <w:lastRenderedPageBreak/>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в системе теплоснабжения не возникало.</w:t>
      </w:r>
    </w:p>
    <w:p w:rsidR="00075DF6" w:rsidRDefault="00075DF6" w:rsidP="00075DF6">
      <w:pPr>
        <w:pStyle w:val="ac"/>
        <w:shd w:val="clear" w:color="auto" w:fill="FFFFFF"/>
        <w:spacing w:before="0" w:beforeAutospacing="0" w:after="0" w:afterAutospacing="0"/>
        <w:jc w:val="both"/>
        <w:rPr>
          <w:b/>
          <w:color w:val="000000"/>
          <w:sz w:val="26"/>
          <w:szCs w:val="26"/>
        </w:rPr>
      </w:pPr>
    </w:p>
    <w:p w:rsidR="00075DF6" w:rsidRDefault="00075DF6" w:rsidP="00631605">
      <w:pPr>
        <w:pStyle w:val="ac"/>
        <w:shd w:val="clear" w:color="auto" w:fill="FFFFFF"/>
        <w:spacing w:before="0" w:beforeAutospacing="0" w:after="0" w:afterAutospacing="0"/>
        <w:jc w:val="both"/>
        <w:rPr>
          <w:b/>
          <w:color w:val="000000"/>
          <w:sz w:val="26"/>
          <w:szCs w:val="26"/>
        </w:rPr>
      </w:pPr>
    </w:p>
    <w:p w:rsidR="006235BB" w:rsidRPr="00631605" w:rsidRDefault="00631605" w:rsidP="00631605">
      <w:pPr>
        <w:pStyle w:val="ac"/>
        <w:shd w:val="clear" w:color="auto" w:fill="FFFFFF"/>
        <w:spacing w:before="0" w:beforeAutospacing="0" w:after="0" w:afterAutospacing="0"/>
        <w:jc w:val="both"/>
        <w:rPr>
          <w:b/>
          <w:color w:val="000000"/>
          <w:sz w:val="26"/>
          <w:szCs w:val="26"/>
        </w:rPr>
      </w:pPr>
      <w:r w:rsidRPr="00631605">
        <w:rPr>
          <w:b/>
          <w:color w:val="000000"/>
          <w:sz w:val="26"/>
          <w:szCs w:val="26"/>
        </w:rPr>
        <w:t>Раздел 11</w:t>
      </w:r>
      <w:r w:rsidR="00075DF6">
        <w:rPr>
          <w:b/>
          <w:color w:val="000000"/>
          <w:sz w:val="26"/>
          <w:szCs w:val="26"/>
        </w:rPr>
        <w:t>а</w:t>
      </w:r>
      <w:r>
        <w:rPr>
          <w:b/>
          <w:color w:val="000000"/>
          <w:sz w:val="26"/>
          <w:szCs w:val="26"/>
        </w:rPr>
        <w:t xml:space="preserve">  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действия источников тепловой энергии, а также сроки выполнения перераспределения для каждого этапа</w:t>
      </w:r>
    </w:p>
    <w:p w:rsidR="00631605" w:rsidRPr="0025508F" w:rsidRDefault="00631605" w:rsidP="00631605">
      <w:pPr>
        <w:widowControl w:val="0"/>
        <w:spacing w:line="240" w:lineRule="auto"/>
        <w:ind w:firstLine="708"/>
        <w:rPr>
          <w:rFonts w:eastAsia="Times New Roman"/>
          <w:szCs w:val="26"/>
          <w:lang w:eastAsia="ru-RU"/>
        </w:rPr>
      </w:pPr>
      <w:r w:rsidRPr="0025508F">
        <w:rPr>
          <w:rFonts w:eastAsia="Times New Roman"/>
          <w:szCs w:val="26"/>
          <w:lang w:eastAsia="ru-RU"/>
        </w:rPr>
        <w:t>Распределение тепловой нагрузки между источниками тепловой энергии не представляется возможным  в связи с тем, что  на территории муниципального образования расположен один источник теплоснабжения, на котором наблюдается резерв мощности.</w:t>
      </w:r>
    </w:p>
    <w:p w:rsidR="00D62AF4" w:rsidRDefault="00D62AF4"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5F7551" w:rsidRDefault="005F7551" w:rsidP="006235BB">
      <w:pPr>
        <w:pStyle w:val="ac"/>
        <w:shd w:val="clear" w:color="auto" w:fill="FFFFFF"/>
        <w:spacing w:before="0" w:beforeAutospacing="0" w:after="0" w:afterAutospacing="0"/>
        <w:jc w:val="right"/>
        <w:rPr>
          <w:color w:val="000000"/>
          <w:sz w:val="26"/>
          <w:szCs w:val="26"/>
        </w:rPr>
      </w:pPr>
    </w:p>
    <w:p w:rsidR="0025508F" w:rsidRPr="0025508F" w:rsidRDefault="0025508F" w:rsidP="0025508F">
      <w:pPr>
        <w:widowControl w:val="0"/>
        <w:spacing w:line="240" w:lineRule="auto"/>
        <w:rPr>
          <w:rFonts w:eastAsia="Times New Roman"/>
          <w:szCs w:val="26"/>
          <w:lang w:eastAsia="ru-RU"/>
        </w:rPr>
      </w:pPr>
      <w:r w:rsidRPr="0025508F">
        <w:rPr>
          <w:rFonts w:eastAsia="Times New Roman"/>
          <w:szCs w:val="26"/>
          <w:lang w:eastAsia="ru-RU"/>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25508F" w:rsidRPr="0025508F" w:rsidRDefault="0025508F" w:rsidP="0025508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Муравльского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5F7551" w:rsidRDefault="005F7551"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5F7551" w:rsidRDefault="005F7551" w:rsidP="006235BB">
      <w:pPr>
        <w:pStyle w:val="ac"/>
        <w:shd w:val="clear" w:color="auto" w:fill="FFFFFF"/>
        <w:spacing w:before="0" w:beforeAutospacing="0" w:after="0" w:afterAutospacing="0"/>
        <w:jc w:val="right"/>
        <w:rPr>
          <w:color w:val="000000"/>
          <w:sz w:val="26"/>
          <w:szCs w:val="26"/>
        </w:rPr>
      </w:pPr>
    </w:p>
    <w:p w:rsidR="005F7551" w:rsidRPr="0025508F" w:rsidRDefault="0025508F" w:rsidP="0025508F">
      <w:pPr>
        <w:autoSpaceDE w:val="0"/>
        <w:autoSpaceDN w:val="0"/>
        <w:adjustRightInd w:val="0"/>
        <w:spacing w:line="240" w:lineRule="auto"/>
        <w:contextualSpacing/>
        <w:rPr>
          <w:b/>
          <w:i/>
          <w:szCs w:val="26"/>
        </w:rPr>
      </w:pPr>
      <w:r w:rsidRPr="0025508F">
        <w:rPr>
          <w:b/>
          <w:i/>
          <w:szCs w:val="26"/>
        </w:rPr>
        <w:lastRenderedPageBreak/>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5F7551" w:rsidRPr="009F4108" w:rsidRDefault="0025508F" w:rsidP="009F4108">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6E356E" w:rsidRPr="006E356E" w:rsidRDefault="006E356E" w:rsidP="006E356E">
      <w:pPr>
        <w:autoSpaceDE w:val="0"/>
        <w:autoSpaceDN w:val="0"/>
        <w:adjustRightInd w:val="0"/>
        <w:spacing w:line="240" w:lineRule="auto"/>
        <w:contextualSpacing/>
        <w:rPr>
          <w:b/>
          <w:i/>
          <w:szCs w:val="26"/>
        </w:rPr>
      </w:pPr>
      <w:r w:rsidRPr="006E356E">
        <w:rPr>
          <w:b/>
          <w:i/>
          <w:szCs w:val="26"/>
        </w:rPr>
        <w:t>13.2. Описание проблем организации газоснабжения источников тепловой энергии</w:t>
      </w:r>
    </w:p>
    <w:p w:rsidR="005F7551" w:rsidRPr="009F4108" w:rsidRDefault="006E356E" w:rsidP="009F4108">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6E356E" w:rsidRPr="006E356E" w:rsidRDefault="006E356E" w:rsidP="006E356E">
      <w:pPr>
        <w:autoSpaceDE w:val="0"/>
        <w:autoSpaceDN w:val="0"/>
        <w:adjustRightInd w:val="0"/>
        <w:spacing w:line="240" w:lineRule="auto"/>
        <w:contextualSpacing/>
        <w:rPr>
          <w:b/>
          <w:i/>
          <w:szCs w:val="26"/>
        </w:rPr>
      </w:pPr>
      <w:r w:rsidRPr="006E356E">
        <w:rPr>
          <w:b/>
          <w:i/>
          <w:szCs w:val="26"/>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6E356E" w:rsidRPr="006E356E" w:rsidRDefault="006E356E" w:rsidP="006E356E">
      <w:pPr>
        <w:autoSpaceDE w:val="0"/>
        <w:autoSpaceDN w:val="0"/>
        <w:adjustRightInd w:val="0"/>
        <w:spacing w:line="240" w:lineRule="auto"/>
        <w:contextualSpacing/>
        <w:rPr>
          <w:szCs w:val="26"/>
        </w:rPr>
      </w:pPr>
      <w:r w:rsidRPr="006E356E">
        <w:rPr>
          <w:szCs w:val="26"/>
        </w:rPr>
        <w:t>Развитие источников тепловой энергии и систем теплоснабжения в Муравльском сельском поселении не планируется.</w:t>
      </w:r>
    </w:p>
    <w:p w:rsidR="005F7551" w:rsidRDefault="005F7551" w:rsidP="006E356E">
      <w:pPr>
        <w:pStyle w:val="ac"/>
        <w:shd w:val="clear" w:color="auto" w:fill="FFFFFF"/>
        <w:spacing w:before="0" w:beforeAutospacing="0" w:after="0" w:afterAutospacing="0"/>
        <w:jc w:val="both"/>
        <w:rPr>
          <w:color w:val="000000"/>
          <w:sz w:val="26"/>
          <w:szCs w:val="26"/>
        </w:rPr>
      </w:pPr>
    </w:p>
    <w:p w:rsidR="006E356E" w:rsidRPr="006E356E" w:rsidRDefault="006E356E" w:rsidP="006E356E">
      <w:pPr>
        <w:autoSpaceDE w:val="0"/>
        <w:autoSpaceDN w:val="0"/>
        <w:adjustRightInd w:val="0"/>
        <w:spacing w:line="240" w:lineRule="auto"/>
        <w:contextualSpacing/>
        <w:rPr>
          <w:b/>
          <w:i/>
          <w:szCs w:val="26"/>
        </w:rPr>
      </w:pPr>
      <w:r w:rsidRPr="006E356E">
        <w:rPr>
          <w:b/>
          <w:i/>
          <w:szCs w:val="26"/>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6E356E" w:rsidRDefault="006E356E" w:rsidP="009F4108">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Pr>
          <w:szCs w:val="26"/>
        </w:rPr>
        <w:t xml:space="preserve">Муравльском </w:t>
      </w:r>
      <w:r w:rsidRPr="006E356E">
        <w:rPr>
          <w:szCs w:val="26"/>
        </w:rPr>
        <w:t>сельском поселении отсутствует.</w:t>
      </w:r>
    </w:p>
    <w:p w:rsidR="006E356E" w:rsidRPr="00776FB4" w:rsidRDefault="006E356E" w:rsidP="006E356E">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6E356E" w:rsidRPr="006E356E" w:rsidRDefault="006E356E" w:rsidP="00776FB4">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Pr>
          <w:szCs w:val="26"/>
        </w:rPr>
        <w:t xml:space="preserve">Муравльском </w:t>
      </w:r>
      <w:r w:rsidRPr="006E356E">
        <w:rPr>
          <w:szCs w:val="26"/>
        </w:rPr>
        <w:t>сельском поселении отсутствует.</w:t>
      </w:r>
    </w:p>
    <w:p w:rsidR="006E356E" w:rsidRPr="00776FB4" w:rsidRDefault="006E356E" w:rsidP="006E356E">
      <w:pPr>
        <w:autoSpaceDE w:val="0"/>
        <w:autoSpaceDN w:val="0"/>
        <w:adjustRightInd w:val="0"/>
        <w:spacing w:line="240" w:lineRule="auto"/>
        <w:contextualSpacing/>
        <w:rPr>
          <w:b/>
          <w:i/>
          <w:szCs w:val="26"/>
          <w:shd w:val="clear" w:color="auto" w:fill="FFFFFF"/>
        </w:rPr>
      </w:pPr>
      <w:r w:rsidRPr="00776FB4">
        <w:rPr>
          <w:b/>
          <w:i/>
          <w:szCs w:val="26"/>
        </w:rPr>
        <w:t xml:space="preserve">13.6. </w:t>
      </w:r>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
    <w:p w:rsidR="006E356E" w:rsidRDefault="006E356E" w:rsidP="0011106B">
      <w:pPr>
        <w:autoSpaceDE w:val="0"/>
        <w:autoSpaceDN w:val="0"/>
        <w:adjustRightInd w:val="0"/>
        <w:spacing w:line="240" w:lineRule="auto"/>
        <w:contextualSpacing/>
        <w:rPr>
          <w:szCs w:val="26"/>
        </w:rPr>
      </w:pPr>
      <w:r w:rsidRPr="006E356E">
        <w:rPr>
          <w:szCs w:val="26"/>
        </w:rPr>
        <w:t>Строительство новых источников теплоснабжения не планируется, в связи с этим, изменение схемы водоснабжения, относящейся к системе  теплоснабжения не планируется.</w:t>
      </w:r>
    </w:p>
    <w:p w:rsidR="00FB053E" w:rsidRDefault="006E356E" w:rsidP="00776FB4">
      <w:pPr>
        <w:autoSpaceDE w:val="0"/>
        <w:autoSpaceDN w:val="0"/>
        <w:adjustRightInd w:val="0"/>
        <w:spacing w:line="240" w:lineRule="auto"/>
        <w:contextualSpacing/>
        <w:rPr>
          <w:b/>
          <w:szCs w:val="26"/>
        </w:rPr>
      </w:pPr>
      <w:r w:rsidRPr="006E356E">
        <w:rPr>
          <w:b/>
          <w:szCs w:val="26"/>
        </w:rPr>
        <w:t>Раздел 14</w:t>
      </w:r>
      <w:r>
        <w:rPr>
          <w:b/>
          <w:szCs w:val="26"/>
        </w:rPr>
        <w:t xml:space="preserve"> </w:t>
      </w:r>
      <w:r w:rsidR="00776FB4">
        <w:rPr>
          <w:b/>
          <w:szCs w:val="26"/>
        </w:rPr>
        <w:t xml:space="preserve"> </w:t>
      </w:r>
      <w:r>
        <w:rPr>
          <w:b/>
          <w:szCs w:val="26"/>
        </w:rPr>
        <w:t>Индикаторы развития систем теплоснабжения поселения</w:t>
      </w:r>
    </w:p>
    <w:p w:rsidR="00FB053E" w:rsidRDefault="00FB053E" w:rsidP="0011106B">
      <w:pPr>
        <w:autoSpaceDE w:val="0"/>
        <w:autoSpaceDN w:val="0"/>
        <w:adjustRightInd w:val="0"/>
        <w:spacing w:line="240" w:lineRule="auto"/>
        <w:contextualSpacing/>
        <w:jc w:val="right"/>
        <w:rPr>
          <w:szCs w:val="26"/>
        </w:rPr>
      </w:pPr>
      <w:r w:rsidRPr="00776FB4">
        <w:rPr>
          <w:szCs w:val="26"/>
        </w:rPr>
        <w:t>Таблица 1</w:t>
      </w:r>
      <w:r w:rsidR="001E2AB9">
        <w:rPr>
          <w:szCs w:val="26"/>
        </w:rPr>
        <w:t>8</w:t>
      </w:r>
    </w:p>
    <w:p w:rsidR="0011106B" w:rsidRPr="0011106B" w:rsidRDefault="0011106B" w:rsidP="0011106B">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656"/>
        <w:gridCol w:w="1376"/>
        <w:gridCol w:w="1394"/>
        <w:gridCol w:w="36"/>
        <w:gridCol w:w="1590"/>
      </w:tblGrid>
      <w:tr w:rsidR="0011106B" w:rsidRPr="00ED2767" w:rsidTr="0011106B">
        <w:tc>
          <w:tcPr>
            <w:tcW w:w="3368" w:type="dxa"/>
            <w:vAlign w:val="center"/>
          </w:tcPr>
          <w:p w:rsidR="0011106B" w:rsidRPr="001E2AB9" w:rsidRDefault="0011106B" w:rsidP="00FB053E">
            <w:pPr>
              <w:autoSpaceDE w:val="0"/>
              <w:autoSpaceDN w:val="0"/>
              <w:adjustRightInd w:val="0"/>
              <w:spacing w:line="240" w:lineRule="auto"/>
              <w:ind w:firstLine="0"/>
              <w:contextualSpacing/>
              <w:jc w:val="center"/>
            </w:pPr>
            <w:r w:rsidRPr="001E2AB9">
              <w:lastRenderedPageBreak/>
              <w:t>Индикаторы</w:t>
            </w:r>
          </w:p>
        </w:tc>
        <w:tc>
          <w:tcPr>
            <w:tcW w:w="1702" w:type="dxa"/>
            <w:vAlign w:val="center"/>
          </w:tcPr>
          <w:p w:rsidR="008D6CDB" w:rsidRDefault="008D6CDB" w:rsidP="00FB053E">
            <w:pPr>
              <w:autoSpaceDE w:val="0"/>
              <w:autoSpaceDN w:val="0"/>
              <w:adjustRightInd w:val="0"/>
              <w:spacing w:line="240" w:lineRule="auto"/>
              <w:ind w:firstLine="0"/>
              <w:contextualSpacing/>
              <w:jc w:val="center"/>
            </w:pPr>
          </w:p>
          <w:p w:rsidR="0011106B" w:rsidRPr="001E2AB9" w:rsidRDefault="0011106B" w:rsidP="00FB053E">
            <w:pPr>
              <w:autoSpaceDE w:val="0"/>
              <w:autoSpaceDN w:val="0"/>
              <w:adjustRightInd w:val="0"/>
              <w:spacing w:line="240" w:lineRule="auto"/>
              <w:ind w:firstLine="0"/>
              <w:contextualSpacing/>
              <w:jc w:val="center"/>
            </w:pPr>
            <w:r w:rsidRPr="001E2AB9">
              <w:t>202</w:t>
            </w:r>
            <w:r w:rsidR="00C354FB">
              <w:t>1</w:t>
            </w:r>
            <w:r w:rsidRPr="001E2AB9">
              <w:t xml:space="preserve"> </w:t>
            </w:r>
          </w:p>
          <w:p w:rsidR="008D6CDB" w:rsidRPr="001E2AB9" w:rsidRDefault="008D6CDB" w:rsidP="008D6CDB">
            <w:pPr>
              <w:autoSpaceDE w:val="0"/>
              <w:autoSpaceDN w:val="0"/>
              <w:adjustRightInd w:val="0"/>
              <w:spacing w:line="240" w:lineRule="auto"/>
              <w:ind w:firstLine="0"/>
              <w:contextualSpacing/>
            </w:pPr>
          </w:p>
        </w:tc>
        <w:tc>
          <w:tcPr>
            <w:tcW w:w="1417" w:type="dxa"/>
            <w:vAlign w:val="center"/>
          </w:tcPr>
          <w:p w:rsidR="0011106B" w:rsidRPr="001E2AB9" w:rsidRDefault="0011106B" w:rsidP="00C354FB">
            <w:pPr>
              <w:autoSpaceDE w:val="0"/>
              <w:autoSpaceDN w:val="0"/>
              <w:adjustRightInd w:val="0"/>
              <w:spacing w:line="240" w:lineRule="auto"/>
              <w:ind w:firstLine="0"/>
              <w:contextualSpacing/>
              <w:jc w:val="center"/>
            </w:pPr>
            <w:r w:rsidRPr="001E2AB9">
              <w:t>202</w:t>
            </w:r>
            <w:r w:rsidR="00C354FB">
              <w:t>2</w:t>
            </w:r>
          </w:p>
        </w:tc>
        <w:tc>
          <w:tcPr>
            <w:tcW w:w="1418" w:type="dxa"/>
            <w:vAlign w:val="center"/>
          </w:tcPr>
          <w:p w:rsidR="0011106B" w:rsidRPr="001E2AB9" w:rsidRDefault="0011106B" w:rsidP="00C354FB">
            <w:pPr>
              <w:autoSpaceDE w:val="0"/>
              <w:autoSpaceDN w:val="0"/>
              <w:adjustRightInd w:val="0"/>
              <w:spacing w:line="240" w:lineRule="auto"/>
              <w:ind w:firstLine="0"/>
              <w:contextualSpacing/>
              <w:jc w:val="center"/>
            </w:pPr>
            <w:r>
              <w:t>202</w:t>
            </w:r>
            <w:r w:rsidR="00C354FB">
              <w:t>3</w:t>
            </w:r>
          </w:p>
        </w:tc>
        <w:tc>
          <w:tcPr>
            <w:tcW w:w="1665" w:type="dxa"/>
            <w:gridSpan w:val="2"/>
            <w:vAlign w:val="center"/>
          </w:tcPr>
          <w:p w:rsidR="0011106B" w:rsidRPr="001E2AB9" w:rsidRDefault="0011106B" w:rsidP="00C354FB">
            <w:pPr>
              <w:autoSpaceDE w:val="0"/>
              <w:autoSpaceDN w:val="0"/>
              <w:adjustRightInd w:val="0"/>
              <w:spacing w:line="240" w:lineRule="auto"/>
              <w:ind w:firstLine="0"/>
              <w:contextualSpacing/>
              <w:jc w:val="center"/>
            </w:pPr>
            <w:r w:rsidRPr="001E2AB9">
              <w:t>202</w:t>
            </w:r>
            <w:r w:rsidR="00C354FB">
              <w:t>4</w:t>
            </w:r>
            <w:r w:rsidRPr="001E2AB9">
              <w:t>-2030</w:t>
            </w:r>
          </w:p>
        </w:tc>
      </w:tr>
      <w:tr w:rsidR="0011106B" w:rsidRPr="00ED2767" w:rsidTr="0011106B">
        <w:tc>
          <w:tcPr>
            <w:tcW w:w="3368" w:type="dxa"/>
            <w:vAlign w:val="center"/>
          </w:tcPr>
          <w:p w:rsidR="0011106B" w:rsidRPr="00ED2767" w:rsidRDefault="0011106B" w:rsidP="00FB053E">
            <w:pPr>
              <w:autoSpaceDE w:val="0"/>
              <w:autoSpaceDN w:val="0"/>
              <w:adjustRightInd w:val="0"/>
              <w:spacing w:line="240" w:lineRule="auto"/>
              <w:ind w:firstLine="0"/>
              <w:contextualSpacing/>
              <w:jc w:val="left"/>
            </w:pPr>
            <w:r>
              <w:t>Количество</w:t>
            </w:r>
            <w:r w:rsidRPr="00ED2767">
              <w:t xml:space="preserve"> повреждений тепловых сетей</w:t>
            </w:r>
          </w:p>
        </w:tc>
        <w:tc>
          <w:tcPr>
            <w:tcW w:w="1702" w:type="dxa"/>
            <w:vAlign w:val="center"/>
          </w:tcPr>
          <w:p w:rsidR="0011106B" w:rsidRPr="00ED2767" w:rsidRDefault="0011106B" w:rsidP="00776FB4">
            <w:pPr>
              <w:autoSpaceDE w:val="0"/>
              <w:autoSpaceDN w:val="0"/>
              <w:adjustRightInd w:val="0"/>
              <w:spacing w:line="240" w:lineRule="auto"/>
              <w:contextualSpacing/>
              <w:jc w:val="center"/>
            </w:pPr>
          </w:p>
        </w:tc>
        <w:tc>
          <w:tcPr>
            <w:tcW w:w="1417" w:type="dxa"/>
            <w:vAlign w:val="center"/>
          </w:tcPr>
          <w:p w:rsidR="0011106B" w:rsidRPr="00ED2767" w:rsidRDefault="0011106B" w:rsidP="00776FB4">
            <w:pPr>
              <w:autoSpaceDE w:val="0"/>
              <w:autoSpaceDN w:val="0"/>
              <w:adjustRightInd w:val="0"/>
              <w:spacing w:line="240" w:lineRule="auto"/>
              <w:contextualSpacing/>
              <w:jc w:val="center"/>
            </w:pPr>
          </w:p>
        </w:tc>
        <w:tc>
          <w:tcPr>
            <w:tcW w:w="1418" w:type="dxa"/>
            <w:vAlign w:val="center"/>
          </w:tcPr>
          <w:p w:rsidR="0011106B" w:rsidRPr="00ED2767" w:rsidRDefault="008D6CDB" w:rsidP="008D6CDB">
            <w:pPr>
              <w:autoSpaceDE w:val="0"/>
              <w:autoSpaceDN w:val="0"/>
              <w:adjustRightInd w:val="0"/>
              <w:spacing w:line="240" w:lineRule="auto"/>
              <w:contextualSpacing/>
            </w:pPr>
            <w:r>
              <w:t>-</w:t>
            </w:r>
          </w:p>
        </w:tc>
        <w:tc>
          <w:tcPr>
            <w:tcW w:w="1665" w:type="dxa"/>
            <w:gridSpan w:val="2"/>
            <w:vAlign w:val="center"/>
          </w:tcPr>
          <w:p w:rsidR="0011106B" w:rsidRPr="00ED2767" w:rsidRDefault="0011106B" w:rsidP="008D6CDB">
            <w:pPr>
              <w:autoSpaceDE w:val="0"/>
              <w:autoSpaceDN w:val="0"/>
              <w:adjustRightInd w:val="0"/>
              <w:spacing w:line="240" w:lineRule="auto"/>
              <w:contextualSpacing/>
            </w:pPr>
            <w:r>
              <w:t>-</w:t>
            </w:r>
          </w:p>
        </w:tc>
      </w:tr>
      <w:tr w:rsidR="0011106B" w:rsidRPr="00ED2767" w:rsidTr="0011106B">
        <w:tc>
          <w:tcPr>
            <w:tcW w:w="3368" w:type="dxa"/>
            <w:vAlign w:val="center"/>
          </w:tcPr>
          <w:p w:rsidR="0011106B" w:rsidRPr="00ED2767" w:rsidRDefault="0011106B" w:rsidP="00FB053E">
            <w:pPr>
              <w:autoSpaceDE w:val="0"/>
              <w:autoSpaceDN w:val="0"/>
              <w:adjustRightInd w:val="0"/>
              <w:spacing w:line="240" w:lineRule="auto"/>
              <w:ind w:firstLine="0"/>
              <w:contextualSpacing/>
              <w:jc w:val="left"/>
            </w:pPr>
            <w:r>
              <w:t>Количест</w:t>
            </w:r>
            <w:r w:rsidRPr="00ED2767">
              <w:t>во прекращений подачи тепловой энергии</w:t>
            </w:r>
          </w:p>
        </w:tc>
        <w:tc>
          <w:tcPr>
            <w:tcW w:w="1702" w:type="dxa"/>
            <w:vAlign w:val="center"/>
          </w:tcPr>
          <w:p w:rsidR="0011106B" w:rsidRDefault="0011106B" w:rsidP="00776FB4">
            <w:pPr>
              <w:autoSpaceDE w:val="0"/>
              <w:autoSpaceDN w:val="0"/>
              <w:adjustRightInd w:val="0"/>
              <w:spacing w:line="240" w:lineRule="auto"/>
              <w:contextualSpacing/>
              <w:jc w:val="center"/>
            </w:pPr>
          </w:p>
          <w:p w:rsidR="0011106B" w:rsidRPr="00ED2767" w:rsidRDefault="0011106B" w:rsidP="00776FB4">
            <w:pPr>
              <w:autoSpaceDE w:val="0"/>
              <w:autoSpaceDN w:val="0"/>
              <w:adjustRightInd w:val="0"/>
              <w:spacing w:line="240" w:lineRule="auto"/>
              <w:contextualSpacing/>
              <w:jc w:val="center"/>
            </w:pPr>
          </w:p>
        </w:tc>
        <w:tc>
          <w:tcPr>
            <w:tcW w:w="1417" w:type="dxa"/>
            <w:vAlign w:val="center"/>
          </w:tcPr>
          <w:p w:rsidR="0011106B" w:rsidRPr="00ED2767" w:rsidRDefault="0011106B" w:rsidP="00776FB4">
            <w:pPr>
              <w:autoSpaceDE w:val="0"/>
              <w:autoSpaceDN w:val="0"/>
              <w:adjustRightInd w:val="0"/>
              <w:spacing w:line="240" w:lineRule="auto"/>
              <w:contextualSpacing/>
              <w:jc w:val="center"/>
            </w:pPr>
          </w:p>
        </w:tc>
        <w:tc>
          <w:tcPr>
            <w:tcW w:w="1418" w:type="dxa"/>
            <w:vAlign w:val="center"/>
          </w:tcPr>
          <w:p w:rsidR="0011106B" w:rsidRPr="00ED2767" w:rsidRDefault="008D6CDB" w:rsidP="008D6CDB">
            <w:pPr>
              <w:autoSpaceDE w:val="0"/>
              <w:autoSpaceDN w:val="0"/>
              <w:adjustRightInd w:val="0"/>
              <w:spacing w:line="240" w:lineRule="auto"/>
              <w:contextualSpacing/>
            </w:pPr>
            <w:r>
              <w:t>-</w:t>
            </w:r>
          </w:p>
        </w:tc>
        <w:tc>
          <w:tcPr>
            <w:tcW w:w="1665" w:type="dxa"/>
            <w:gridSpan w:val="2"/>
            <w:vAlign w:val="center"/>
          </w:tcPr>
          <w:p w:rsidR="0011106B" w:rsidRPr="00ED2767" w:rsidRDefault="0011106B" w:rsidP="008D6CDB">
            <w:pPr>
              <w:autoSpaceDE w:val="0"/>
              <w:autoSpaceDN w:val="0"/>
              <w:adjustRightInd w:val="0"/>
              <w:spacing w:line="240" w:lineRule="auto"/>
              <w:contextualSpacing/>
            </w:pPr>
            <w:r>
              <w:t>--</w:t>
            </w:r>
          </w:p>
        </w:tc>
      </w:tr>
      <w:tr w:rsidR="0011106B" w:rsidRPr="00ED2767" w:rsidTr="0011106B">
        <w:tc>
          <w:tcPr>
            <w:tcW w:w="3368" w:type="dxa"/>
            <w:vAlign w:val="center"/>
          </w:tcPr>
          <w:p w:rsidR="0011106B" w:rsidRPr="00ED2767" w:rsidRDefault="0011106B" w:rsidP="00FB053E">
            <w:pPr>
              <w:autoSpaceDE w:val="0"/>
              <w:autoSpaceDN w:val="0"/>
              <w:adjustRightInd w:val="0"/>
              <w:spacing w:line="240" w:lineRule="auto"/>
              <w:ind w:firstLine="0"/>
              <w:contextualSpacing/>
              <w:jc w:val="left"/>
            </w:pPr>
            <w:r w:rsidRPr="00ED2767">
              <w:t>Отношение величины технологических потерь тепловой энергии, к материальной характеристике тепловой сети</w:t>
            </w:r>
          </w:p>
        </w:tc>
        <w:tc>
          <w:tcPr>
            <w:tcW w:w="1702" w:type="dxa"/>
            <w:vAlign w:val="center"/>
          </w:tcPr>
          <w:p w:rsidR="0011106B" w:rsidRDefault="0011106B" w:rsidP="00776FB4">
            <w:pPr>
              <w:autoSpaceDE w:val="0"/>
              <w:autoSpaceDN w:val="0"/>
              <w:adjustRightInd w:val="0"/>
              <w:spacing w:line="240" w:lineRule="auto"/>
              <w:contextualSpacing/>
              <w:jc w:val="center"/>
            </w:pPr>
          </w:p>
          <w:p w:rsidR="0011106B" w:rsidRPr="00ED2767" w:rsidRDefault="0011106B" w:rsidP="00776FB4">
            <w:pPr>
              <w:autoSpaceDE w:val="0"/>
              <w:autoSpaceDN w:val="0"/>
              <w:adjustRightInd w:val="0"/>
              <w:spacing w:line="240" w:lineRule="auto"/>
              <w:contextualSpacing/>
              <w:jc w:val="center"/>
            </w:pPr>
          </w:p>
        </w:tc>
        <w:tc>
          <w:tcPr>
            <w:tcW w:w="1417" w:type="dxa"/>
            <w:vAlign w:val="center"/>
          </w:tcPr>
          <w:p w:rsidR="0011106B" w:rsidRPr="00ED2767" w:rsidRDefault="0011106B" w:rsidP="00776FB4">
            <w:pPr>
              <w:autoSpaceDE w:val="0"/>
              <w:autoSpaceDN w:val="0"/>
              <w:adjustRightInd w:val="0"/>
              <w:spacing w:line="240" w:lineRule="auto"/>
              <w:contextualSpacing/>
              <w:jc w:val="center"/>
            </w:pPr>
          </w:p>
        </w:tc>
        <w:tc>
          <w:tcPr>
            <w:tcW w:w="1455" w:type="dxa"/>
            <w:gridSpan w:val="2"/>
            <w:vAlign w:val="center"/>
          </w:tcPr>
          <w:p w:rsidR="0011106B" w:rsidRPr="00ED2767" w:rsidRDefault="008D6CDB" w:rsidP="0011106B">
            <w:pPr>
              <w:autoSpaceDE w:val="0"/>
              <w:autoSpaceDN w:val="0"/>
              <w:adjustRightInd w:val="0"/>
              <w:spacing w:line="240" w:lineRule="auto"/>
              <w:ind w:firstLine="0"/>
              <w:contextualSpacing/>
              <w:jc w:val="center"/>
            </w:pPr>
            <w:r>
              <w:t>-</w:t>
            </w:r>
          </w:p>
        </w:tc>
        <w:tc>
          <w:tcPr>
            <w:tcW w:w="1628" w:type="dxa"/>
            <w:vAlign w:val="center"/>
          </w:tcPr>
          <w:p w:rsidR="0011106B" w:rsidRPr="00ED2767" w:rsidRDefault="0011106B" w:rsidP="0011106B">
            <w:pPr>
              <w:autoSpaceDE w:val="0"/>
              <w:autoSpaceDN w:val="0"/>
              <w:adjustRightInd w:val="0"/>
              <w:spacing w:line="240" w:lineRule="auto"/>
              <w:ind w:firstLine="0"/>
              <w:contextualSpacing/>
              <w:jc w:val="center"/>
            </w:pPr>
            <w:r>
              <w:t>-</w:t>
            </w:r>
          </w:p>
        </w:tc>
      </w:tr>
    </w:tbl>
    <w:p w:rsidR="00FB053E" w:rsidRDefault="00FB053E" w:rsidP="006E356E">
      <w:pPr>
        <w:autoSpaceDE w:val="0"/>
        <w:autoSpaceDN w:val="0"/>
        <w:adjustRightInd w:val="0"/>
        <w:spacing w:line="240" w:lineRule="auto"/>
        <w:contextualSpacing/>
        <w:rPr>
          <w:szCs w:val="26"/>
        </w:rPr>
      </w:pPr>
    </w:p>
    <w:p w:rsidR="00FB053E" w:rsidRDefault="00776FB4" w:rsidP="00776FB4">
      <w:pPr>
        <w:autoSpaceDE w:val="0"/>
        <w:autoSpaceDN w:val="0"/>
        <w:adjustRightInd w:val="0"/>
        <w:spacing w:line="240" w:lineRule="auto"/>
        <w:contextualSpacing/>
        <w:jc w:val="right"/>
        <w:rPr>
          <w:szCs w:val="26"/>
        </w:rPr>
      </w:pPr>
      <w:r>
        <w:rPr>
          <w:szCs w:val="26"/>
        </w:rPr>
        <w:t>Таблица 20</w:t>
      </w:r>
    </w:p>
    <w:p w:rsidR="00761171" w:rsidRDefault="00761171" w:rsidP="00761171">
      <w:pPr>
        <w:autoSpaceDE w:val="0"/>
        <w:autoSpaceDN w:val="0"/>
        <w:adjustRightInd w:val="0"/>
        <w:spacing w:line="240" w:lineRule="auto"/>
        <w:ind w:firstLine="0"/>
        <w:contextualSpacing/>
        <w:rPr>
          <w:szCs w:val="26"/>
        </w:rPr>
      </w:pPr>
    </w:p>
    <w:p w:rsidR="009F4108" w:rsidRDefault="009F4108" w:rsidP="00761171">
      <w:pPr>
        <w:autoSpaceDE w:val="0"/>
        <w:autoSpaceDN w:val="0"/>
        <w:adjustRightInd w:val="0"/>
        <w:spacing w:line="240" w:lineRule="auto"/>
        <w:ind w:firstLine="0"/>
        <w:contextualSpacing/>
        <w:jc w:val="center"/>
        <w:rPr>
          <w:szCs w:val="26"/>
        </w:rPr>
      </w:pPr>
    </w:p>
    <w:p w:rsidR="00FB053E" w:rsidRPr="00761171" w:rsidRDefault="00FB053E" w:rsidP="00761171">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776FB4" w:rsidRDefault="00776FB4" w:rsidP="00FB053E">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9"/>
        <w:gridCol w:w="1929"/>
        <w:gridCol w:w="1386"/>
        <w:gridCol w:w="1465"/>
        <w:gridCol w:w="2225"/>
      </w:tblGrid>
      <w:tr w:rsidR="00FB053E" w:rsidRPr="00ED2767" w:rsidTr="008D6CDB">
        <w:tc>
          <w:tcPr>
            <w:tcW w:w="2375" w:type="dxa"/>
            <w:vMerge w:val="restart"/>
            <w:vAlign w:val="center"/>
          </w:tcPr>
          <w:p w:rsidR="00FB053E" w:rsidRPr="001E2AB9" w:rsidRDefault="00FB053E" w:rsidP="00776FB4">
            <w:pPr>
              <w:autoSpaceDE w:val="0"/>
              <w:autoSpaceDN w:val="0"/>
              <w:adjustRightInd w:val="0"/>
              <w:spacing w:line="240" w:lineRule="auto"/>
              <w:ind w:firstLine="0"/>
              <w:contextualSpacing/>
              <w:jc w:val="left"/>
            </w:pPr>
            <w:r w:rsidRPr="001E2AB9">
              <w:t>Индикаторы</w:t>
            </w:r>
          </w:p>
        </w:tc>
        <w:tc>
          <w:tcPr>
            <w:tcW w:w="7195" w:type="dxa"/>
            <w:gridSpan w:val="4"/>
            <w:vAlign w:val="center"/>
          </w:tcPr>
          <w:p w:rsidR="00FB053E" w:rsidRPr="001E2AB9" w:rsidRDefault="00FB053E" w:rsidP="00776FB4">
            <w:pPr>
              <w:autoSpaceDE w:val="0"/>
              <w:autoSpaceDN w:val="0"/>
              <w:adjustRightInd w:val="0"/>
              <w:spacing w:line="240" w:lineRule="auto"/>
              <w:contextualSpacing/>
              <w:jc w:val="center"/>
            </w:pPr>
            <w:r w:rsidRPr="001E2AB9">
              <w:t>Коэффициент использования установленной тепловой  мощности</w:t>
            </w:r>
          </w:p>
        </w:tc>
      </w:tr>
      <w:tr w:rsidR="008D6CDB" w:rsidRPr="00ED2767" w:rsidTr="008D6CDB">
        <w:tc>
          <w:tcPr>
            <w:tcW w:w="2375" w:type="dxa"/>
            <w:vMerge/>
            <w:vAlign w:val="center"/>
          </w:tcPr>
          <w:p w:rsidR="008D6CDB" w:rsidRPr="001E2AB9" w:rsidRDefault="008D6CDB" w:rsidP="00776FB4">
            <w:pPr>
              <w:autoSpaceDE w:val="0"/>
              <w:autoSpaceDN w:val="0"/>
              <w:adjustRightInd w:val="0"/>
              <w:spacing w:line="240" w:lineRule="auto"/>
              <w:contextualSpacing/>
            </w:pPr>
          </w:p>
        </w:tc>
        <w:tc>
          <w:tcPr>
            <w:tcW w:w="1986" w:type="dxa"/>
            <w:vAlign w:val="center"/>
          </w:tcPr>
          <w:p w:rsidR="008D6CDB" w:rsidRPr="001E2AB9" w:rsidRDefault="008D6CDB" w:rsidP="00C354FB">
            <w:pPr>
              <w:autoSpaceDE w:val="0"/>
              <w:autoSpaceDN w:val="0"/>
              <w:adjustRightInd w:val="0"/>
              <w:spacing w:line="240" w:lineRule="auto"/>
              <w:ind w:firstLine="0"/>
              <w:contextualSpacing/>
              <w:jc w:val="center"/>
            </w:pPr>
            <w:r w:rsidRPr="001E2AB9">
              <w:t>202</w:t>
            </w:r>
            <w:r w:rsidR="00C354FB">
              <w:t>1</w:t>
            </w:r>
            <w:r w:rsidRPr="001E2AB9">
              <w:t xml:space="preserve"> </w:t>
            </w:r>
          </w:p>
        </w:tc>
        <w:tc>
          <w:tcPr>
            <w:tcW w:w="1417" w:type="dxa"/>
            <w:vAlign w:val="center"/>
          </w:tcPr>
          <w:p w:rsidR="008D6CDB" w:rsidRPr="001E2AB9" w:rsidRDefault="008D6CDB" w:rsidP="00C354FB">
            <w:pPr>
              <w:autoSpaceDE w:val="0"/>
              <w:autoSpaceDN w:val="0"/>
              <w:adjustRightInd w:val="0"/>
              <w:spacing w:line="240" w:lineRule="auto"/>
              <w:ind w:firstLine="0"/>
              <w:contextualSpacing/>
              <w:jc w:val="center"/>
            </w:pPr>
            <w:r w:rsidRPr="001E2AB9">
              <w:t>202</w:t>
            </w:r>
            <w:r w:rsidR="00C354FB">
              <w:t>2</w:t>
            </w:r>
          </w:p>
        </w:tc>
        <w:tc>
          <w:tcPr>
            <w:tcW w:w="1500" w:type="dxa"/>
            <w:vAlign w:val="center"/>
          </w:tcPr>
          <w:p w:rsidR="008D6CDB" w:rsidRPr="001E2AB9" w:rsidRDefault="008D6CDB" w:rsidP="00C354FB">
            <w:pPr>
              <w:autoSpaceDE w:val="0"/>
              <w:autoSpaceDN w:val="0"/>
              <w:adjustRightInd w:val="0"/>
              <w:spacing w:line="240" w:lineRule="auto"/>
              <w:ind w:firstLine="0"/>
              <w:contextualSpacing/>
              <w:jc w:val="center"/>
            </w:pPr>
            <w:r>
              <w:t>202</w:t>
            </w:r>
            <w:r w:rsidR="00C354FB">
              <w:t>3</w:t>
            </w:r>
          </w:p>
        </w:tc>
        <w:tc>
          <w:tcPr>
            <w:tcW w:w="2292" w:type="dxa"/>
            <w:vAlign w:val="center"/>
          </w:tcPr>
          <w:p w:rsidR="008D6CDB" w:rsidRPr="001E2AB9" w:rsidRDefault="008D6CDB" w:rsidP="00C354FB">
            <w:pPr>
              <w:autoSpaceDE w:val="0"/>
              <w:autoSpaceDN w:val="0"/>
              <w:adjustRightInd w:val="0"/>
              <w:spacing w:line="240" w:lineRule="auto"/>
              <w:ind w:firstLine="0"/>
              <w:contextualSpacing/>
              <w:jc w:val="center"/>
            </w:pPr>
            <w:r w:rsidRPr="001E2AB9">
              <w:t>202</w:t>
            </w:r>
            <w:r w:rsidR="00C354FB">
              <w:t>4</w:t>
            </w:r>
            <w:r w:rsidRPr="001E2AB9">
              <w:t>-2030</w:t>
            </w:r>
          </w:p>
        </w:tc>
      </w:tr>
      <w:tr w:rsidR="008D6CDB" w:rsidRPr="00ED2767" w:rsidTr="008D6CDB">
        <w:tc>
          <w:tcPr>
            <w:tcW w:w="2375" w:type="dxa"/>
            <w:vAlign w:val="center"/>
          </w:tcPr>
          <w:p w:rsidR="008D6CDB" w:rsidRDefault="008D6CDB" w:rsidP="00776FB4">
            <w:pPr>
              <w:autoSpaceDE w:val="0"/>
              <w:autoSpaceDN w:val="0"/>
              <w:adjustRightInd w:val="0"/>
              <w:spacing w:line="240" w:lineRule="auto"/>
              <w:ind w:firstLine="0"/>
              <w:contextualSpacing/>
            </w:pPr>
            <w:r>
              <w:t xml:space="preserve">Котельная №4 </w:t>
            </w:r>
          </w:p>
          <w:p w:rsidR="008D6CDB" w:rsidRPr="00ED2767" w:rsidRDefault="008D6CDB" w:rsidP="00776FB4">
            <w:pPr>
              <w:autoSpaceDE w:val="0"/>
              <w:autoSpaceDN w:val="0"/>
              <w:adjustRightInd w:val="0"/>
              <w:spacing w:line="240" w:lineRule="auto"/>
              <w:ind w:firstLine="0"/>
              <w:contextualSpacing/>
            </w:pPr>
            <w:r>
              <w:t>с. Муравль</w:t>
            </w:r>
          </w:p>
        </w:tc>
        <w:tc>
          <w:tcPr>
            <w:tcW w:w="1986" w:type="dxa"/>
            <w:vAlign w:val="center"/>
          </w:tcPr>
          <w:p w:rsidR="008D6CDB" w:rsidRPr="00ED2767" w:rsidRDefault="008D6CDB" w:rsidP="00776FB4">
            <w:pPr>
              <w:autoSpaceDE w:val="0"/>
              <w:autoSpaceDN w:val="0"/>
              <w:adjustRightInd w:val="0"/>
              <w:spacing w:line="240" w:lineRule="auto"/>
              <w:contextualSpacing/>
              <w:jc w:val="center"/>
            </w:pPr>
          </w:p>
        </w:tc>
        <w:tc>
          <w:tcPr>
            <w:tcW w:w="1417" w:type="dxa"/>
            <w:vAlign w:val="center"/>
          </w:tcPr>
          <w:p w:rsidR="008D6CDB" w:rsidRPr="00ED2767" w:rsidRDefault="008D6CDB" w:rsidP="00776FB4">
            <w:pPr>
              <w:autoSpaceDE w:val="0"/>
              <w:autoSpaceDN w:val="0"/>
              <w:adjustRightInd w:val="0"/>
              <w:spacing w:line="240" w:lineRule="auto"/>
              <w:contextualSpacing/>
              <w:jc w:val="center"/>
            </w:pPr>
          </w:p>
        </w:tc>
        <w:tc>
          <w:tcPr>
            <w:tcW w:w="1500" w:type="dxa"/>
            <w:vAlign w:val="center"/>
          </w:tcPr>
          <w:p w:rsidR="008D6CDB" w:rsidRPr="00ED2767" w:rsidRDefault="008D6CDB" w:rsidP="00776FB4">
            <w:pPr>
              <w:autoSpaceDE w:val="0"/>
              <w:autoSpaceDN w:val="0"/>
              <w:adjustRightInd w:val="0"/>
              <w:spacing w:line="240" w:lineRule="auto"/>
              <w:contextualSpacing/>
              <w:jc w:val="center"/>
            </w:pPr>
          </w:p>
        </w:tc>
        <w:tc>
          <w:tcPr>
            <w:tcW w:w="2292" w:type="dxa"/>
            <w:vAlign w:val="center"/>
          </w:tcPr>
          <w:p w:rsidR="008D6CDB" w:rsidRPr="00ED2767" w:rsidRDefault="008D6CDB" w:rsidP="00776FB4">
            <w:pPr>
              <w:autoSpaceDE w:val="0"/>
              <w:autoSpaceDN w:val="0"/>
              <w:adjustRightInd w:val="0"/>
              <w:spacing w:line="240" w:lineRule="auto"/>
              <w:contextualSpacing/>
              <w:jc w:val="center"/>
            </w:pPr>
          </w:p>
        </w:tc>
      </w:tr>
    </w:tbl>
    <w:p w:rsidR="00FB053E" w:rsidRPr="002E3825" w:rsidRDefault="00FB053E" w:rsidP="00FB053E">
      <w:pPr>
        <w:autoSpaceDE w:val="0"/>
        <w:autoSpaceDN w:val="0"/>
        <w:adjustRightInd w:val="0"/>
        <w:spacing w:line="240" w:lineRule="auto"/>
        <w:contextualSpacing/>
        <w:jc w:val="center"/>
        <w:rPr>
          <w:b/>
          <w:sz w:val="28"/>
          <w:szCs w:val="28"/>
        </w:rPr>
      </w:pPr>
    </w:p>
    <w:p w:rsidR="00761171" w:rsidRDefault="00761171" w:rsidP="006E356E">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761171" w:rsidRDefault="00761171" w:rsidP="006E356E">
      <w:pPr>
        <w:pStyle w:val="ac"/>
        <w:shd w:val="clear" w:color="auto" w:fill="FFFFFF"/>
        <w:spacing w:before="0" w:beforeAutospacing="0" w:after="0" w:afterAutospacing="0"/>
        <w:jc w:val="both"/>
        <w:rPr>
          <w:b/>
          <w:color w:val="000000"/>
          <w:sz w:val="26"/>
          <w:szCs w:val="26"/>
        </w:rPr>
      </w:pPr>
    </w:p>
    <w:p w:rsidR="009F4108" w:rsidRDefault="009F4108" w:rsidP="006E356E">
      <w:pPr>
        <w:pStyle w:val="ac"/>
        <w:shd w:val="clear" w:color="auto" w:fill="FFFFFF"/>
        <w:spacing w:before="0" w:beforeAutospacing="0" w:after="0" w:afterAutospacing="0"/>
        <w:jc w:val="both"/>
        <w:rPr>
          <w:b/>
          <w:color w:val="000000"/>
          <w:sz w:val="26"/>
          <w:szCs w:val="26"/>
        </w:rPr>
      </w:pPr>
    </w:p>
    <w:p w:rsidR="006E356E" w:rsidRPr="00776FB4" w:rsidRDefault="00776FB4" w:rsidP="006E356E">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6E356E" w:rsidRDefault="006E356E" w:rsidP="006235BB">
      <w:pPr>
        <w:pStyle w:val="ac"/>
        <w:shd w:val="clear" w:color="auto" w:fill="FFFFFF"/>
        <w:spacing w:before="0" w:beforeAutospacing="0" w:after="0" w:afterAutospacing="0"/>
        <w:jc w:val="right"/>
        <w:rPr>
          <w:color w:val="000000"/>
          <w:sz w:val="26"/>
          <w:szCs w:val="26"/>
        </w:rPr>
      </w:pPr>
    </w:p>
    <w:p w:rsidR="00727712" w:rsidRDefault="00727712" w:rsidP="00761171">
      <w:pPr>
        <w:pStyle w:val="ac"/>
        <w:shd w:val="clear" w:color="auto" w:fill="FFFFFF"/>
        <w:spacing w:before="0" w:beforeAutospacing="0" w:after="0" w:afterAutospacing="0"/>
        <w:jc w:val="center"/>
        <w:rPr>
          <w:color w:val="000000"/>
          <w:sz w:val="26"/>
          <w:szCs w:val="26"/>
        </w:rPr>
        <w:sectPr w:rsidR="00727712" w:rsidSect="00727712">
          <w:pgSz w:w="11906" w:h="16838"/>
          <w:pgMar w:top="1134" w:right="851" w:bottom="1134" w:left="1701" w:header="709" w:footer="709" w:gutter="0"/>
          <w:cols w:space="708"/>
          <w:docGrid w:linePitch="360"/>
        </w:sectPr>
      </w:pPr>
    </w:p>
    <w:p w:rsidR="006E356E" w:rsidRDefault="006E356E" w:rsidP="00761171">
      <w:pPr>
        <w:pStyle w:val="ac"/>
        <w:shd w:val="clear" w:color="auto" w:fill="FFFFFF"/>
        <w:spacing w:before="0" w:beforeAutospacing="0" w:after="0" w:afterAutospacing="0"/>
        <w:rPr>
          <w:color w:val="000000"/>
          <w:sz w:val="26"/>
          <w:szCs w:val="26"/>
        </w:rPr>
      </w:pPr>
    </w:p>
    <w:tbl>
      <w:tblPr>
        <w:tblW w:w="1033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4362"/>
        <w:gridCol w:w="1016"/>
        <w:gridCol w:w="851"/>
        <w:gridCol w:w="992"/>
        <w:gridCol w:w="850"/>
        <w:gridCol w:w="1134"/>
      </w:tblGrid>
      <w:tr w:rsidR="008D6CDB" w:rsidRPr="00D9519A" w:rsidTr="008D6CDB">
        <w:tc>
          <w:tcPr>
            <w:tcW w:w="1133" w:type="dxa"/>
            <w:vAlign w:val="center"/>
          </w:tcPr>
          <w:p w:rsidR="008D6CDB" w:rsidRPr="00D9519A" w:rsidRDefault="008D6CDB" w:rsidP="00776FB4">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 п/п</w:t>
            </w:r>
          </w:p>
        </w:tc>
        <w:tc>
          <w:tcPr>
            <w:tcW w:w="4362" w:type="dxa"/>
            <w:vAlign w:val="center"/>
          </w:tcPr>
          <w:p w:rsidR="008D6CDB" w:rsidRPr="00D9519A" w:rsidRDefault="008D6CDB" w:rsidP="00776FB4">
            <w:pPr>
              <w:spacing w:line="240" w:lineRule="auto"/>
              <w:jc w:val="center"/>
              <w:rPr>
                <w:rFonts w:eastAsia="Times New Roman"/>
                <w:b/>
                <w:bCs/>
                <w:sz w:val="20"/>
                <w:szCs w:val="20"/>
                <w:lang w:eastAsia="ru-RU"/>
              </w:rPr>
            </w:pPr>
            <w:r w:rsidRPr="00D9519A">
              <w:rPr>
                <w:rFonts w:eastAsia="Times New Roman"/>
                <w:b/>
                <w:bCs/>
                <w:sz w:val="20"/>
                <w:szCs w:val="20"/>
                <w:lang w:eastAsia="ru-RU"/>
              </w:rPr>
              <w:t>Наименование показателя</w:t>
            </w:r>
          </w:p>
        </w:tc>
        <w:tc>
          <w:tcPr>
            <w:tcW w:w="1016" w:type="dxa"/>
            <w:vAlign w:val="center"/>
          </w:tcPr>
          <w:p w:rsidR="008D6CDB" w:rsidRPr="00D9519A" w:rsidRDefault="008D6CDB" w:rsidP="00761171">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Ед. измерения</w:t>
            </w:r>
          </w:p>
        </w:tc>
        <w:tc>
          <w:tcPr>
            <w:tcW w:w="851" w:type="dxa"/>
            <w:vAlign w:val="center"/>
          </w:tcPr>
          <w:p w:rsidR="008D6CDB" w:rsidRPr="00D9519A" w:rsidRDefault="008D6CDB" w:rsidP="00C354FB">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C354FB">
              <w:rPr>
                <w:rFonts w:eastAsia="Times New Roman"/>
                <w:b/>
                <w:bCs/>
                <w:sz w:val="20"/>
                <w:szCs w:val="20"/>
                <w:lang w:eastAsia="ru-RU"/>
              </w:rPr>
              <w:t>1</w:t>
            </w:r>
          </w:p>
        </w:tc>
        <w:tc>
          <w:tcPr>
            <w:tcW w:w="992" w:type="dxa"/>
            <w:vAlign w:val="center"/>
          </w:tcPr>
          <w:p w:rsidR="008D6CDB" w:rsidRPr="00D9519A" w:rsidRDefault="008D6CDB" w:rsidP="00C354FB">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C354FB">
              <w:rPr>
                <w:rFonts w:eastAsia="Times New Roman"/>
                <w:b/>
                <w:bCs/>
                <w:sz w:val="20"/>
                <w:szCs w:val="20"/>
                <w:lang w:eastAsia="ru-RU"/>
              </w:rPr>
              <w:t>2</w:t>
            </w:r>
          </w:p>
        </w:tc>
        <w:tc>
          <w:tcPr>
            <w:tcW w:w="850" w:type="dxa"/>
            <w:vAlign w:val="center"/>
          </w:tcPr>
          <w:p w:rsidR="008D6CDB" w:rsidRPr="00D9519A" w:rsidRDefault="008D6CDB" w:rsidP="00C354FB">
            <w:pPr>
              <w:spacing w:line="240" w:lineRule="auto"/>
              <w:ind w:firstLine="0"/>
              <w:jc w:val="center"/>
              <w:rPr>
                <w:rFonts w:eastAsia="Times New Roman"/>
                <w:b/>
                <w:bCs/>
                <w:sz w:val="20"/>
                <w:szCs w:val="20"/>
                <w:lang w:eastAsia="ru-RU"/>
              </w:rPr>
            </w:pPr>
            <w:r>
              <w:rPr>
                <w:rFonts w:eastAsia="Times New Roman"/>
                <w:b/>
                <w:bCs/>
                <w:sz w:val="20"/>
                <w:szCs w:val="20"/>
                <w:lang w:eastAsia="ru-RU"/>
              </w:rPr>
              <w:t>202</w:t>
            </w:r>
            <w:r w:rsidR="00C354FB">
              <w:rPr>
                <w:rFonts w:eastAsia="Times New Roman"/>
                <w:b/>
                <w:bCs/>
                <w:sz w:val="20"/>
                <w:szCs w:val="20"/>
                <w:lang w:eastAsia="ru-RU"/>
              </w:rPr>
              <w:t>3</w:t>
            </w:r>
          </w:p>
        </w:tc>
        <w:tc>
          <w:tcPr>
            <w:tcW w:w="1134" w:type="dxa"/>
            <w:vAlign w:val="center"/>
          </w:tcPr>
          <w:p w:rsidR="008D6CDB" w:rsidRPr="00D9519A" w:rsidRDefault="008D6CDB" w:rsidP="00C354FB">
            <w:pPr>
              <w:spacing w:line="240" w:lineRule="auto"/>
              <w:ind w:firstLine="0"/>
              <w:rPr>
                <w:rFonts w:eastAsia="Times New Roman"/>
                <w:b/>
                <w:bCs/>
                <w:sz w:val="20"/>
                <w:szCs w:val="20"/>
                <w:lang w:eastAsia="ru-RU"/>
              </w:rPr>
            </w:pPr>
            <w:r w:rsidRPr="00D9519A">
              <w:rPr>
                <w:rFonts w:eastAsia="Times New Roman"/>
                <w:b/>
                <w:bCs/>
                <w:sz w:val="20"/>
                <w:szCs w:val="20"/>
                <w:lang w:eastAsia="ru-RU"/>
              </w:rPr>
              <w:t>202</w:t>
            </w:r>
            <w:r w:rsidR="00C354FB">
              <w:rPr>
                <w:rFonts w:eastAsia="Times New Roman"/>
                <w:b/>
                <w:bCs/>
                <w:sz w:val="20"/>
                <w:szCs w:val="20"/>
                <w:lang w:eastAsia="ru-RU"/>
              </w:rPr>
              <w:t>4</w:t>
            </w:r>
            <w:r>
              <w:rPr>
                <w:rFonts w:eastAsia="Times New Roman"/>
                <w:b/>
                <w:bCs/>
                <w:sz w:val="20"/>
                <w:szCs w:val="20"/>
                <w:lang w:eastAsia="ru-RU"/>
              </w:rPr>
              <w:t>-2030</w:t>
            </w:r>
          </w:p>
        </w:tc>
      </w:tr>
      <w:tr w:rsidR="008D6CDB" w:rsidRPr="00D9519A" w:rsidTr="008D6CDB">
        <w:tc>
          <w:tcPr>
            <w:tcW w:w="1133" w:type="dxa"/>
            <w:vAlign w:val="center"/>
          </w:tcPr>
          <w:p w:rsidR="008D6CDB" w:rsidRPr="00D9519A" w:rsidRDefault="008D6CDB" w:rsidP="00776FB4">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w:t>
            </w:r>
          </w:p>
        </w:tc>
        <w:tc>
          <w:tcPr>
            <w:tcW w:w="4362" w:type="dxa"/>
            <w:vAlign w:val="center"/>
          </w:tcPr>
          <w:p w:rsidR="008D6CDB" w:rsidRPr="00D9519A" w:rsidRDefault="008D6CDB" w:rsidP="00776FB4">
            <w:pPr>
              <w:spacing w:line="240" w:lineRule="auto"/>
              <w:jc w:val="center"/>
              <w:rPr>
                <w:rFonts w:eastAsia="Times New Roman"/>
                <w:b/>
                <w:bCs/>
                <w:sz w:val="20"/>
                <w:szCs w:val="20"/>
                <w:lang w:eastAsia="ru-RU"/>
              </w:rPr>
            </w:pPr>
            <w:r w:rsidRPr="00D9519A">
              <w:rPr>
                <w:rFonts w:eastAsia="Times New Roman"/>
                <w:b/>
                <w:bCs/>
                <w:sz w:val="20"/>
                <w:szCs w:val="20"/>
                <w:lang w:eastAsia="ru-RU"/>
              </w:rPr>
              <w:t>Натурные показатели</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1.1</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Выработка тепловой энергии</w:t>
            </w:r>
          </w:p>
        </w:tc>
        <w:tc>
          <w:tcPr>
            <w:tcW w:w="1016"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1.2</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Собственные нужды источника тепла</w:t>
            </w:r>
          </w:p>
        </w:tc>
        <w:tc>
          <w:tcPr>
            <w:tcW w:w="1016"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Отпуск с коллекторов - всего, в т.ч</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1.3.1</w:t>
            </w:r>
          </w:p>
        </w:tc>
        <w:tc>
          <w:tcPr>
            <w:tcW w:w="4362" w:type="dxa"/>
            <w:vAlign w:val="center"/>
          </w:tcPr>
          <w:p w:rsidR="008D6CDB" w:rsidRPr="00D9519A" w:rsidRDefault="008D6CDB" w:rsidP="00761171">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 услуги по централизованному горячему водоснабжению</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CE48B3">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1.3.2</w:t>
            </w:r>
          </w:p>
        </w:tc>
        <w:tc>
          <w:tcPr>
            <w:tcW w:w="4362" w:type="dxa"/>
            <w:vAlign w:val="center"/>
          </w:tcPr>
          <w:p w:rsidR="008D6CDB" w:rsidRPr="00D9519A" w:rsidRDefault="008D6CDB" w:rsidP="00761171">
            <w:pPr>
              <w:spacing w:line="240" w:lineRule="auto"/>
              <w:ind w:left="-258" w:firstLine="258"/>
              <w:rPr>
                <w:rFonts w:eastAsia="Times New Roman"/>
                <w:bCs/>
                <w:sz w:val="20"/>
                <w:szCs w:val="20"/>
                <w:lang w:eastAsia="ru-RU"/>
              </w:rPr>
            </w:pPr>
            <w:r w:rsidRPr="00D9519A">
              <w:rPr>
                <w:rFonts w:eastAsia="Times New Roman"/>
                <w:bCs/>
                <w:sz w:val="20"/>
                <w:szCs w:val="20"/>
                <w:lang w:eastAsia="ru-RU"/>
              </w:rPr>
              <w:t>На технологические нужды предприятия, всего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CE48B3">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1.3.3</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1.3.4</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1.3.5</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1.3.6</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Организациям- перепродавцам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1.3.7</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В собственную тепловую сеть</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1.4</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Покупная энергия</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1.4.1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С коллекторов блок- станций</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1.4.2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Из тепловой сети</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1.5</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Отпуск в сеть</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1.6</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Потери в сетях</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из сети - всего, в т.ч.:</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на нужды предприятия всего</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1.7.1.1</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 том числе на услуги по централизованному горячему водоснабжению</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CE48B3">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CE48B3">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Полезный отпуск организациям-перепродавцам</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8852B4">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852B4">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852B4">
            <w:pPr>
              <w:spacing w:line="240" w:lineRule="auto"/>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1.7.1.3</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по группам потребителей-всего, в т.ч</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1.7.4</w:t>
            </w:r>
          </w:p>
        </w:tc>
        <w:tc>
          <w:tcPr>
            <w:tcW w:w="4362" w:type="dxa"/>
            <w:vAlign w:val="center"/>
          </w:tcPr>
          <w:p w:rsidR="008D6CDB" w:rsidRPr="00D9519A" w:rsidRDefault="008D6CDB" w:rsidP="00CE48B3">
            <w:pPr>
              <w:spacing w:line="240" w:lineRule="auto"/>
              <w:ind w:firstLine="0"/>
              <w:jc w:val="left"/>
              <w:rPr>
                <w:rFonts w:eastAsia="Times New Roman"/>
                <w:b/>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1.7.4.1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8D6CDB" w:rsidRPr="00D9519A" w:rsidRDefault="008D6CDB" w:rsidP="008852B4">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1.7.4.2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8D6CDB" w:rsidRPr="00D9519A" w:rsidRDefault="008D6CDB" w:rsidP="008852B4">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w:t>
            </w:r>
          </w:p>
        </w:tc>
        <w:tc>
          <w:tcPr>
            <w:tcW w:w="4362" w:type="dxa"/>
            <w:vAlign w:val="center"/>
          </w:tcPr>
          <w:p w:rsidR="008D6CDB" w:rsidRPr="00D9519A" w:rsidRDefault="008D6CDB" w:rsidP="00CE48B3">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Полная себестоимость отпущенной тепловой энергии</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Топливо на технологические цели</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Газ природный,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Газ по регулируемой цене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2.1.2.1.2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
                <w:bCs/>
                <w:sz w:val="20"/>
                <w:szCs w:val="20"/>
                <w:lang w:eastAsia="ru-RU"/>
              </w:rPr>
            </w:pPr>
            <w:r w:rsidRPr="00D9519A">
              <w:rPr>
                <w:rFonts w:eastAsia="Times New Roman"/>
                <w:b/>
                <w:bCs/>
                <w:sz w:val="20"/>
                <w:szCs w:val="20"/>
                <w:lang w:eastAsia="ru-RU"/>
              </w:rPr>
              <w:t>2.1.3</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Газ сжиженный</w:t>
            </w:r>
          </w:p>
        </w:tc>
        <w:tc>
          <w:tcPr>
            <w:tcW w:w="1016" w:type="dxa"/>
            <w:vAlign w:val="center"/>
          </w:tcPr>
          <w:p w:rsidR="008D6CDB" w:rsidRPr="00D9519A" w:rsidRDefault="008D6CDB" w:rsidP="00CE48B3">
            <w:pPr>
              <w:spacing w:line="240" w:lineRule="auto"/>
              <w:ind w:firstLine="0"/>
              <w:rPr>
                <w:rFonts w:eastAsia="Times New Roman"/>
                <w:b/>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
                <w:bCs/>
                <w:sz w:val="20"/>
                <w:szCs w:val="20"/>
                <w:lang w:eastAsia="ru-RU"/>
              </w:rPr>
              <w:t>2.1.3.1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21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2.1.3.1.1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8D6CDB" w:rsidRDefault="008D6CDB" w:rsidP="008D6CDB">
            <w:pPr>
              <w:spacing w:line="240" w:lineRule="auto"/>
              <w:ind w:firstLine="0"/>
              <w:jc w:val="center"/>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8D6CDB" w:rsidRDefault="008D6CDB" w:rsidP="008D6CDB">
            <w:pPr>
              <w:spacing w:line="240" w:lineRule="auto"/>
              <w:ind w:firstLine="0"/>
              <w:jc w:val="center"/>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2.1.3.1.1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8D6CDB">
            <w:pPr>
              <w:spacing w:line="240" w:lineRule="auto"/>
              <w:rPr>
                <w:rFonts w:eastAsia="Times New Roman"/>
                <w:bCs/>
                <w:sz w:val="20"/>
                <w:szCs w:val="20"/>
                <w:lang w:eastAsia="ru-RU"/>
              </w:rPr>
            </w:pPr>
            <w:r>
              <w:rPr>
                <w:rFonts w:eastAsia="Times New Roman"/>
                <w:bCs/>
                <w:sz w:val="20"/>
                <w:szCs w:val="20"/>
                <w:lang w:eastAsia="ru-RU"/>
              </w:rPr>
              <w:t>00</w:t>
            </w:r>
          </w:p>
        </w:tc>
        <w:tc>
          <w:tcPr>
            <w:tcW w:w="992" w:type="dxa"/>
            <w:vAlign w:val="center"/>
          </w:tcPr>
          <w:p w:rsidR="008D6CDB" w:rsidRDefault="008D6CDB" w:rsidP="008D6CDB">
            <w:pPr>
              <w:spacing w:line="240" w:lineRule="auto"/>
              <w:ind w:firstLine="0"/>
              <w:jc w:val="center"/>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8D6CDB" w:rsidRDefault="008D6CDB" w:rsidP="008D6CDB">
            <w:pPr>
              <w:spacing w:line="240" w:lineRule="auto"/>
              <w:ind w:firstLine="0"/>
              <w:rPr>
                <w:rFonts w:eastAsia="Times New Roman"/>
                <w:bCs/>
                <w:sz w:val="20"/>
                <w:szCs w:val="20"/>
                <w:lang w:eastAsia="ru-RU"/>
              </w:rPr>
            </w:pPr>
          </w:p>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
                <w:bCs/>
                <w:sz w:val="20"/>
                <w:szCs w:val="20"/>
                <w:lang w:eastAsia="ru-RU"/>
              </w:rPr>
            </w:pPr>
            <w:r w:rsidRPr="00D9519A">
              <w:rPr>
                <w:rFonts w:eastAsia="Times New Roman"/>
                <w:b/>
                <w:bCs/>
                <w:sz w:val="20"/>
                <w:szCs w:val="20"/>
                <w:lang w:eastAsia="ru-RU"/>
              </w:rPr>
              <w:t>2.1.4</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Мазут</w:t>
            </w:r>
          </w:p>
        </w:tc>
        <w:tc>
          <w:tcPr>
            <w:tcW w:w="1016"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Cs/>
                <w:sz w:val="20"/>
                <w:szCs w:val="20"/>
                <w:lang w:eastAsia="ru-RU"/>
              </w:rPr>
              <w:t>.</w:t>
            </w: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2.1.4.1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2.1.4.2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2.1.4.3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8D6CDB" w:rsidRPr="00D9519A" w:rsidRDefault="008D6CDB" w:rsidP="00776FB4">
            <w:pPr>
              <w:spacing w:line="240" w:lineRule="auto"/>
              <w:rPr>
                <w:rFonts w:eastAsia="Times New Roman"/>
                <w:b/>
                <w:bCs/>
                <w:sz w:val="20"/>
                <w:szCs w:val="20"/>
                <w:lang w:eastAsia="ru-RU"/>
              </w:rPr>
            </w:pPr>
            <w:r w:rsidRPr="00D9519A">
              <w:rPr>
                <w:rFonts w:eastAsia="Times New Roman"/>
                <w:b/>
                <w:bCs/>
                <w:sz w:val="20"/>
                <w:szCs w:val="20"/>
                <w:lang w:eastAsia="ru-RU"/>
              </w:rPr>
              <w:t>Нефть</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8D6CDB" w:rsidRDefault="008D6CDB" w:rsidP="008D6CDB">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8D6CDB" w:rsidRPr="008D6CDB" w:rsidRDefault="008D6CDB" w:rsidP="008D6CDB">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2.1.5.3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8D6CDB" w:rsidRDefault="008D6CDB" w:rsidP="008D6CDB">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Дизельное топливо</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8D6CDB"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2.1.6.3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8D6CDB">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8D6CDB" w:rsidRPr="00D9519A" w:rsidRDefault="008D6CDB" w:rsidP="00CE48B3">
            <w:pPr>
              <w:spacing w:line="240" w:lineRule="auto"/>
              <w:ind w:firstLine="0"/>
              <w:rPr>
                <w:rFonts w:eastAsia="Times New Roman"/>
                <w:b/>
                <w:bCs/>
                <w:sz w:val="20"/>
                <w:szCs w:val="20"/>
                <w:lang w:eastAsia="ru-RU"/>
              </w:rPr>
            </w:pPr>
            <w:r w:rsidRPr="00D9519A">
              <w:rPr>
                <w:rFonts w:eastAsia="Times New Roman"/>
                <w:b/>
                <w:bCs/>
                <w:sz w:val="20"/>
                <w:szCs w:val="20"/>
                <w:lang w:eastAsia="ru-RU"/>
              </w:rPr>
              <w:t>Дрова</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F4296E">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2.1.7.1.</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2.1.7.2</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2.1.7.3</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27712">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8D6CDB" w:rsidRPr="00D9519A" w:rsidRDefault="008D6CDB" w:rsidP="00CE48B3">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виды топлива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8D6CDB" w:rsidRPr="00D9519A" w:rsidRDefault="008D6CDB"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8D6CDB" w:rsidRPr="00D9519A" w:rsidRDefault="00F4296E" w:rsidP="00F4296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Вода на технологические цели</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Объем воды на технологические нужды</w:t>
            </w:r>
          </w:p>
        </w:tc>
        <w:tc>
          <w:tcPr>
            <w:tcW w:w="1016" w:type="dxa"/>
            <w:vAlign w:val="center"/>
          </w:tcPr>
          <w:p w:rsidR="008D6CDB" w:rsidRPr="00D9519A" w:rsidRDefault="008D6CDB" w:rsidP="009F4108">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2.3</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Теплоноситель</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2.3.1</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теплоносителя</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Затраты  на покупную тепловую энергию, в том числе:</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2.4.1</w:t>
            </w:r>
          </w:p>
        </w:tc>
        <w:tc>
          <w:tcPr>
            <w:tcW w:w="4362" w:type="dxa"/>
            <w:vAlign w:val="center"/>
          </w:tcPr>
          <w:p w:rsidR="008D6CDB" w:rsidRPr="00D9519A" w:rsidRDefault="008D6CDB" w:rsidP="00D75359">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Получаемою от блок-станций (комбинированная выработка)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2.4.2</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Покупка потерь от блок станций</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2.4.3</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Получаемую от котельных (некомбинированная выработка)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2.5</w:t>
            </w:r>
          </w:p>
        </w:tc>
        <w:tc>
          <w:tcPr>
            <w:tcW w:w="4362" w:type="dxa"/>
            <w:vAlign w:val="center"/>
          </w:tcPr>
          <w:p w:rsidR="008D6CDB" w:rsidRPr="00D9519A" w:rsidRDefault="008D6CDB" w:rsidP="00D75359">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Амортизация  основных средств  и нематериальных активов</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Оплата труда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2.6.1</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Производственные рабочие</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2.6.1.1</w:t>
            </w:r>
          </w:p>
        </w:tc>
        <w:tc>
          <w:tcPr>
            <w:tcW w:w="4362" w:type="dxa"/>
            <w:vAlign w:val="center"/>
          </w:tcPr>
          <w:p w:rsidR="008D6CDB" w:rsidRPr="00D9519A" w:rsidRDefault="008D6CDB" w:rsidP="00D75359">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производственных рабочих</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2.6.1.2</w:t>
            </w:r>
          </w:p>
        </w:tc>
        <w:tc>
          <w:tcPr>
            <w:tcW w:w="4362" w:type="dxa"/>
            <w:vAlign w:val="center"/>
          </w:tcPr>
          <w:p w:rsidR="008D6CDB" w:rsidRPr="00D9519A" w:rsidRDefault="008D6CDB" w:rsidP="00D75359">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производственных рабочих</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2.6.2</w:t>
            </w:r>
          </w:p>
        </w:tc>
        <w:tc>
          <w:tcPr>
            <w:tcW w:w="4362" w:type="dxa"/>
            <w:vAlign w:val="center"/>
          </w:tcPr>
          <w:p w:rsidR="008D6CDB" w:rsidRPr="00D9519A" w:rsidRDefault="008D6CDB" w:rsidP="00D75359">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Ремонтный персонал</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2.6.2.1</w:t>
            </w:r>
          </w:p>
        </w:tc>
        <w:tc>
          <w:tcPr>
            <w:tcW w:w="4362" w:type="dxa"/>
            <w:vAlign w:val="center"/>
          </w:tcPr>
          <w:p w:rsidR="008D6CDB" w:rsidRPr="00D9519A" w:rsidRDefault="008D6CDB" w:rsidP="00D75359">
            <w:pPr>
              <w:spacing w:line="240" w:lineRule="auto"/>
              <w:ind w:firstLine="0"/>
              <w:rPr>
                <w:rFonts w:eastAsia="Times New Roman"/>
                <w:bCs/>
                <w:sz w:val="20"/>
                <w:szCs w:val="20"/>
                <w:lang w:eastAsia="ru-RU"/>
              </w:rPr>
            </w:pPr>
            <w:r>
              <w:rPr>
                <w:rFonts w:eastAsia="Times New Roman"/>
                <w:bCs/>
                <w:sz w:val="20"/>
                <w:szCs w:val="20"/>
                <w:lang w:eastAsia="ru-RU"/>
              </w:rPr>
              <w:t>Численность ремонт</w:t>
            </w:r>
            <w:r w:rsidRPr="00D9519A">
              <w:rPr>
                <w:rFonts w:eastAsia="Times New Roman"/>
                <w:bCs/>
                <w:sz w:val="20"/>
                <w:szCs w:val="20"/>
                <w:lang w:eastAsia="ru-RU"/>
              </w:rPr>
              <w:t>ного персонала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2.6.2.2</w:t>
            </w:r>
          </w:p>
        </w:tc>
        <w:tc>
          <w:tcPr>
            <w:tcW w:w="4362" w:type="dxa"/>
            <w:vAlign w:val="center"/>
          </w:tcPr>
          <w:p w:rsidR="008D6CDB" w:rsidRPr="00D9519A" w:rsidRDefault="008D6CDB" w:rsidP="00776FB4">
            <w:pPr>
              <w:spacing w:line="240" w:lineRule="auto"/>
              <w:rPr>
                <w:rFonts w:eastAsia="Times New Roman"/>
                <w:bCs/>
                <w:sz w:val="20"/>
                <w:szCs w:val="20"/>
                <w:lang w:eastAsia="ru-RU"/>
              </w:rPr>
            </w:pPr>
            <w:r w:rsidRPr="00D9519A">
              <w:rPr>
                <w:rFonts w:eastAsia="Times New Roman"/>
                <w:bCs/>
                <w:sz w:val="20"/>
                <w:szCs w:val="20"/>
                <w:lang w:eastAsia="ru-RU"/>
              </w:rPr>
              <w:t>Среднемесячная оплата труда ремонтного персонала</w:t>
            </w:r>
          </w:p>
        </w:tc>
        <w:tc>
          <w:tcPr>
            <w:tcW w:w="1016" w:type="dxa"/>
            <w:vAlign w:val="center"/>
          </w:tcPr>
          <w:p w:rsidR="008D6CDB" w:rsidRPr="00D9519A" w:rsidRDefault="008D6CDB" w:rsidP="00D75359">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2.6.3</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Цеховый персонал</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2.6.3.1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цехового персонала, распределяемого на регулируемый вид деятельности</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2.6.3.2</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цехового персонала</w:t>
            </w:r>
          </w:p>
        </w:tc>
        <w:tc>
          <w:tcPr>
            <w:tcW w:w="1016"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2.6.4</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АУП</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2.6.4.1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АУП, распределяемого на регулируемый вид деятельности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Среднемесячная оплата труда АУП</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2.6.5</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Прочий персонал</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2.6.5.1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прочего персонала, распределяемого на регулируемый вид деятельности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2.6.5.2</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прочего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Отчисления на социальные нужды</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2.7.1</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производственных рабочих</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2.7.2</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ремонтного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2.7.3</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цехового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2.7.4</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АУП</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2.7.8</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прочего персонала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Затраты  на покупную электрическую энергию, по уровням напряжения:</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2.8.1</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НН (0,4 к Вт и ниже)</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2.8.1.1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руб./кВт.ч</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2.8.1.2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кВт.ч</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НН (0,4 к Вт и ниже)</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2.8.2.1</w:t>
            </w:r>
          </w:p>
        </w:tc>
        <w:tc>
          <w:tcPr>
            <w:tcW w:w="4362" w:type="dxa"/>
            <w:vAlign w:val="center"/>
          </w:tcPr>
          <w:p w:rsidR="008D6CDB" w:rsidRDefault="008D6CDB" w:rsidP="00776FB4">
            <w:pPr>
              <w:spacing w:line="240" w:lineRule="auto"/>
              <w:rPr>
                <w:rFonts w:eastAsia="Times New Roman"/>
                <w:bCs/>
                <w:sz w:val="20"/>
                <w:szCs w:val="20"/>
                <w:lang w:eastAsia="ru-RU"/>
              </w:rPr>
            </w:pPr>
          </w:p>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2.8.2.2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2.8.3</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СН-2 (1-20 кВ)</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2.8.3.1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2.8.3.2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2.8.4</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2 (1-20 кВт)</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2.8.4.1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2.8.4.2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2.8.5</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СН-1 (35 кВт)</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2.8.5.1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rPr>
          <w:trHeight w:val="258"/>
        </w:trPr>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2.8.5.2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2.8.6</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1 (35 кВт)</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2.8.6.1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2.8.6.2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2.8.7</w:t>
            </w:r>
          </w:p>
        </w:tc>
        <w:tc>
          <w:tcPr>
            <w:tcW w:w="4362" w:type="dxa"/>
            <w:vAlign w:val="center"/>
          </w:tcPr>
          <w:p w:rsidR="008D6CDB" w:rsidRPr="00D9519A" w:rsidRDefault="008D6CDB" w:rsidP="00D37A3A">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ВН (110 кВ и выше)</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2.8.7.1</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2.8.7.2</w:t>
            </w:r>
          </w:p>
        </w:tc>
        <w:tc>
          <w:tcPr>
            <w:tcW w:w="4362" w:type="dxa"/>
            <w:vAlign w:val="center"/>
          </w:tcPr>
          <w:p w:rsidR="008D6CDB" w:rsidRPr="00D9519A" w:rsidRDefault="008D6CDB" w:rsidP="00D37A3A">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2.8.8</w:t>
            </w:r>
          </w:p>
        </w:tc>
        <w:tc>
          <w:tcPr>
            <w:tcW w:w="4362" w:type="dxa"/>
            <w:vAlign w:val="center"/>
          </w:tcPr>
          <w:p w:rsidR="008D6CDB" w:rsidRPr="00D9519A" w:rsidRDefault="008D6CDB" w:rsidP="00626F9F">
            <w:pPr>
              <w:spacing w:line="240" w:lineRule="auto"/>
              <w:ind w:firstLine="0"/>
              <w:jc w:val="left"/>
              <w:rPr>
                <w:rFonts w:eastAsia="Times New Roman"/>
                <w:bCs/>
                <w:sz w:val="20"/>
                <w:szCs w:val="20"/>
                <w:lang w:eastAsia="ru-RU"/>
              </w:rPr>
            </w:pPr>
            <w:r w:rsidRPr="00D9519A">
              <w:rPr>
                <w:rFonts w:eastAsia="Times New Roman"/>
                <w:b/>
                <w:bCs/>
                <w:sz w:val="20"/>
                <w:szCs w:val="20"/>
                <w:lang w:eastAsia="ru-RU"/>
              </w:rPr>
              <w:t>Заявленная мощность по ВН (110кВт и выше)</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2.8.8.1</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2.8.8.2</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2.9</w:t>
            </w:r>
          </w:p>
        </w:tc>
        <w:tc>
          <w:tcPr>
            <w:tcW w:w="4362" w:type="dxa"/>
            <w:vAlign w:val="center"/>
          </w:tcPr>
          <w:p w:rsidR="008D6CDB" w:rsidRPr="00D9519A" w:rsidRDefault="008D6CDB" w:rsidP="00626F9F">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 основных средств, выполняемый подрядным способом</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2.10</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сырье и материалы, в т.ч.</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2.10.1</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На текущий ремонт</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2.10.2</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реагенты</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2.11</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Pr>
                <w:rFonts w:eastAsia="Times New Roman"/>
                <w:b/>
                <w:bCs/>
                <w:sz w:val="20"/>
                <w:szCs w:val="20"/>
                <w:lang w:eastAsia="ru-RU"/>
              </w:rPr>
              <w:t>Р</w:t>
            </w:r>
            <w:r w:rsidRPr="00D9519A">
              <w:rPr>
                <w:rFonts w:eastAsia="Times New Roman"/>
                <w:b/>
                <w:bCs/>
                <w:sz w:val="20"/>
                <w:szCs w:val="20"/>
                <w:lang w:eastAsia="ru-RU"/>
              </w:rPr>
              <w:t>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2.13.1</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Услуги связи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2.13.2</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Вневедомственная охрана</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2.13.3</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Коммунальные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2.13.4</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Юридические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2.13.5</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Информационные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Pr>
                <w:rFonts w:eastAsia="Times New Roman"/>
                <w:bCs/>
                <w:sz w:val="20"/>
                <w:szCs w:val="20"/>
                <w:lang w:eastAsia="ru-RU"/>
              </w:rPr>
              <w:t>т</w:t>
            </w:r>
            <w:r w:rsidRPr="00D9519A">
              <w:rPr>
                <w:rFonts w:eastAsia="Times New Roman"/>
                <w:bCs/>
                <w:sz w:val="20"/>
                <w:szCs w:val="20"/>
                <w:lang w:eastAsia="ru-RU"/>
              </w:rPr>
              <w:t>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2.13.6</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Аудиторские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2.13.7</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Консультативные услуги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2.13.8</w:t>
            </w:r>
          </w:p>
        </w:tc>
        <w:tc>
          <w:tcPr>
            <w:tcW w:w="4362"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другие расходы</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Арендная плата, концессионная палата, лизинговые платежи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8D6CDB" w:rsidRPr="00D9519A" w:rsidRDefault="008D6CDB" w:rsidP="00626F9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служебные командировки</w:t>
            </w:r>
          </w:p>
        </w:tc>
        <w:tc>
          <w:tcPr>
            <w:tcW w:w="1016" w:type="dxa"/>
            <w:vAlign w:val="center"/>
          </w:tcPr>
          <w:p w:rsidR="008D6CDB" w:rsidRPr="00D9519A" w:rsidRDefault="008D6CDB" w:rsidP="00626F9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Расходы на обучение персонала</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8D6CDB" w:rsidRPr="00D9519A" w:rsidRDefault="008D6CDB" w:rsidP="009E57E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w:t>
            </w:r>
          </w:p>
        </w:tc>
        <w:tc>
          <w:tcPr>
            <w:tcW w:w="4362" w:type="dxa"/>
            <w:vAlign w:val="center"/>
          </w:tcPr>
          <w:p w:rsidR="008D6CDB" w:rsidRPr="00D9519A" w:rsidRDefault="008D6CDB" w:rsidP="009E57E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Другие расходы, связанные с производством  и реализацией продукции, в том числе:</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2.19.1</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имущество организаций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2.19.2</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Земельный налог</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2.19.3</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Транспортный налог</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Водный налог</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2.19.5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налоги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Внереализованные расходы, всего</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вывод из эксплуатации ( в том числе на консервацию)и вывод из консервации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2.20.2</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по сомнительным долгам</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2.20.3</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Другие обоснованные расходы , в том числе</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услуги банков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2.20.6</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обслуживание заемных средств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8D6CDB" w:rsidRPr="00D9519A" w:rsidRDefault="008D6CDB" w:rsidP="009E57EF">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не учитываемые в целях налогообложения, всего</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капитальные вложения (инвестиции)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2.21.2</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Денежные выплаты социального характера (по коллективному договору)</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2.21.3</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Резервный фонд</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Прочие расходы</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2.21.5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прибыль</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2.22</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Выпадающие расходы/экономия средств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Итого расходы</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 производством тепловой энергии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2.23.2</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организации, связанные с передачей тепловой энергии</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2.23.3</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ср сбытом тепловой энергии (для конечных групп потребителей)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3</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Объем дотаций из всех уровней бюджета</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
                <w:bCs/>
                <w:sz w:val="20"/>
                <w:szCs w:val="20"/>
                <w:lang w:eastAsia="ru-RU"/>
              </w:rPr>
              <w:t>Товарная продукция, в том числе</w:t>
            </w:r>
            <w:r w:rsidRPr="00D9519A">
              <w:rPr>
                <w:rFonts w:eastAsia="Times New Roman"/>
                <w:bCs/>
                <w:sz w:val="20"/>
                <w:szCs w:val="20"/>
                <w:lang w:eastAsia="ru-RU"/>
              </w:rPr>
              <w:t>:</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8D6CDB" w:rsidRPr="00D9519A" w:rsidRDefault="008D6CDB" w:rsidP="008D6CDB">
            <w:pPr>
              <w:spacing w:line="240" w:lineRule="auto"/>
              <w:ind w:firstLine="0"/>
              <w:jc w:val="center"/>
              <w:rPr>
                <w:rFonts w:eastAsia="Times New Roman"/>
                <w:bCs/>
                <w:sz w:val="20"/>
                <w:szCs w:val="20"/>
                <w:lang w:eastAsia="ru-RU"/>
              </w:rPr>
            </w:pPr>
          </w:p>
        </w:tc>
        <w:tc>
          <w:tcPr>
            <w:tcW w:w="1134" w:type="dxa"/>
            <w:vAlign w:val="center"/>
          </w:tcPr>
          <w:p w:rsidR="008D6CDB" w:rsidRPr="00D9519A" w:rsidRDefault="008D6CDB" w:rsidP="008D6CDB">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w:t>
            </w:r>
          </w:p>
        </w:tc>
        <w:tc>
          <w:tcPr>
            <w:tcW w:w="4362" w:type="dxa"/>
            <w:vAlign w:val="center"/>
          </w:tcPr>
          <w:p w:rsidR="008D6CDB" w:rsidRPr="00D9519A" w:rsidRDefault="008D6CDB" w:rsidP="009E57EF">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 населения, исполнителей  коммунальных услуг (управляющих организаций, ТСЖ, ЖСК, жилищных или иных  специализированных  </w:t>
            </w:r>
            <w:r w:rsidRPr="00D9519A">
              <w:rPr>
                <w:rFonts w:eastAsia="Times New Roman"/>
                <w:bCs/>
                <w:sz w:val="20"/>
                <w:szCs w:val="20"/>
                <w:lang w:eastAsia="ru-RU"/>
              </w:rPr>
              <w:lastRenderedPageBreak/>
              <w:t>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4.1.1</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по показаниям приборов учета</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4.1.2</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от бюджетных организаций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4.1.3</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от прочих потребителей</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4.1.4</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От организаций-перепродавцов</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D9519A"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4.1.5</w:t>
            </w:r>
          </w:p>
        </w:tc>
        <w:tc>
          <w:tcPr>
            <w:tcW w:w="4362"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Cs/>
                <w:sz w:val="20"/>
                <w:szCs w:val="20"/>
                <w:lang w:eastAsia="ru-RU"/>
              </w:rPr>
            </w:pPr>
          </w:p>
        </w:tc>
      </w:tr>
      <w:tr w:rsidR="008D6CDB" w:rsidRPr="005C0CA8" w:rsidTr="008D6CDB">
        <w:tc>
          <w:tcPr>
            <w:tcW w:w="1133" w:type="dxa"/>
            <w:vAlign w:val="center"/>
          </w:tcPr>
          <w:p w:rsidR="008D6CDB" w:rsidRPr="00D9519A" w:rsidRDefault="008D6CDB" w:rsidP="00761171">
            <w:pPr>
              <w:spacing w:line="240" w:lineRule="auto"/>
              <w:ind w:firstLine="0"/>
              <w:rPr>
                <w:rFonts w:eastAsia="Times New Roman"/>
                <w:bCs/>
                <w:sz w:val="20"/>
                <w:szCs w:val="20"/>
                <w:lang w:eastAsia="ru-RU"/>
              </w:rPr>
            </w:pPr>
            <w:r w:rsidRPr="00D9519A">
              <w:rPr>
                <w:rFonts w:eastAsia="Times New Roman"/>
                <w:bCs/>
                <w:sz w:val="20"/>
                <w:szCs w:val="20"/>
                <w:lang w:eastAsia="ru-RU"/>
              </w:rPr>
              <w:t>5</w:t>
            </w:r>
          </w:p>
        </w:tc>
        <w:tc>
          <w:tcPr>
            <w:tcW w:w="4362" w:type="dxa"/>
            <w:vAlign w:val="center"/>
          </w:tcPr>
          <w:p w:rsidR="008D6CDB" w:rsidRPr="00D9519A" w:rsidRDefault="008D6CDB" w:rsidP="009E57EF">
            <w:pPr>
              <w:spacing w:line="240" w:lineRule="auto"/>
              <w:ind w:firstLine="0"/>
              <w:rPr>
                <w:rFonts w:eastAsia="Times New Roman"/>
                <w:b/>
                <w:bCs/>
                <w:sz w:val="20"/>
                <w:szCs w:val="20"/>
                <w:lang w:eastAsia="ru-RU"/>
              </w:rPr>
            </w:pPr>
            <w:r w:rsidRPr="00D9519A">
              <w:rPr>
                <w:rFonts w:eastAsia="Times New Roman"/>
                <w:b/>
                <w:bCs/>
                <w:sz w:val="20"/>
                <w:szCs w:val="20"/>
                <w:lang w:eastAsia="ru-RU"/>
              </w:rPr>
              <w:t>Среднеотпускной тариф</w:t>
            </w:r>
          </w:p>
        </w:tc>
        <w:tc>
          <w:tcPr>
            <w:tcW w:w="1016" w:type="dxa"/>
            <w:vAlign w:val="center"/>
          </w:tcPr>
          <w:p w:rsidR="008D6CDB" w:rsidRPr="00D9519A" w:rsidRDefault="008D6CDB" w:rsidP="009E57EF">
            <w:pPr>
              <w:spacing w:line="240" w:lineRule="auto"/>
              <w:ind w:firstLine="0"/>
              <w:rPr>
                <w:rFonts w:eastAsia="Times New Roman"/>
                <w:bCs/>
                <w:sz w:val="20"/>
                <w:szCs w:val="20"/>
                <w:lang w:eastAsia="ru-RU"/>
              </w:rPr>
            </w:pPr>
            <w:r w:rsidRPr="00D9519A">
              <w:rPr>
                <w:rFonts w:eastAsia="Times New Roman"/>
                <w:bCs/>
                <w:sz w:val="20"/>
                <w:szCs w:val="20"/>
                <w:lang w:eastAsia="ru-RU"/>
              </w:rPr>
              <w:t>руб./Гкал</w:t>
            </w:r>
          </w:p>
        </w:tc>
        <w:tc>
          <w:tcPr>
            <w:tcW w:w="851"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992"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850" w:type="dxa"/>
            <w:vAlign w:val="center"/>
          </w:tcPr>
          <w:p w:rsidR="008D6CDB" w:rsidRPr="00D9519A" w:rsidRDefault="008D6CDB" w:rsidP="00776FB4">
            <w:pPr>
              <w:spacing w:line="240" w:lineRule="auto"/>
              <w:jc w:val="center"/>
              <w:rPr>
                <w:rFonts w:eastAsia="Times New Roman"/>
                <w:b/>
                <w:bCs/>
                <w:sz w:val="20"/>
                <w:szCs w:val="20"/>
                <w:lang w:eastAsia="ru-RU"/>
              </w:rPr>
            </w:pPr>
          </w:p>
        </w:tc>
        <w:tc>
          <w:tcPr>
            <w:tcW w:w="1134" w:type="dxa"/>
            <w:vAlign w:val="center"/>
          </w:tcPr>
          <w:p w:rsidR="008D6CDB" w:rsidRPr="00D9519A" w:rsidRDefault="008D6CDB" w:rsidP="00776FB4">
            <w:pPr>
              <w:spacing w:line="240" w:lineRule="auto"/>
              <w:jc w:val="center"/>
              <w:rPr>
                <w:rFonts w:eastAsia="Times New Roman"/>
                <w:b/>
                <w:bCs/>
                <w:sz w:val="20"/>
                <w:szCs w:val="20"/>
                <w:lang w:eastAsia="ru-RU"/>
              </w:rPr>
            </w:pPr>
          </w:p>
        </w:tc>
      </w:tr>
    </w:tbl>
    <w:p w:rsidR="006E356E" w:rsidRDefault="006E356E" w:rsidP="00776FB4">
      <w:pPr>
        <w:pStyle w:val="ac"/>
        <w:shd w:val="clear" w:color="auto" w:fill="FFFFFF"/>
        <w:spacing w:before="0" w:beforeAutospacing="0" w:after="0" w:afterAutospacing="0"/>
        <w:jc w:val="both"/>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6E356E" w:rsidRDefault="006E356E"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p w:rsidR="00776FB4" w:rsidRDefault="00776FB4" w:rsidP="006235BB">
      <w:pPr>
        <w:pStyle w:val="ac"/>
        <w:shd w:val="clear" w:color="auto" w:fill="FFFFFF"/>
        <w:spacing w:before="0" w:beforeAutospacing="0" w:after="0" w:afterAutospacing="0"/>
        <w:jc w:val="right"/>
        <w:rPr>
          <w:color w:val="000000"/>
          <w:sz w:val="26"/>
          <w:szCs w:val="26"/>
        </w:rPr>
      </w:pPr>
    </w:p>
    <w:sectPr w:rsidR="00776FB4" w:rsidSect="007277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071" w:rsidRDefault="00160071">
      <w:pPr>
        <w:spacing w:line="240" w:lineRule="auto"/>
      </w:pPr>
      <w:r>
        <w:separator/>
      </w:r>
    </w:p>
  </w:endnote>
  <w:endnote w:type="continuationSeparator" w:id="0">
    <w:p w:rsidR="00160071" w:rsidRDefault="001600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071" w:rsidRDefault="00160071">
      <w:pPr>
        <w:spacing w:line="240" w:lineRule="auto"/>
      </w:pPr>
      <w:r>
        <w:separator/>
      </w:r>
    </w:p>
  </w:footnote>
  <w:footnote w:type="continuationSeparator" w:id="0">
    <w:p w:rsidR="00160071" w:rsidRDefault="0016007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5"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Symbol" w:hAnsi="Symbol"/>
        <w:caps w:val="0"/>
        <w:smallCaps w:val="0"/>
        <w:strike w:val="0"/>
        <w:dstrike w:val="0"/>
        <w:vanish w:val="0"/>
        <w:position w:val="0"/>
        <w:sz w:val="24"/>
        <w:vertAlign w:val="baseline"/>
        <w14:shadow w14:blurRad="0" w14:dist="0" w14:dir="0" w14:sx="0" w14:sy="0" w14:kx="0" w14:ky="0" w14:algn="none">
          <w14:srgbClr w14:val="000000"/>
        </w14:shadow>
      </w:rPr>
    </w:lvl>
  </w:abstractNum>
  <w:abstractNum w:abstractNumId="6" w15:restartNumberingAfterBreak="0">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 w15:restartNumberingAfterBreak="0">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1" w15:restartNumberingAfterBreak="0">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15:restartNumberingAfterBreak="0">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15:restartNumberingAfterBreak="0">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15:restartNumberingAfterBreak="0">
    <w:nsid w:val="18C31377"/>
    <w:multiLevelType w:val="hybridMultilevel"/>
    <w:tmpl w:val="9ACAD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15:restartNumberingAfterBreak="0">
    <w:nsid w:val="1FA067BD"/>
    <w:multiLevelType w:val="hybridMultilevel"/>
    <w:tmpl w:val="175C97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1770E4A"/>
    <w:multiLevelType w:val="multilevel"/>
    <w:tmpl w:val="A894BDAC"/>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8" w15:restartNumberingAfterBreak="0">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9" w15:restartNumberingAfterBreak="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15:restartNumberingAfterBreak="0">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15:restartNumberingAfterBreak="0">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15:restartNumberingAfterBreak="0">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15:restartNumberingAfterBreak="0">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5" w15:restartNumberingAfterBreak="0">
    <w:nsid w:val="415172C7"/>
    <w:multiLevelType w:val="hybridMultilevel"/>
    <w:tmpl w:val="38F6B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653EE1"/>
    <w:multiLevelType w:val="hybridMultilevel"/>
    <w:tmpl w:val="F006D650"/>
    <w:lvl w:ilvl="0" w:tplc="F4BED2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8" w15:restartNumberingAfterBreak="0">
    <w:nsid w:val="4ECB044E"/>
    <w:multiLevelType w:val="hybridMultilevel"/>
    <w:tmpl w:val="5BB6E0EA"/>
    <w:lvl w:ilvl="0" w:tplc="CF00ABF4">
      <w:start w:val="1"/>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29" w15:restartNumberingAfterBreak="0">
    <w:nsid w:val="50714C93"/>
    <w:multiLevelType w:val="hybridMultilevel"/>
    <w:tmpl w:val="5790A89A"/>
    <w:lvl w:ilvl="0" w:tplc="C9009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15:restartNumberingAfterBreak="0">
    <w:nsid w:val="539C5BC4"/>
    <w:multiLevelType w:val="hybridMultilevel"/>
    <w:tmpl w:val="5BE85F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1304E0"/>
    <w:multiLevelType w:val="hybridMultilevel"/>
    <w:tmpl w:val="3B046BCC"/>
    <w:lvl w:ilvl="0" w:tplc="BE44EED0">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rPr>
        <w:rFonts w:cs="Times New Roman"/>
      </w:rPr>
    </w:lvl>
    <w:lvl w:ilvl="2" w:tplc="0419001B" w:tentative="1">
      <w:start w:val="1"/>
      <w:numFmt w:val="lowerRoman"/>
      <w:lvlText w:val="%3."/>
      <w:lvlJc w:val="right"/>
      <w:pPr>
        <w:ind w:left="2925" w:hanging="180"/>
      </w:pPr>
      <w:rPr>
        <w:rFonts w:cs="Times New Roman"/>
      </w:rPr>
    </w:lvl>
    <w:lvl w:ilvl="3" w:tplc="0419000F" w:tentative="1">
      <w:start w:val="1"/>
      <w:numFmt w:val="decimal"/>
      <w:lvlText w:val="%4."/>
      <w:lvlJc w:val="left"/>
      <w:pPr>
        <w:ind w:left="3645" w:hanging="360"/>
      </w:pPr>
      <w:rPr>
        <w:rFonts w:cs="Times New Roman"/>
      </w:rPr>
    </w:lvl>
    <w:lvl w:ilvl="4" w:tplc="04190019" w:tentative="1">
      <w:start w:val="1"/>
      <w:numFmt w:val="lowerLetter"/>
      <w:lvlText w:val="%5."/>
      <w:lvlJc w:val="left"/>
      <w:pPr>
        <w:ind w:left="4365" w:hanging="360"/>
      </w:pPr>
      <w:rPr>
        <w:rFonts w:cs="Times New Roman"/>
      </w:rPr>
    </w:lvl>
    <w:lvl w:ilvl="5" w:tplc="0419001B" w:tentative="1">
      <w:start w:val="1"/>
      <w:numFmt w:val="lowerRoman"/>
      <w:lvlText w:val="%6."/>
      <w:lvlJc w:val="right"/>
      <w:pPr>
        <w:ind w:left="5085" w:hanging="180"/>
      </w:pPr>
      <w:rPr>
        <w:rFonts w:cs="Times New Roman"/>
      </w:rPr>
    </w:lvl>
    <w:lvl w:ilvl="6" w:tplc="0419000F" w:tentative="1">
      <w:start w:val="1"/>
      <w:numFmt w:val="decimal"/>
      <w:lvlText w:val="%7."/>
      <w:lvlJc w:val="left"/>
      <w:pPr>
        <w:ind w:left="5805" w:hanging="360"/>
      </w:pPr>
      <w:rPr>
        <w:rFonts w:cs="Times New Roman"/>
      </w:rPr>
    </w:lvl>
    <w:lvl w:ilvl="7" w:tplc="04190019" w:tentative="1">
      <w:start w:val="1"/>
      <w:numFmt w:val="lowerLetter"/>
      <w:lvlText w:val="%8."/>
      <w:lvlJc w:val="left"/>
      <w:pPr>
        <w:ind w:left="6525" w:hanging="360"/>
      </w:pPr>
      <w:rPr>
        <w:rFonts w:cs="Times New Roman"/>
      </w:rPr>
    </w:lvl>
    <w:lvl w:ilvl="8" w:tplc="0419001B" w:tentative="1">
      <w:start w:val="1"/>
      <w:numFmt w:val="lowerRoman"/>
      <w:lvlText w:val="%9."/>
      <w:lvlJc w:val="right"/>
      <w:pPr>
        <w:ind w:left="7245" w:hanging="180"/>
      </w:pPr>
      <w:rPr>
        <w:rFonts w:cs="Times New Roman"/>
      </w:rPr>
    </w:lvl>
  </w:abstractNum>
  <w:abstractNum w:abstractNumId="33" w15:restartNumberingAfterBreak="0">
    <w:nsid w:val="56303710"/>
    <w:multiLevelType w:val="hybridMultilevel"/>
    <w:tmpl w:val="AFF4C3E0"/>
    <w:lvl w:ilvl="0" w:tplc="AE884864">
      <w:start w:val="1"/>
      <w:numFmt w:val="decimal"/>
      <w:lvlText w:val="%1-"/>
      <w:lvlJc w:val="left"/>
      <w:pPr>
        <w:ind w:left="2674" w:hanging="360"/>
      </w:pPr>
      <w:rPr>
        <w:rFonts w:hint="default"/>
      </w:rPr>
    </w:lvl>
    <w:lvl w:ilvl="1" w:tplc="04190019" w:tentative="1">
      <w:start w:val="1"/>
      <w:numFmt w:val="lowerLetter"/>
      <w:lvlText w:val="%2."/>
      <w:lvlJc w:val="left"/>
      <w:pPr>
        <w:ind w:left="3394" w:hanging="360"/>
      </w:pPr>
    </w:lvl>
    <w:lvl w:ilvl="2" w:tplc="0419001B" w:tentative="1">
      <w:start w:val="1"/>
      <w:numFmt w:val="lowerRoman"/>
      <w:lvlText w:val="%3."/>
      <w:lvlJc w:val="right"/>
      <w:pPr>
        <w:ind w:left="4114" w:hanging="180"/>
      </w:pPr>
    </w:lvl>
    <w:lvl w:ilvl="3" w:tplc="0419000F" w:tentative="1">
      <w:start w:val="1"/>
      <w:numFmt w:val="decimal"/>
      <w:lvlText w:val="%4."/>
      <w:lvlJc w:val="left"/>
      <w:pPr>
        <w:ind w:left="4834" w:hanging="360"/>
      </w:pPr>
    </w:lvl>
    <w:lvl w:ilvl="4" w:tplc="04190019" w:tentative="1">
      <w:start w:val="1"/>
      <w:numFmt w:val="lowerLetter"/>
      <w:lvlText w:val="%5."/>
      <w:lvlJc w:val="left"/>
      <w:pPr>
        <w:ind w:left="5554" w:hanging="360"/>
      </w:pPr>
    </w:lvl>
    <w:lvl w:ilvl="5" w:tplc="0419001B" w:tentative="1">
      <w:start w:val="1"/>
      <w:numFmt w:val="lowerRoman"/>
      <w:lvlText w:val="%6."/>
      <w:lvlJc w:val="right"/>
      <w:pPr>
        <w:ind w:left="6274" w:hanging="180"/>
      </w:pPr>
    </w:lvl>
    <w:lvl w:ilvl="6" w:tplc="0419000F" w:tentative="1">
      <w:start w:val="1"/>
      <w:numFmt w:val="decimal"/>
      <w:lvlText w:val="%7."/>
      <w:lvlJc w:val="left"/>
      <w:pPr>
        <w:ind w:left="6994" w:hanging="360"/>
      </w:pPr>
    </w:lvl>
    <w:lvl w:ilvl="7" w:tplc="04190019" w:tentative="1">
      <w:start w:val="1"/>
      <w:numFmt w:val="lowerLetter"/>
      <w:lvlText w:val="%8."/>
      <w:lvlJc w:val="left"/>
      <w:pPr>
        <w:ind w:left="7714" w:hanging="360"/>
      </w:pPr>
    </w:lvl>
    <w:lvl w:ilvl="8" w:tplc="0419001B" w:tentative="1">
      <w:start w:val="1"/>
      <w:numFmt w:val="lowerRoman"/>
      <w:lvlText w:val="%9."/>
      <w:lvlJc w:val="right"/>
      <w:pPr>
        <w:ind w:left="8434" w:hanging="180"/>
      </w:pPr>
    </w:lvl>
  </w:abstractNum>
  <w:abstractNum w:abstractNumId="34" w15:restartNumberingAfterBreak="0">
    <w:nsid w:val="5B9E79AD"/>
    <w:multiLevelType w:val="hybridMultilevel"/>
    <w:tmpl w:val="6964821E"/>
    <w:lvl w:ilvl="0" w:tplc="51A227C2">
      <w:start w:val="1"/>
      <w:numFmt w:val="decimal"/>
      <w:lvlText w:val="%1."/>
      <w:lvlJc w:val="left"/>
      <w:pPr>
        <w:ind w:left="104" w:hanging="289"/>
      </w:pPr>
      <w:rPr>
        <w:rFonts w:ascii="Arial" w:eastAsia="Arial" w:hAnsi="Arial" w:cs="Arial" w:hint="default"/>
        <w:b/>
        <w:bCs/>
        <w:w w:val="100"/>
        <w:sz w:val="26"/>
        <w:szCs w:val="26"/>
      </w:rPr>
    </w:lvl>
    <w:lvl w:ilvl="1" w:tplc="92C41728">
      <w:numFmt w:val="bullet"/>
      <w:lvlText w:val=""/>
      <w:lvlJc w:val="left"/>
      <w:pPr>
        <w:ind w:left="1169" w:hanging="360"/>
      </w:pPr>
      <w:rPr>
        <w:rFonts w:hint="default"/>
        <w:w w:val="100"/>
      </w:rPr>
    </w:lvl>
    <w:lvl w:ilvl="2" w:tplc="ABE4DE84">
      <w:numFmt w:val="bullet"/>
      <w:lvlText w:val="•"/>
      <w:lvlJc w:val="left"/>
      <w:pPr>
        <w:ind w:left="1160" w:hanging="360"/>
      </w:pPr>
      <w:rPr>
        <w:rFonts w:hint="default"/>
      </w:rPr>
    </w:lvl>
    <w:lvl w:ilvl="3" w:tplc="EBC6D0CE">
      <w:numFmt w:val="bullet"/>
      <w:lvlText w:val="•"/>
      <w:lvlJc w:val="left"/>
      <w:pPr>
        <w:ind w:left="1340" w:hanging="360"/>
      </w:pPr>
      <w:rPr>
        <w:rFonts w:hint="default"/>
      </w:rPr>
    </w:lvl>
    <w:lvl w:ilvl="4" w:tplc="E774FFE6">
      <w:numFmt w:val="bullet"/>
      <w:lvlText w:val="•"/>
      <w:lvlJc w:val="left"/>
      <w:pPr>
        <w:ind w:left="2514" w:hanging="360"/>
      </w:pPr>
      <w:rPr>
        <w:rFonts w:hint="default"/>
      </w:rPr>
    </w:lvl>
    <w:lvl w:ilvl="5" w:tplc="AB86A07A">
      <w:numFmt w:val="bullet"/>
      <w:lvlText w:val="•"/>
      <w:lvlJc w:val="left"/>
      <w:pPr>
        <w:ind w:left="3689" w:hanging="360"/>
      </w:pPr>
      <w:rPr>
        <w:rFonts w:hint="default"/>
      </w:rPr>
    </w:lvl>
    <w:lvl w:ilvl="6" w:tplc="048CAE56">
      <w:numFmt w:val="bullet"/>
      <w:lvlText w:val="•"/>
      <w:lvlJc w:val="left"/>
      <w:pPr>
        <w:ind w:left="4864" w:hanging="360"/>
      </w:pPr>
      <w:rPr>
        <w:rFonts w:hint="default"/>
      </w:rPr>
    </w:lvl>
    <w:lvl w:ilvl="7" w:tplc="B44EB5A0">
      <w:numFmt w:val="bullet"/>
      <w:lvlText w:val="•"/>
      <w:lvlJc w:val="left"/>
      <w:pPr>
        <w:ind w:left="6039" w:hanging="360"/>
      </w:pPr>
      <w:rPr>
        <w:rFonts w:hint="default"/>
      </w:rPr>
    </w:lvl>
    <w:lvl w:ilvl="8" w:tplc="47D64376">
      <w:numFmt w:val="bullet"/>
      <w:lvlText w:val="•"/>
      <w:lvlJc w:val="left"/>
      <w:pPr>
        <w:ind w:left="7214" w:hanging="360"/>
      </w:pPr>
      <w:rPr>
        <w:rFonts w:hint="default"/>
      </w:rPr>
    </w:lvl>
  </w:abstractNum>
  <w:abstractNum w:abstractNumId="35" w15:restartNumberingAfterBreak="0">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66004D37"/>
    <w:multiLevelType w:val="hybridMultilevel"/>
    <w:tmpl w:val="1DE0A5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8" w15:restartNumberingAfterBreak="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15:restartNumberingAfterBreak="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15:restartNumberingAfterBreak="0">
    <w:nsid w:val="743F6603"/>
    <w:multiLevelType w:val="multilevel"/>
    <w:tmpl w:val="7892EF80"/>
    <w:lvl w:ilvl="0">
      <w:start w:val="1"/>
      <w:numFmt w:val="upperRoman"/>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2" w15:restartNumberingAfterBreak="0">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3" w15:restartNumberingAfterBreak="0">
    <w:nsid w:val="7A74787C"/>
    <w:multiLevelType w:val="multilevel"/>
    <w:tmpl w:val="09D8EE7A"/>
    <w:lvl w:ilvl="0">
      <w:start w:val="11"/>
      <w:numFmt w:val="decimal"/>
      <w:lvlText w:val="%1."/>
      <w:lvlJc w:val="left"/>
      <w:pPr>
        <w:ind w:left="1835" w:hanging="375"/>
      </w:pPr>
      <w:rPr>
        <w:rFonts w:hint="default"/>
        <w:color w:val="000000"/>
      </w:rPr>
    </w:lvl>
    <w:lvl w:ilvl="1">
      <w:start w:val="4"/>
      <w:numFmt w:val="decimal"/>
      <w:isLgl/>
      <w:lvlText w:val="%1.%2"/>
      <w:lvlJc w:val="left"/>
      <w:pPr>
        <w:ind w:left="1985" w:hanging="525"/>
      </w:pPr>
      <w:rPr>
        <w:rFonts w:hint="default"/>
        <w:color w:val="000000"/>
      </w:rPr>
    </w:lvl>
    <w:lvl w:ilvl="2">
      <w:start w:val="1"/>
      <w:numFmt w:val="decimal"/>
      <w:isLgl/>
      <w:lvlText w:val="%1.%2.%3"/>
      <w:lvlJc w:val="left"/>
      <w:pPr>
        <w:ind w:left="2180" w:hanging="720"/>
      </w:pPr>
      <w:rPr>
        <w:rFonts w:hint="default"/>
        <w:color w:val="000000"/>
      </w:rPr>
    </w:lvl>
    <w:lvl w:ilvl="3">
      <w:start w:val="1"/>
      <w:numFmt w:val="decimal"/>
      <w:isLgl/>
      <w:lvlText w:val="%1.%2.%3.%4"/>
      <w:lvlJc w:val="left"/>
      <w:pPr>
        <w:ind w:left="2540" w:hanging="1080"/>
      </w:pPr>
      <w:rPr>
        <w:rFonts w:hint="default"/>
        <w:color w:val="000000"/>
      </w:rPr>
    </w:lvl>
    <w:lvl w:ilvl="4">
      <w:start w:val="1"/>
      <w:numFmt w:val="decimal"/>
      <w:isLgl/>
      <w:lvlText w:val="%1.%2.%3.%4.%5"/>
      <w:lvlJc w:val="left"/>
      <w:pPr>
        <w:ind w:left="2540" w:hanging="1080"/>
      </w:pPr>
      <w:rPr>
        <w:rFonts w:hint="default"/>
        <w:color w:val="000000"/>
      </w:rPr>
    </w:lvl>
    <w:lvl w:ilvl="5">
      <w:start w:val="1"/>
      <w:numFmt w:val="decimal"/>
      <w:isLgl/>
      <w:lvlText w:val="%1.%2.%3.%4.%5.%6"/>
      <w:lvlJc w:val="left"/>
      <w:pPr>
        <w:ind w:left="2900" w:hanging="1440"/>
      </w:pPr>
      <w:rPr>
        <w:rFonts w:hint="default"/>
        <w:color w:val="000000"/>
      </w:rPr>
    </w:lvl>
    <w:lvl w:ilvl="6">
      <w:start w:val="1"/>
      <w:numFmt w:val="decimal"/>
      <w:isLgl/>
      <w:lvlText w:val="%1.%2.%3.%4.%5.%6.%7"/>
      <w:lvlJc w:val="left"/>
      <w:pPr>
        <w:ind w:left="2900" w:hanging="1440"/>
      </w:pPr>
      <w:rPr>
        <w:rFonts w:hint="default"/>
        <w:color w:val="000000"/>
      </w:rPr>
    </w:lvl>
    <w:lvl w:ilvl="7">
      <w:start w:val="1"/>
      <w:numFmt w:val="decimal"/>
      <w:isLgl/>
      <w:lvlText w:val="%1.%2.%3.%4.%5.%6.%7.%8"/>
      <w:lvlJc w:val="left"/>
      <w:pPr>
        <w:ind w:left="3260" w:hanging="1800"/>
      </w:pPr>
      <w:rPr>
        <w:rFonts w:hint="default"/>
        <w:color w:val="000000"/>
      </w:rPr>
    </w:lvl>
    <w:lvl w:ilvl="8">
      <w:start w:val="1"/>
      <w:numFmt w:val="decimal"/>
      <w:isLgl/>
      <w:lvlText w:val="%1.%2.%3.%4.%5.%6.%7.%8.%9"/>
      <w:lvlJc w:val="left"/>
      <w:pPr>
        <w:ind w:left="3620" w:hanging="2160"/>
      </w:pPr>
      <w:rPr>
        <w:rFonts w:hint="default"/>
        <w:color w:val="000000"/>
      </w:rPr>
    </w:lvl>
  </w:abstractNum>
  <w:num w:numId="1">
    <w:abstractNumId w:val="3"/>
  </w:num>
  <w:num w:numId="2">
    <w:abstractNumId w:val="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18"/>
  </w:num>
  <w:num w:numId="6">
    <w:abstractNumId w:val="23"/>
  </w:num>
  <w:num w:numId="7">
    <w:abstractNumId w:val="37"/>
  </w:num>
  <w:num w:numId="8">
    <w:abstractNumId w:val="27"/>
  </w:num>
  <w:num w:numId="9">
    <w:abstractNumId w:val="39"/>
  </w:num>
  <w:num w:numId="10">
    <w:abstractNumId w:val="20"/>
  </w:num>
  <w:num w:numId="11">
    <w:abstractNumId w:val="15"/>
  </w:num>
  <w:num w:numId="12">
    <w:abstractNumId w:val="41"/>
  </w:num>
  <w:num w:numId="13">
    <w:abstractNumId w:val="13"/>
  </w:num>
  <w:num w:numId="14">
    <w:abstractNumId w:val="12"/>
  </w:num>
  <w:num w:numId="15">
    <w:abstractNumId w:val="10"/>
  </w:num>
  <w:num w:numId="16">
    <w:abstractNumId w:val="24"/>
  </w:num>
  <w:num w:numId="17">
    <w:abstractNumId w:val="11"/>
  </w:num>
  <w:num w:numId="18">
    <w:abstractNumId w:val="21"/>
  </w:num>
  <w:num w:numId="19">
    <w:abstractNumId w:val="42"/>
  </w:num>
  <w:num w:numId="20">
    <w:abstractNumId w:val="6"/>
  </w:num>
  <w:num w:numId="21">
    <w:abstractNumId w:val="22"/>
  </w:num>
  <w:num w:numId="22">
    <w:abstractNumId w:val="35"/>
  </w:num>
  <w:num w:numId="23">
    <w:abstractNumId w:val="8"/>
  </w:num>
  <w:num w:numId="24">
    <w:abstractNumId w:val="19"/>
  </w:num>
  <w:num w:numId="25">
    <w:abstractNumId w:val="29"/>
  </w:num>
  <w:num w:numId="26">
    <w:abstractNumId w:val="33"/>
  </w:num>
  <w:num w:numId="27">
    <w:abstractNumId w:val="28"/>
  </w:num>
  <w:num w:numId="28">
    <w:abstractNumId w:val="32"/>
  </w:num>
  <w:num w:numId="29">
    <w:abstractNumId w:val="25"/>
  </w:num>
  <w:num w:numId="30">
    <w:abstractNumId w:val="14"/>
  </w:num>
  <w:num w:numId="31">
    <w:abstractNumId w:val="9"/>
  </w:num>
  <w:num w:numId="32">
    <w:abstractNumId w:val="31"/>
  </w:num>
  <w:num w:numId="33">
    <w:abstractNumId w:val="36"/>
  </w:num>
  <w:num w:numId="34">
    <w:abstractNumId w:val="7"/>
  </w:num>
  <w:num w:numId="35">
    <w:abstractNumId w:val="5"/>
  </w:num>
  <w:num w:numId="36">
    <w:abstractNumId w:val="17"/>
  </w:num>
  <w:num w:numId="37">
    <w:abstractNumId w:val="0"/>
  </w:num>
  <w:num w:numId="38">
    <w:abstractNumId w:val="1"/>
  </w:num>
  <w:num w:numId="39">
    <w:abstractNumId w:val="2"/>
  </w:num>
  <w:num w:numId="40">
    <w:abstractNumId w:val="26"/>
  </w:num>
  <w:num w:numId="41">
    <w:abstractNumId w:val="34"/>
  </w:num>
  <w:num w:numId="42">
    <w:abstractNumId w:val="16"/>
  </w:num>
  <w:num w:numId="43">
    <w:abstractNumId w:val="40"/>
    <w:lvlOverride w:ilvl="0">
      <w:startOverride w:val="1"/>
    </w:lvlOverride>
    <w:lvlOverride w:ilvl="1"/>
    <w:lvlOverride w:ilvl="2"/>
    <w:lvlOverride w:ilvl="3"/>
    <w:lvlOverride w:ilvl="4"/>
    <w:lvlOverride w:ilvl="5"/>
    <w:lvlOverride w:ilvl="6"/>
    <w:lvlOverride w:ilvl="7"/>
    <w:lvlOverride w:ilvl="8"/>
  </w:num>
  <w:num w:numId="44">
    <w:abstractNumId w:val="30"/>
    <w:lvlOverride w:ilvl="0">
      <w:startOverride w:val="1"/>
    </w:lvlOverride>
    <w:lvlOverride w:ilvl="1"/>
    <w:lvlOverride w:ilvl="2"/>
    <w:lvlOverride w:ilvl="3"/>
    <w:lvlOverride w:ilvl="4"/>
    <w:lvlOverride w:ilvl="5"/>
    <w:lvlOverride w:ilvl="6"/>
    <w:lvlOverride w:ilvl="7"/>
    <w:lvlOverride w:ilvl="8"/>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59"/>
    <w:rsid w:val="00014A98"/>
    <w:rsid w:val="000236C4"/>
    <w:rsid w:val="000408D2"/>
    <w:rsid w:val="00042EF5"/>
    <w:rsid w:val="00043876"/>
    <w:rsid w:val="00057CE5"/>
    <w:rsid w:val="00067C01"/>
    <w:rsid w:val="00074A2A"/>
    <w:rsid w:val="00075DF6"/>
    <w:rsid w:val="00084A37"/>
    <w:rsid w:val="000934A9"/>
    <w:rsid w:val="00095E96"/>
    <w:rsid w:val="000A141C"/>
    <w:rsid w:val="000A7C59"/>
    <w:rsid w:val="000C0283"/>
    <w:rsid w:val="000E6857"/>
    <w:rsid w:val="0011106B"/>
    <w:rsid w:val="0011120D"/>
    <w:rsid w:val="00111640"/>
    <w:rsid w:val="0011618A"/>
    <w:rsid w:val="001218F7"/>
    <w:rsid w:val="00145FD7"/>
    <w:rsid w:val="00154B9B"/>
    <w:rsid w:val="00160071"/>
    <w:rsid w:val="00161571"/>
    <w:rsid w:val="001715EF"/>
    <w:rsid w:val="00176437"/>
    <w:rsid w:val="001834D5"/>
    <w:rsid w:val="00194FA3"/>
    <w:rsid w:val="001A6129"/>
    <w:rsid w:val="001C0BE6"/>
    <w:rsid w:val="001C435D"/>
    <w:rsid w:val="001C7A77"/>
    <w:rsid w:val="001D6626"/>
    <w:rsid w:val="001D6FAB"/>
    <w:rsid w:val="001E15C0"/>
    <w:rsid w:val="001E2AB9"/>
    <w:rsid w:val="001E4526"/>
    <w:rsid w:val="001F0F8A"/>
    <w:rsid w:val="001F351A"/>
    <w:rsid w:val="001F36B1"/>
    <w:rsid w:val="0021794D"/>
    <w:rsid w:val="0022203F"/>
    <w:rsid w:val="00223358"/>
    <w:rsid w:val="00235CA4"/>
    <w:rsid w:val="00240B4E"/>
    <w:rsid w:val="00242842"/>
    <w:rsid w:val="002448CE"/>
    <w:rsid w:val="00244FEA"/>
    <w:rsid w:val="0025508F"/>
    <w:rsid w:val="00256FCB"/>
    <w:rsid w:val="00296E8F"/>
    <w:rsid w:val="002A4389"/>
    <w:rsid w:val="002B00F9"/>
    <w:rsid w:val="002C6284"/>
    <w:rsid w:val="002C7F50"/>
    <w:rsid w:val="002D2E20"/>
    <w:rsid w:val="002D3145"/>
    <w:rsid w:val="002D5D4C"/>
    <w:rsid w:val="002F21C6"/>
    <w:rsid w:val="002F7DE5"/>
    <w:rsid w:val="00304C92"/>
    <w:rsid w:val="0031128F"/>
    <w:rsid w:val="0032116B"/>
    <w:rsid w:val="00325033"/>
    <w:rsid w:val="00356282"/>
    <w:rsid w:val="00363EF7"/>
    <w:rsid w:val="00392F36"/>
    <w:rsid w:val="003938F6"/>
    <w:rsid w:val="003A3172"/>
    <w:rsid w:val="003A6DFB"/>
    <w:rsid w:val="003B5571"/>
    <w:rsid w:val="003C7212"/>
    <w:rsid w:val="003F0F2F"/>
    <w:rsid w:val="003F3F0C"/>
    <w:rsid w:val="003F52A9"/>
    <w:rsid w:val="004006A8"/>
    <w:rsid w:val="00406D10"/>
    <w:rsid w:val="00415B61"/>
    <w:rsid w:val="00423E46"/>
    <w:rsid w:val="00424AED"/>
    <w:rsid w:val="0044265C"/>
    <w:rsid w:val="004538ED"/>
    <w:rsid w:val="004656DF"/>
    <w:rsid w:val="00467E61"/>
    <w:rsid w:val="004A075A"/>
    <w:rsid w:val="004C005D"/>
    <w:rsid w:val="004C3A85"/>
    <w:rsid w:val="004D16AA"/>
    <w:rsid w:val="004E24CD"/>
    <w:rsid w:val="00501918"/>
    <w:rsid w:val="005141F9"/>
    <w:rsid w:val="005428AB"/>
    <w:rsid w:val="0054490E"/>
    <w:rsid w:val="005474AC"/>
    <w:rsid w:val="00552688"/>
    <w:rsid w:val="00564113"/>
    <w:rsid w:val="00565DDD"/>
    <w:rsid w:val="005949B0"/>
    <w:rsid w:val="005B02A0"/>
    <w:rsid w:val="005B0AE1"/>
    <w:rsid w:val="005C025B"/>
    <w:rsid w:val="005C78DF"/>
    <w:rsid w:val="005D02E6"/>
    <w:rsid w:val="005E7BBF"/>
    <w:rsid w:val="005F7551"/>
    <w:rsid w:val="006018FC"/>
    <w:rsid w:val="00605452"/>
    <w:rsid w:val="006149C1"/>
    <w:rsid w:val="0062302F"/>
    <w:rsid w:val="006235BB"/>
    <w:rsid w:val="00626F9F"/>
    <w:rsid w:val="00631605"/>
    <w:rsid w:val="006378D7"/>
    <w:rsid w:val="006607EC"/>
    <w:rsid w:val="00660A24"/>
    <w:rsid w:val="006708E8"/>
    <w:rsid w:val="006773E5"/>
    <w:rsid w:val="00680127"/>
    <w:rsid w:val="006B647D"/>
    <w:rsid w:val="006C02A3"/>
    <w:rsid w:val="006E356E"/>
    <w:rsid w:val="006F2038"/>
    <w:rsid w:val="006F5FAB"/>
    <w:rsid w:val="0070001C"/>
    <w:rsid w:val="00712425"/>
    <w:rsid w:val="007172C1"/>
    <w:rsid w:val="007234CE"/>
    <w:rsid w:val="00727712"/>
    <w:rsid w:val="00754D92"/>
    <w:rsid w:val="00761171"/>
    <w:rsid w:val="00776FB4"/>
    <w:rsid w:val="0078782D"/>
    <w:rsid w:val="00792C37"/>
    <w:rsid w:val="00796728"/>
    <w:rsid w:val="00796F6D"/>
    <w:rsid w:val="007B2FCB"/>
    <w:rsid w:val="007B6011"/>
    <w:rsid w:val="007C4BE5"/>
    <w:rsid w:val="007D2F36"/>
    <w:rsid w:val="00806590"/>
    <w:rsid w:val="00807269"/>
    <w:rsid w:val="008277FD"/>
    <w:rsid w:val="00831C54"/>
    <w:rsid w:val="0084098D"/>
    <w:rsid w:val="00843705"/>
    <w:rsid w:val="0085600D"/>
    <w:rsid w:val="0086038F"/>
    <w:rsid w:val="00880501"/>
    <w:rsid w:val="00884194"/>
    <w:rsid w:val="008852B4"/>
    <w:rsid w:val="008A3BD9"/>
    <w:rsid w:val="008B0CA1"/>
    <w:rsid w:val="008C039D"/>
    <w:rsid w:val="008C2D92"/>
    <w:rsid w:val="008D4CCA"/>
    <w:rsid w:val="008D6170"/>
    <w:rsid w:val="008D6CDB"/>
    <w:rsid w:val="008E405A"/>
    <w:rsid w:val="008E46B9"/>
    <w:rsid w:val="008F5A75"/>
    <w:rsid w:val="00903752"/>
    <w:rsid w:val="00904A9A"/>
    <w:rsid w:val="0090729A"/>
    <w:rsid w:val="0092214B"/>
    <w:rsid w:val="00950573"/>
    <w:rsid w:val="009557BF"/>
    <w:rsid w:val="00966199"/>
    <w:rsid w:val="009830C0"/>
    <w:rsid w:val="009A0F4E"/>
    <w:rsid w:val="009B003F"/>
    <w:rsid w:val="009B30FF"/>
    <w:rsid w:val="009B41C5"/>
    <w:rsid w:val="009D3014"/>
    <w:rsid w:val="009D7078"/>
    <w:rsid w:val="009E1670"/>
    <w:rsid w:val="009E57EF"/>
    <w:rsid w:val="009E5F9E"/>
    <w:rsid w:val="009F4108"/>
    <w:rsid w:val="009F5050"/>
    <w:rsid w:val="00A1258C"/>
    <w:rsid w:val="00A12B29"/>
    <w:rsid w:val="00A26727"/>
    <w:rsid w:val="00A62B39"/>
    <w:rsid w:val="00A90AC4"/>
    <w:rsid w:val="00A972B9"/>
    <w:rsid w:val="00AA1268"/>
    <w:rsid w:val="00AA1E53"/>
    <w:rsid w:val="00AD13B9"/>
    <w:rsid w:val="00B02BB0"/>
    <w:rsid w:val="00B10700"/>
    <w:rsid w:val="00B11C3C"/>
    <w:rsid w:val="00B124F5"/>
    <w:rsid w:val="00B15C8B"/>
    <w:rsid w:val="00B214A4"/>
    <w:rsid w:val="00B22067"/>
    <w:rsid w:val="00B23476"/>
    <w:rsid w:val="00B248A4"/>
    <w:rsid w:val="00B31D4D"/>
    <w:rsid w:val="00B90877"/>
    <w:rsid w:val="00B9526C"/>
    <w:rsid w:val="00BA7BE9"/>
    <w:rsid w:val="00BC116B"/>
    <w:rsid w:val="00BC17C6"/>
    <w:rsid w:val="00BC563D"/>
    <w:rsid w:val="00BC5C40"/>
    <w:rsid w:val="00BC6E27"/>
    <w:rsid w:val="00BC7E51"/>
    <w:rsid w:val="00BE1312"/>
    <w:rsid w:val="00BE54F3"/>
    <w:rsid w:val="00BE6EC9"/>
    <w:rsid w:val="00BF2A56"/>
    <w:rsid w:val="00C07F3A"/>
    <w:rsid w:val="00C23A3E"/>
    <w:rsid w:val="00C30AF5"/>
    <w:rsid w:val="00C342FA"/>
    <w:rsid w:val="00C3497A"/>
    <w:rsid w:val="00C354FB"/>
    <w:rsid w:val="00C40672"/>
    <w:rsid w:val="00C42822"/>
    <w:rsid w:val="00C42C19"/>
    <w:rsid w:val="00C505C4"/>
    <w:rsid w:val="00C52AA8"/>
    <w:rsid w:val="00C70C8C"/>
    <w:rsid w:val="00C92B90"/>
    <w:rsid w:val="00C945AA"/>
    <w:rsid w:val="00CB131A"/>
    <w:rsid w:val="00CC39C0"/>
    <w:rsid w:val="00CC7209"/>
    <w:rsid w:val="00CD2539"/>
    <w:rsid w:val="00CD7462"/>
    <w:rsid w:val="00CE48B3"/>
    <w:rsid w:val="00CE7500"/>
    <w:rsid w:val="00D020ED"/>
    <w:rsid w:val="00D02487"/>
    <w:rsid w:val="00D12487"/>
    <w:rsid w:val="00D12FE1"/>
    <w:rsid w:val="00D14A4E"/>
    <w:rsid w:val="00D201FC"/>
    <w:rsid w:val="00D23CA1"/>
    <w:rsid w:val="00D35C0A"/>
    <w:rsid w:val="00D37A3A"/>
    <w:rsid w:val="00D42932"/>
    <w:rsid w:val="00D56343"/>
    <w:rsid w:val="00D60EEA"/>
    <w:rsid w:val="00D62AF4"/>
    <w:rsid w:val="00D727E6"/>
    <w:rsid w:val="00D74234"/>
    <w:rsid w:val="00D752F8"/>
    <w:rsid w:val="00D75359"/>
    <w:rsid w:val="00D83DE0"/>
    <w:rsid w:val="00DA03FA"/>
    <w:rsid w:val="00DC14AA"/>
    <w:rsid w:val="00DC459A"/>
    <w:rsid w:val="00DD3D74"/>
    <w:rsid w:val="00DE4763"/>
    <w:rsid w:val="00E008CC"/>
    <w:rsid w:val="00E024C5"/>
    <w:rsid w:val="00E0490A"/>
    <w:rsid w:val="00E12F4E"/>
    <w:rsid w:val="00E17ADB"/>
    <w:rsid w:val="00E41413"/>
    <w:rsid w:val="00E46241"/>
    <w:rsid w:val="00E814EE"/>
    <w:rsid w:val="00E837CD"/>
    <w:rsid w:val="00E83D16"/>
    <w:rsid w:val="00EA0A63"/>
    <w:rsid w:val="00EB23EF"/>
    <w:rsid w:val="00ED1FF2"/>
    <w:rsid w:val="00EE4DD9"/>
    <w:rsid w:val="00EF1C5E"/>
    <w:rsid w:val="00F250DA"/>
    <w:rsid w:val="00F32597"/>
    <w:rsid w:val="00F41937"/>
    <w:rsid w:val="00F4296E"/>
    <w:rsid w:val="00F430B3"/>
    <w:rsid w:val="00F572B4"/>
    <w:rsid w:val="00F6729E"/>
    <w:rsid w:val="00F73157"/>
    <w:rsid w:val="00F743C1"/>
    <w:rsid w:val="00F850E0"/>
    <w:rsid w:val="00F8700B"/>
    <w:rsid w:val="00FB053E"/>
    <w:rsid w:val="00FB76E7"/>
    <w:rsid w:val="00FC29D6"/>
    <w:rsid w:val="00FE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E34E"/>
  <w15:docId w15:val="{5731DDB7-2C99-4F0C-B56A-48B0EB3F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paragraph" w:styleId="3">
    <w:name w:val="heading 3"/>
    <w:basedOn w:val="a"/>
    <w:next w:val="a"/>
    <w:link w:val="30"/>
    <w:qFormat/>
    <w:rsid w:val="00776FB4"/>
    <w:pPr>
      <w:keepNext/>
      <w:widowControl w:val="0"/>
      <w:autoSpaceDE w:val="0"/>
      <w:autoSpaceDN w:val="0"/>
      <w:adjustRightInd w:val="0"/>
      <w:spacing w:before="120" w:after="120" w:line="240" w:lineRule="auto"/>
      <w:ind w:firstLine="0"/>
      <w:jc w:val="center"/>
      <w:outlineLvl w:val="2"/>
    </w:pPr>
    <w:rPr>
      <w:rFonts w:eastAsia="Times New Roman" w:cs="Times New Roman"/>
      <w:b/>
      <w:bCs/>
      <w:kern w:val="28"/>
      <w:sz w:val="24"/>
      <w:szCs w:val="26"/>
    </w:rPr>
  </w:style>
  <w:style w:type="paragraph" w:styleId="6">
    <w:name w:val="heading 6"/>
    <w:basedOn w:val="a"/>
    <w:next w:val="a"/>
    <w:link w:val="60"/>
    <w:qFormat/>
    <w:rsid w:val="00776FB4"/>
    <w:pPr>
      <w:suppressAutoHyphens/>
      <w:spacing w:before="240" w:after="60" w:line="240" w:lineRule="auto"/>
      <w:ind w:firstLine="0"/>
      <w:outlineLvl w:val="5"/>
    </w:pPr>
    <w:rPr>
      <w:rFonts w:eastAsia="Times New Roman" w:cs="Times New Roman"/>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rsid w:val="000A7C59"/>
    <w:rPr>
      <w:rFonts w:ascii="Times New Roman" w:hAnsi="Times New Roman"/>
      <w:sz w:val="26"/>
    </w:rPr>
  </w:style>
  <w:style w:type="paragraph" w:styleId="aa">
    <w:name w:val="footer"/>
    <w:basedOn w:val="a"/>
    <w:link w:val="ab"/>
    <w:uiPriority w:val="99"/>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rsid w:val="000A7C59"/>
    <w:rPr>
      <w:rFonts w:ascii="Times New Roman" w:hAnsi="Times New Roman"/>
      <w:sz w:val="26"/>
    </w:rPr>
  </w:style>
  <w:style w:type="paragraph" w:styleId="21">
    <w:name w:val="toc 2"/>
    <w:basedOn w:val="a"/>
    <w:next w:val="a"/>
    <w:autoRedefine/>
    <w:unhideWhenUsed/>
    <w:qFormat/>
    <w:rsid w:val="000A7C59"/>
    <w:pPr>
      <w:spacing w:after="100"/>
      <w:ind w:left="220"/>
    </w:pPr>
  </w:style>
  <w:style w:type="paragraph" w:styleId="31">
    <w:name w:val="toc 3"/>
    <w:basedOn w:val="a"/>
    <w:next w:val="a"/>
    <w:autoRedefine/>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link w:val="af"/>
    <w:uiPriority w:val="99"/>
    <w:qFormat/>
    <w:rsid w:val="00161571"/>
    <w:pPr>
      <w:spacing w:after="0" w:line="240" w:lineRule="auto"/>
      <w:ind w:firstLine="709"/>
      <w:jc w:val="both"/>
    </w:pPr>
    <w:rPr>
      <w:rFonts w:ascii="Times New Roman" w:hAnsi="Times New Roman"/>
      <w:sz w:val="26"/>
    </w:rPr>
  </w:style>
  <w:style w:type="paragraph" w:styleId="af0">
    <w:name w:val="List Paragraph"/>
    <w:basedOn w:val="a"/>
    <w:uiPriority w:val="1"/>
    <w:qFormat/>
    <w:rsid w:val="00161571"/>
    <w:pPr>
      <w:ind w:left="720"/>
      <w:contextualSpacing/>
    </w:pPr>
  </w:style>
  <w:style w:type="character" w:styleId="af1">
    <w:name w:val="Emphasis"/>
    <w:basedOn w:val="a0"/>
    <w:uiPriority w:val="99"/>
    <w:qFormat/>
    <w:rsid w:val="000408D2"/>
    <w:rPr>
      <w:i/>
      <w:iCs/>
    </w:rPr>
  </w:style>
  <w:style w:type="paragraph" w:customStyle="1" w:styleId="Default">
    <w:name w:val="Default"/>
    <w:uiPriority w:val="99"/>
    <w:rsid w:val="00BC7E5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rsid w:val="00776FB4"/>
    <w:rPr>
      <w:rFonts w:ascii="Times New Roman" w:eastAsia="Times New Roman" w:hAnsi="Times New Roman" w:cs="Times New Roman"/>
      <w:b/>
      <w:bCs/>
      <w:kern w:val="28"/>
      <w:sz w:val="24"/>
      <w:szCs w:val="26"/>
    </w:rPr>
  </w:style>
  <w:style w:type="character" w:customStyle="1" w:styleId="60">
    <w:name w:val="Заголовок 6 Знак"/>
    <w:basedOn w:val="a0"/>
    <w:link w:val="6"/>
    <w:rsid w:val="00776FB4"/>
    <w:rPr>
      <w:rFonts w:ascii="Times New Roman" w:eastAsia="Times New Roman" w:hAnsi="Times New Roman" w:cs="Times New Roman"/>
      <w:b/>
      <w:bCs/>
    </w:rPr>
  </w:style>
  <w:style w:type="character" w:customStyle="1" w:styleId="af">
    <w:name w:val="Без интервала Знак"/>
    <w:link w:val="ae"/>
    <w:uiPriority w:val="99"/>
    <w:locked/>
    <w:rsid w:val="00776FB4"/>
    <w:rPr>
      <w:rFonts w:ascii="Times New Roman" w:hAnsi="Times New Roman"/>
      <w:sz w:val="26"/>
    </w:rPr>
  </w:style>
  <w:style w:type="character" w:customStyle="1" w:styleId="apple-converted-space">
    <w:name w:val="apple-converted-space"/>
    <w:rsid w:val="00776FB4"/>
  </w:style>
  <w:style w:type="character" w:customStyle="1" w:styleId="apple-style-span">
    <w:name w:val="apple-style-span"/>
    <w:uiPriority w:val="99"/>
    <w:rsid w:val="00776FB4"/>
  </w:style>
  <w:style w:type="paragraph" w:customStyle="1" w:styleId="p16">
    <w:name w:val="p16"/>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p17">
    <w:name w:val="p17"/>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2">
    <w:name w:val="s2"/>
    <w:uiPriority w:val="99"/>
    <w:rsid w:val="00776FB4"/>
  </w:style>
  <w:style w:type="paragraph" w:customStyle="1" w:styleId="p8">
    <w:name w:val="p8"/>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3">
    <w:name w:val="s3"/>
    <w:uiPriority w:val="99"/>
    <w:rsid w:val="00776FB4"/>
  </w:style>
  <w:style w:type="character" w:customStyle="1" w:styleId="s4">
    <w:name w:val="s4"/>
    <w:uiPriority w:val="99"/>
    <w:rsid w:val="00776FB4"/>
  </w:style>
  <w:style w:type="paragraph" w:customStyle="1" w:styleId="p6">
    <w:name w:val="p6"/>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p10">
    <w:name w:val="p10"/>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default0">
    <w:name w:val="default"/>
    <w:basedOn w:val="a"/>
    <w:uiPriority w:val="99"/>
    <w:rsid w:val="00776FB4"/>
    <w:pPr>
      <w:spacing w:before="100" w:beforeAutospacing="1" w:after="100" w:afterAutospacing="1" w:line="240" w:lineRule="auto"/>
      <w:ind w:firstLine="0"/>
      <w:jc w:val="left"/>
    </w:pPr>
    <w:rPr>
      <w:rFonts w:eastAsia="Times New Roman" w:cs="Times New Roman"/>
      <w:sz w:val="24"/>
      <w:szCs w:val="24"/>
      <w:lang w:eastAsia="ru-RU"/>
    </w:rPr>
  </w:style>
  <w:style w:type="table" w:customStyle="1" w:styleId="12">
    <w:name w:val="Сетка таблицы1"/>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aliases w:val="Знак Char,Знак1 Знак Char,Основной текст1 Char,Основной текст1 Знак Знак Char"/>
    <w:uiPriority w:val="99"/>
    <w:semiHidden/>
    <w:locked/>
    <w:rsid w:val="00776FB4"/>
    <w:rPr>
      <w:sz w:val="24"/>
    </w:rPr>
  </w:style>
  <w:style w:type="paragraph" w:styleId="af2">
    <w:name w:val="Body Text"/>
    <w:aliases w:val="Знак,Знак1 Знак,Основной текст1,Основной текст1 Знак Знак"/>
    <w:basedOn w:val="a"/>
    <w:link w:val="af3"/>
    <w:rsid w:val="00776FB4"/>
    <w:pPr>
      <w:spacing w:line="240" w:lineRule="auto"/>
      <w:ind w:firstLine="0"/>
      <w:jc w:val="left"/>
    </w:pPr>
    <w:rPr>
      <w:rFonts w:ascii="Calibri" w:eastAsia="Calibri" w:hAnsi="Calibri" w:cs="Times New Roman"/>
      <w:sz w:val="20"/>
      <w:szCs w:val="20"/>
    </w:rPr>
  </w:style>
  <w:style w:type="character" w:customStyle="1" w:styleId="af3">
    <w:name w:val="Основной текст Знак"/>
    <w:aliases w:val="Знак Знак,Знак1 Знак Знак,Основной текст1 Знак,Основной текст1 Знак Знак Знак"/>
    <w:basedOn w:val="a0"/>
    <w:link w:val="af2"/>
    <w:rsid w:val="00776FB4"/>
    <w:rPr>
      <w:rFonts w:ascii="Calibri" w:eastAsia="Calibri" w:hAnsi="Calibri" w:cs="Times New Roman"/>
      <w:sz w:val="20"/>
      <w:szCs w:val="20"/>
    </w:rPr>
  </w:style>
  <w:style w:type="character" w:customStyle="1" w:styleId="13">
    <w:name w:val="Основной текст Знак1"/>
    <w:aliases w:val="Знак Знак1,Знак1 Знак Знак1,Основной текст1 Знак1,Основной текст1 Знак Знак Знак1"/>
    <w:uiPriority w:val="99"/>
    <w:semiHidden/>
    <w:rsid w:val="00776FB4"/>
  </w:style>
  <w:style w:type="paragraph" w:styleId="af4">
    <w:name w:val="Body Text Indent"/>
    <w:basedOn w:val="a"/>
    <w:link w:val="af5"/>
    <w:uiPriority w:val="99"/>
    <w:semiHidden/>
    <w:rsid w:val="00776FB4"/>
    <w:pPr>
      <w:spacing w:after="120" w:line="240" w:lineRule="auto"/>
      <w:ind w:left="283" w:firstLine="0"/>
      <w:jc w:val="left"/>
    </w:pPr>
    <w:rPr>
      <w:rFonts w:eastAsia="Calibri" w:cs="Times New Roman"/>
      <w:sz w:val="24"/>
      <w:szCs w:val="20"/>
      <w:lang w:eastAsia="ru-RU"/>
    </w:rPr>
  </w:style>
  <w:style w:type="character" w:customStyle="1" w:styleId="af5">
    <w:name w:val="Основной текст с отступом Знак"/>
    <w:basedOn w:val="a0"/>
    <w:link w:val="af4"/>
    <w:uiPriority w:val="99"/>
    <w:semiHidden/>
    <w:rsid w:val="00776FB4"/>
    <w:rPr>
      <w:rFonts w:ascii="Times New Roman" w:eastAsia="Calibri" w:hAnsi="Times New Roman" w:cs="Times New Roman"/>
      <w:sz w:val="24"/>
      <w:szCs w:val="20"/>
      <w:lang w:eastAsia="ru-RU"/>
    </w:rPr>
  </w:style>
  <w:style w:type="paragraph" w:styleId="23">
    <w:name w:val="Body Text Indent 2"/>
    <w:basedOn w:val="a"/>
    <w:link w:val="24"/>
    <w:semiHidden/>
    <w:rsid w:val="00776FB4"/>
    <w:pPr>
      <w:spacing w:after="120" w:line="480" w:lineRule="auto"/>
      <w:ind w:left="283" w:firstLine="0"/>
      <w:jc w:val="left"/>
    </w:pPr>
    <w:rPr>
      <w:rFonts w:eastAsia="Calibri" w:cs="Times New Roman"/>
      <w:sz w:val="24"/>
      <w:szCs w:val="20"/>
      <w:lang w:eastAsia="ru-RU"/>
    </w:rPr>
  </w:style>
  <w:style w:type="character" w:customStyle="1" w:styleId="24">
    <w:name w:val="Основной текст с отступом 2 Знак"/>
    <w:basedOn w:val="a0"/>
    <w:link w:val="23"/>
    <w:semiHidden/>
    <w:rsid w:val="00776FB4"/>
    <w:rPr>
      <w:rFonts w:ascii="Times New Roman" w:eastAsia="Calibri" w:hAnsi="Times New Roman" w:cs="Times New Roman"/>
      <w:sz w:val="24"/>
      <w:szCs w:val="20"/>
      <w:lang w:eastAsia="ru-RU"/>
    </w:rPr>
  </w:style>
  <w:style w:type="paragraph" w:customStyle="1" w:styleId="14">
    <w:name w:val="Заголовок оглавления1"/>
    <w:basedOn w:val="1"/>
    <w:next w:val="a"/>
    <w:uiPriority w:val="99"/>
    <w:rsid w:val="00776FB4"/>
    <w:pPr>
      <w:keepNext w:val="0"/>
      <w:pBdr>
        <w:bottom w:val="thinThickSmallGap" w:sz="12" w:space="1" w:color="943634"/>
      </w:pBdr>
      <w:spacing w:before="400" w:after="200" w:line="252" w:lineRule="auto"/>
      <w:ind w:firstLine="0"/>
      <w:jc w:val="center"/>
      <w:outlineLvl w:val="9"/>
    </w:pPr>
    <w:rPr>
      <w:rFonts w:ascii="Cambria" w:eastAsia="Calibri" w:hAnsi="Cambria" w:cs="Times New Roman"/>
      <w:b w:val="0"/>
      <w:bCs w:val="0"/>
      <w:caps/>
      <w:color w:val="632423"/>
      <w:spacing w:val="20"/>
      <w:kern w:val="0"/>
      <w:szCs w:val="20"/>
      <w:lang w:val="en-US" w:eastAsia="en-US"/>
    </w:rPr>
  </w:style>
  <w:style w:type="table" w:customStyle="1" w:styleId="32">
    <w:name w:val="Сетка таблицы3"/>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ubtle Emphasis"/>
    <w:uiPriority w:val="99"/>
    <w:qFormat/>
    <w:rsid w:val="00776FB4"/>
    <w:rPr>
      <w:rFonts w:cs="Times New Roman"/>
      <w:i/>
      <w:color w:val="808080"/>
    </w:rPr>
  </w:style>
  <w:style w:type="table" w:customStyle="1" w:styleId="5">
    <w:name w:val="Сетка таблицы5"/>
    <w:uiPriority w:val="99"/>
    <w:rsid w:val="00776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FollowedHyperlink"/>
    <w:uiPriority w:val="99"/>
    <w:rsid w:val="00776FB4"/>
    <w:rPr>
      <w:rFonts w:cs="Times New Roman"/>
      <w:color w:val="800080"/>
      <w:u w:val="single"/>
    </w:rPr>
  </w:style>
  <w:style w:type="paragraph" w:customStyle="1" w:styleId="xl65">
    <w:name w:val="xl65"/>
    <w:basedOn w:val="a"/>
    <w:uiPriority w:val="99"/>
    <w:rsid w:val="00776FB4"/>
    <w:pPr>
      <w:shd w:val="clear" w:color="000000" w:fill="95B3D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6">
    <w:name w:val="xl66"/>
    <w:basedOn w:val="a"/>
    <w:uiPriority w:val="99"/>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7">
    <w:name w:val="xl67"/>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68">
    <w:name w:val="xl68"/>
    <w:basedOn w:val="a"/>
    <w:rsid w:val="00776FB4"/>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9">
    <w:name w:val="xl69"/>
    <w:basedOn w:val="a"/>
    <w:rsid w:val="00776FB4"/>
    <w:pPr>
      <w:pBdr>
        <w:left w:val="single" w:sz="4" w:space="0" w:color="auto"/>
        <w:bottom w:val="single" w:sz="4" w:space="0" w:color="auto"/>
        <w:right w:val="single" w:sz="8"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0">
    <w:name w:val="xl70"/>
    <w:basedOn w:val="a"/>
    <w:rsid w:val="00776FB4"/>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1">
    <w:name w:val="xl71"/>
    <w:basedOn w:val="a"/>
    <w:rsid w:val="00776FB4"/>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2">
    <w:name w:val="xl72"/>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3">
    <w:name w:val="xl73"/>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4">
    <w:name w:val="xl74"/>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5">
    <w:name w:val="xl75"/>
    <w:basedOn w:val="a"/>
    <w:rsid w:val="00776FB4"/>
    <w:pPr>
      <w:pBdr>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6">
    <w:name w:val="xl76"/>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7">
    <w:name w:val="xl77"/>
    <w:basedOn w:val="a"/>
    <w:rsid w:val="00776FB4"/>
    <w:pP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78">
    <w:name w:val="xl78"/>
    <w:basedOn w:val="a"/>
    <w:rsid w:val="00776FB4"/>
    <w:pPr>
      <w:pBdr>
        <w:top w:val="single" w:sz="8" w:space="0" w:color="auto"/>
        <w:left w:val="single" w:sz="4" w:space="0" w:color="auto"/>
        <w:bottom w:val="single" w:sz="8"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9">
    <w:name w:val="xl79"/>
    <w:basedOn w:val="a"/>
    <w:rsid w:val="00776FB4"/>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0">
    <w:name w:val="xl80"/>
    <w:basedOn w:val="a"/>
    <w:rsid w:val="00776FB4"/>
    <w:pPr>
      <w:pBdr>
        <w:left w:val="single" w:sz="8"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1">
    <w:name w:val="xl81"/>
    <w:basedOn w:val="a"/>
    <w:rsid w:val="00776FB4"/>
    <w:pPr>
      <w:pBdr>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2">
    <w:name w:val="xl82"/>
    <w:basedOn w:val="a"/>
    <w:rsid w:val="00776FB4"/>
    <w:pPr>
      <w:pBdr>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3">
    <w:name w:val="xl83"/>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84">
    <w:name w:val="xl84"/>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customStyle="1" w:styleId="xl85">
    <w:name w:val="xl85"/>
    <w:basedOn w:val="a"/>
    <w:rsid w:val="00776FB4"/>
    <w:pPr>
      <w:pBdr>
        <w:left w:val="single" w:sz="4" w:space="0" w:color="auto"/>
        <w:bottom w:val="single" w:sz="4" w:space="0" w:color="auto"/>
      </w:pBdr>
      <w:shd w:val="clear" w:color="000000" w:fill="B8CCE4"/>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6">
    <w:name w:val="xl86"/>
    <w:basedOn w:val="a"/>
    <w:rsid w:val="00776FB4"/>
    <w:pPr>
      <w:pBdr>
        <w:top w:val="single" w:sz="8" w:space="0" w:color="auto"/>
        <w:left w:val="single" w:sz="4" w:space="0" w:color="auto"/>
        <w:bottom w:val="single" w:sz="8" w:space="0" w:color="auto"/>
      </w:pBdr>
      <w:shd w:val="clear" w:color="000000" w:fill="E6B8B7"/>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7">
    <w:name w:val="xl87"/>
    <w:basedOn w:val="a"/>
    <w:rsid w:val="00776FB4"/>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88">
    <w:name w:val="xl88"/>
    <w:basedOn w:val="a"/>
    <w:rsid w:val="00776FB4"/>
    <w:pPr>
      <w:pBdr>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89">
    <w:name w:val="xl89"/>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90">
    <w:name w:val="xl90"/>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1">
    <w:name w:val="xl91"/>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2">
    <w:name w:val="xl92"/>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3">
    <w:name w:val="xl93"/>
    <w:basedOn w:val="a"/>
    <w:rsid w:val="00776FB4"/>
    <w:pPr>
      <w:pBdr>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4">
    <w:name w:val="xl94"/>
    <w:basedOn w:val="a"/>
    <w:rsid w:val="00776FB4"/>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95">
    <w:name w:val="xl95"/>
    <w:basedOn w:val="a"/>
    <w:rsid w:val="00776FB4"/>
    <w:pPr>
      <w:pBdr>
        <w:top w:val="single" w:sz="8" w:space="0" w:color="auto"/>
        <w:left w:val="single" w:sz="4"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6">
    <w:name w:val="xl96"/>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7">
    <w:name w:val="xl97"/>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8">
    <w:name w:val="xl98"/>
    <w:basedOn w:val="a"/>
    <w:rsid w:val="00776FB4"/>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99">
    <w:name w:val="xl99"/>
    <w:basedOn w:val="a"/>
    <w:rsid w:val="00776FB4"/>
    <w:pPr>
      <w:pBdr>
        <w:left w:val="single" w:sz="4" w:space="0" w:color="auto"/>
      </w:pBdr>
      <w:shd w:val="clear" w:color="000000" w:fill="B8CCE4"/>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100">
    <w:name w:val="xl100"/>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1">
    <w:name w:val="xl101"/>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2">
    <w:name w:val="xl102"/>
    <w:basedOn w:val="a"/>
    <w:rsid w:val="00776FB4"/>
    <w:pPr>
      <w:pBdr>
        <w:top w:val="single" w:sz="4" w:space="0" w:color="auto"/>
        <w:left w:val="single" w:sz="4" w:space="0" w:color="auto"/>
        <w:right w:val="single" w:sz="8"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3">
    <w:name w:val="xl103"/>
    <w:basedOn w:val="a"/>
    <w:rsid w:val="00776FB4"/>
    <w:pPr>
      <w:pBdr>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4">
    <w:name w:val="xl104"/>
    <w:basedOn w:val="a"/>
    <w:rsid w:val="00776FB4"/>
    <w:pPr>
      <w:pBdr>
        <w:left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5">
    <w:name w:val="xl105"/>
    <w:basedOn w:val="a"/>
    <w:rsid w:val="00776FB4"/>
    <w:pPr>
      <w:pBdr>
        <w:left w:val="single" w:sz="4" w:space="0" w:color="auto"/>
        <w:right w:val="single" w:sz="8"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6">
    <w:name w:val="xl106"/>
    <w:basedOn w:val="a"/>
    <w:rsid w:val="00776FB4"/>
    <w:pPr>
      <w:pBdr>
        <w:left w:val="single" w:sz="8"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07">
    <w:name w:val="xl107"/>
    <w:basedOn w:val="a"/>
    <w:rsid w:val="00776FB4"/>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08">
    <w:name w:val="xl108"/>
    <w:basedOn w:val="a"/>
    <w:rsid w:val="00776FB4"/>
    <w:pPr>
      <w:pBdr>
        <w:top w:val="single" w:sz="8"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109">
    <w:name w:val="xl109"/>
    <w:basedOn w:val="a"/>
    <w:rsid w:val="00776FB4"/>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0">
    <w:name w:val="xl110"/>
    <w:basedOn w:val="a"/>
    <w:rsid w:val="00776FB4"/>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1">
    <w:name w:val="xl111"/>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2">
    <w:name w:val="xl112"/>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3">
    <w:name w:val="xl113"/>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4">
    <w:name w:val="xl114"/>
    <w:basedOn w:val="a"/>
    <w:rsid w:val="00776FB4"/>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5">
    <w:name w:val="xl115"/>
    <w:basedOn w:val="a"/>
    <w:rsid w:val="00776FB4"/>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6">
    <w:name w:val="xl116"/>
    <w:basedOn w:val="a"/>
    <w:rsid w:val="00776FB4"/>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17">
    <w:name w:val="xl117"/>
    <w:basedOn w:val="a"/>
    <w:rsid w:val="00776FB4"/>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18">
    <w:name w:val="xl118"/>
    <w:basedOn w:val="a"/>
    <w:rsid w:val="00776FB4"/>
    <w:pPr>
      <w:pBdr>
        <w:top w:val="single" w:sz="4" w:space="0" w:color="auto"/>
        <w:left w:val="single" w:sz="4" w:space="0" w:color="auto"/>
        <w:bottom w:val="single" w:sz="8" w:space="0" w:color="auto"/>
      </w:pBdr>
      <w:shd w:val="clear" w:color="000000" w:fill="95B3D7"/>
      <w:spacing w:before="100" w:beforeAutospacing="1" w:after="100" w:afterAutospacing="1" w:line="240" w:lineRule="auto"/>
      <w:ind w:firstLine="0"/>
      <w:jc w:val="center"/>
    </w:pPr>
    <w:rPr>
      <w:rFonts w:eastAsia="Times New Roman" w:cs="Times New Roman"/>
      <w:b/>
      <w:bCs/>
      <w:sz w:val="24"/>
      <w:szCs w:val="24"/>
      <w:lang w:eastAsia="ru-RU"/>
    </w:rPr>
  </w:style>
  <w:style w:type="paragraph" w:customStyle="1" w:styleId="xl119">
    <w:name w:val="xl119"/>
    <w:basedOn w:val="a"/>
    <w:rsid w:val="00776FB4"/>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0">
    <w:name w:val="xl120"/>
    <w:basedOn w:val="a"/>
    <w:rsid w:val="00776FB4"/>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1">
    <w:name w:val="xl121"/>
    <w:basedOn w:val="a"/>
    <w:rsid w:val="00776FB4"/>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ind w:firstLine="0"/>
      <w:jc w:val="center"/>
      <w:textAlignment w:val="center"/>
    </w:pPr>
    <w:rPr>
      <w:rFonts w:eastAsia="Times New Roman" w:cs="Times New Roman"/>
      <w:b/>
      <w:bCs/>
      <w:sz w:val="18"/>
      <w:szCs w:val="18"/>
      <w:lang w:eastAsia="ru-RU"/>
    </w:rPr>
  </w:style>
  <w:style w:type="paragraph" w:customStyle="1" w:styleId="xl122">
    <w:name w:val="xl122"/>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3">
    <w:name w:val="xl123"/>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4">
    <w:name w:val="xl124"/>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5">
    <w:name w:val="xl125"/>
    <w:basedOn w:val="a"/>
    <w:rsid w:val="00776FB4"/>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6">
    <w:name w:val="xl126"/>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7">
    <w:name w:val="xl127"/>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8">
    <w:name w:val="xl128"/>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29">
    <w:name w:val="xl129"/>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0">
    <w:name w:val="xl130"/>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1">
    <w:name w:val="xl131"/>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2">
    <w:name w:val="xl132"/>
    <w:basedOn w:val="a"/>
    <w:rsid w:val="00776FB4"/>
    <w:pPr>
      <w:pBdr>
        <w:top w:val="single" w:sz="4" w:space="0" w:color="auto"/>
        <w:left w:val="single" w:sz="4" w:space="0" w:color="auto"/>
        <w:bottom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3">
    <w:name w:val="xl133"/>
    <w:basedOn w:val="a"/>
    <w:rsid w:val="00776FB4"/>
    <w:pPr>
      <w:pBdr>
        <w:top w:val="single" w:sz="4" w:space="0" w:color="auto"/>
        <w:left w:val="single" w:sz="4"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4">
    <w:name w:val="xl134"/>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5">
    <w:name w:val="xl135"/>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6">
    <w:name w:val="xl136"/>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center"/>
      <w:textAlignment w:val="center"/>
    </w:pPr>
    <w:rPr>
      <w:rFonts w:ascii="Arial Unicode MS" w:eastAsia="Calibri" w:hAnsi="Arial Unicode MS" w:cs="Arial Unicode MS"/>
      <w:color w:val="000000"/>
      <w:sz w:val="18"/>
      <w:szCs w:val="18"/>
      <w:lang w:eastAsia="ru-RU"/>
    </w:rPr>
  </w:style>
  <w:style w:type="paragraph" w:customStyle="1" w:styleId="xl137">
    <w:name w:val="xl137"/>
    <w:basedOn w:val="a"/>
    <w:rsid w:val="00776FB4"/>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ind w:firstLine="0"/>
      <w:jc w:val="center"/>
      <w:textAlignment w:val="center"/>
    </w:pPr>
    <w:rPr>
      <w:rFonts w:eastAsia="Times New Roman" w:cs="Times New Roman"/>
      <w:sz w:val="18"/>
      <w:szCs w:val="18"/>
      <w:lang w:eastAsia="ru-RU"/>
    </w:rPr>
  </w:style>
  <w:style w:type="paragraph" w:customStyle="1" w:styleId="xl138">
    <w:name w:val="xl138"/>
    <w:basedOn w:val="a"/>
    <w:rsid w:val="00776FB4"/>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39">
    <w:name w:val="xl139"/>
    <w:basedOn w:val="a"/>
    <w:rsid w:val="00776FB4"/>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0">
    <w:name w:val="xl140"/>
    <w:basedOn w:val="a"/>
    <w:rsid w:val="00776FB4"/>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1">
    <w:name w:val="xl141"/>
    <w:basedOn w:val="a"/>
    <w:rsid w:val="00776FB4"/>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2">
    <w:name w:val="xl142"/>
    <w:basedOn w:val="a"/>
    <w:rsid w:val="00776FB4"/>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3">
    <w:name w:val="xl143"/>
    <w:basedOn w:val="a"/>
    <w:rsid w:val="00776FB4"/>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4">
    <w:name w:val="xl144"/>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5">
    <w:name w:val="xl145"/>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b/>
      <w:bCs/>
      <w:sz w:val="24"/>
      <w:szCs w:val="24"/>
      <w:lang w:eastAsia="ru-RU"/>
    </w:rPr>
  </w:style>
  <w:style w:type="paragraph" w:customStyle="1" w:styleId="xl146">
    <w:name w:val="xl146"/>
    <w:basedOn w:val="a"/>
    <w:rsid w:val="00776FB4"/>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7">
    <w:name w:val="xl147"/>
    <w:basedOn w:val="a"/>
    <w:rsid w:val="00776FB4"/>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8">
    <w:name w:val="xl148"/>
    <w:basedOn w:val="a"/>
    <w:rsid w:val="00776FB4"/>
    <w:pPr>
      <w:pBdr>
        <w:top w:val="single" w:sz="4" w:space="0" w:color="auto"/>
        <w:left w:val="single" w:sz="8"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49">
    <w:name w:val="xl149"/>
    <w:basedOn w:val="a"/>
    <w:rsid w:val="00776FB4"/>
    <w:pPr>
      <w:pBdr>
        <w:top w:val="single" w:sz="4" w:space="0" w:color="auto"/>
        <w:left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0">
    <w:name w:val="xl150"/>
    <w:basedOn w:val="a"/>
    <w:rsid w:val="00776FB4"/>
    <w:pPr>
      <w:pBdr>
        <w:left w:val="single" w:sz="8"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1">
    <w:name w:val="xl151"/>
    <w:basedOn w:val="a"/>
    <w:rsid w:val="00776FB4"/>
    <w:pPr>
      <w:pBdr>
        <w:left w:val="single" w:sz="4" w:space="0" w:color="auto"/>
        <w:bottom w:val="single" w:sz="4" w:space="0" w:color="auto"/>
        <w:right w:val="single" w:sz="4" w:space="0" w:color="auto"/>
      </w:pBdr>
      <w:shd w:val="clear" w:color="000000" w:fill="8DB4E2"/>
      <w:spacing w:before="100" w:beforeAutospacing="1" w:after="100" w:afterAutospacing="1" w:line="240" w:lineRule="auto"/>
      <w:ind w:firstLine="0"/>
      <w:jc w:val="left"/>
    </w:pPr>
    <w:rPr>
      <w:rFonts w:eastAsia="Times New Roman" w:cs="Times New Roman"/>
      <w:sz w:val="24"/>
      <w:szCs w:val="24"/>
      <w:lang w:eastAsia="ru-RU"/>
    </w:rPr>
  </w:style>
  <w:style w:type="numbering" w:customStyle="1" w:styleId="15">
    <w:name w:val="Нет списка1"/>
    <w:next w:val="a2"/>
    <w:uiPriority w:val="99"/>
    <w:semiHidden/>
    <w:unhideWhenUsed/>
    <w:rsid w:val="00776FB4"/>
  </w:style>
  <w:style w:type="paragraph" w:customStyle="1" w:styleId="16">
    <w:name w:val="Обычный1"/>
    <w:rsid w:val="00776FB4"/>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17">
    <w:name w:val="Основной текст с отступом1"/>
    <w:basedOn w:val="a"/>
    <w:rsid w:val="00776FB4"/>
    <w:pPr>
      <w:widowControl w:val="0"/>
      <w:tabs>
        <w:tab w:val="left" w:pos="3600"/>
      </w:tabs>
      <w:suppressAutoHyphens/>
      <w:overflowPunct w:val="0"/>
      <w:autoSpaceDE w:val="0"/>
      <w:spacing w:line="240" w:lineRule="auto"/>
      <w:ind w:left="3600" w:hanging="2700"/>
      <w:jc w:val="left"/>
    </w:pPr>
    <w:rPr>
      <w:rFonts w:eastAsia="Times New Roman" w:cs="Times New Roman"/>
      <w:sz w:val="28"/>
      <w:szCs w:val="20"/>
      <w:lang w:eastAsia="ar-SA"/>
    </w:rPr>
  </w:style>
  <w:style w:type="numbering" w:customStyle="1" w:styleId="110">
    <w:name w:val="Нет списка11"/>
    <w:next w:val="a2"/>
    <w:semiHidden/>
    <w:rsid w:val="00776FB4"/>
  </w:style>
  <w:style w:type="paragraph" w:customStyle="1" w:styleId="af8">
    <w:name w:val="Нормальный"/>
    <w:rsid w:val="00776FB4"/>
    <w:pPr>
      <w:autoSpaceDE w:val="0"/>
      <w:autoSpaceDN w:val="0"/>
      <w:spacing w:after="0" w:line="240" w:lineRule="auto"/>
      <w:jc w:val="center"/>
    </w:pPr>
    <w:rPr>
      <w:rFonts w:ascii="Times New Roman" w:eastAsia="Times New Roman" w:hAnsi="Times New Roman" w:cs="Times New Roman"/>
      <w:sz w:val="24"/>
      <w:szCs w:val="20"/>
      <w:lang w:eastAsia="ru-RU"/>
    </w:rPr>
  </w:style>
  <w:style w:type="paragraph" w:customStyle="1" w:styleId="af9">
    <w:name w:val="Под формулой"/>
    <w:basedOn w:val="af8"/>
    <w:rsid w:val="00776FB4"/>
    <w:pPr>
      <w:ind w:left="567"/>
      <w:jc w:val="left"/>
    </w:pPr>
    <w:rPr>
      <w:sz w:val="22"/>
    </w:rPr>
  </w:style>
  <w:style w:type="paragraph" w:styleId="afa">
    <w:name w:val="Plain Text"/>
    <w:basedOn w:val="a"/>
    <w:link w:val="afb"/>
    <w:rsid w:val="00776FB4"/>
    <w:pPr>
      <w:suppressAutoHyphens/>
      <w:spacing w:line="240" w:lineRule="auto"/>
      <w:ind w:firstLine="0"/>
    </w:pPr>
    <w:rPr>
      <w:rFonts w:eastAsia="Times New Roman" w:cs="Times New Roman"/>
      <w:sz w:val="22"/>
      <w:szCs w:val="20"/>
    </w:rPr>
  </w:style>
  <w:style w:type="character" w:customStyle="1" w:styleId="afb">
    <w:name w:val="Текст Знак"/>
    <w:basedOn w:val="a0"/>
    <w:link w:val="afa"/>
    <w:rsid w:val="00776FB4"/>
    <w:rPr>
      <w:rFonts w:ascii="Times New Roman" w:eastAsia="Times New Roman" w:hAnsi="Times New Roman" w:cs="Times New Roman"/>
      <w:szCs w:val="20"/>
    </w:rPr>
  </w:style>
  <w:style w:type="paragraph" w:styleId="25">
    <w:name w:val="Body Text 2"/>
    <w:basedOn w:val="a"/>
    <w:link w:val="26"/>
    <w:rsid w:val="00776FB4"/>
    <w:pPr>
      <w:suppressAutoHyphens/>
      <w:spacing w:line="240" w:lineRule="auto"/>
      <w:ind w:firstLine="0"/>
    </w:pPr>
    <w:rPr>
      <w:rFonts w:eastAsia="Times New Roman" w:cs="Times New Roman"/>
      <w:b/>
      <w:i/>
      <w:sz w:val="24"/>
      <w:szCs w:val="20"/>
    </w:rPr>
  </w:style>
  <w:style w:type="character" w:customStyle="1" w:styleId="26">
    <w:name w:val="Основной текст 2 Знак"/>
    <w:basedOn w:val="a0"/>
    <w:link w:val="25"/>
    <w:rsid w:val="00776FB4"/>
    <w:rPr>
      <w:rFonts w:ascii="Times New Roman" w:eastAsia="Times New Roman" w:hAnsi="Times New Roman" w:cs="Times New Roman"/>
      <w:b/>
      <w:i/>
      <w:sz w:val="24"/>
      <w:szCs w:val="20"/>
    </w:rPr>
  </w:style>
  <w:style w:type="character" w:styleId="afc">
    <w:name w:val="page number"/>
    <w:rsid w:val="00776FB4"/>
  </w:style>
  <w:style w:type="paragraph" w:styleId="18">
    <w:name w:val="index 1"/>
    <w:basedOn w:val="a"/>
    <w:next w:val="a"/>
    <w:autoRedefine/>
    <w:semiHidden/>
    <w:rsid w:val="00776FB4"/>
    <w:pPr>
      <w:spacing w:line="240" w:lineRule="auto"/>
      <w:ind w:left="240" w:hanging="240"/>
      <w:jc w:val="left"/>
    </w:pPr>
    <w:rPr>
      <w:rFonts w:eastAsia="Times New Roman" w:cs="Times New Roman"/>
      <w:sz w:val="24"/>
      <w:szCs w:val="24"/>
      <w:lang w:eastAsia="ru-RU"/>
    </w:rPr>
  </w:style>
  <w:style w:type="paragraph" w:styleId="afd">
    <w:name w:val="index heading"/>
    <w:basedOn w:val="a"/>
    <w:next w:val="18"/>
    <w:semiHidden/>
    <w:rsid w:val="00776FB4"/>
    <w:pPr>
      <w:suppressAutoHyphens/>
      <w:spacing w:line="240" w:lineRule="auto"/>
      <w:ind w:firstLine="0"/>
    </w:pPr>
    <w:rPr>
      <w:rFonts w:eastAsia="Times New Roman" w:cs="Times New Roman"/>
      <w:sz w:val="22"/>
      <w:szCs w:val="24"/>
      <w:lang w:eastAsia="ru-RU"/>
    </w:rPr>
  </w:style>
  <w:style w:type="paragraph" w:customStyle="1" w:styleId="19">
    <w:name w:val="Знак Знак Знак Знак Знак Знак1 Знак"/>
    <w:basedOn w:val="a"/>
    <w:rsid w:val="00776FB4"/>
    <w:pPr>
      <w:spacing w:line="240" w:lineRule="auto"/>
      <w:ind w:firstLine="0"/>
      <w:jc w:val="left"/>
    </w:pPr>
    <w:rPr>
      <w:rFonts w:ascii="Verdana" w:eastAsia="Times New Roman" w:hAnsi="Verdana" w:cs="Verdana"/>
      <w:sz w:val="20"/>
      <w:szCs w:val="20"/>
      <w:lang w:val="en-US"/>
    </w:rPr>
  </w:style>
  <w:style w:type="numbering" w:customStyle="1" w:styleId="27">
    <w:name w:val="Нет списка2"/>
    <w:next w:val="a2"/>
    <w:uiPriority w:val="99"/>
    <w:semiHidden/>
    <w:unhideWhenUsed/>
    <w:rsid w:val="00776FB4"/>
  </w:style>
  <w:style w:type="numbering" w:customStyle="1" w:styleId="111">
    <w:name w:val="Нет списка111"/>
    <w:next w:val="a2"/>
    <w:uiPriority w:val="99"/>
    <w:semiHidden/>
    <w:unhideWhenUsed/>
    <w:rsid w:val="00776FB4"/>
  </w:style>
  <w:style w:type="numbering" w:customStyle="1" w:styleId="1111">
    <w:name w:val="Нет списка1111"/>
    <w:next w:val="a2"/>
    <w:uiPriority w:val="99"/>
    <w:semiHidden/>
    <w:unhideWhenUsed/>
    <w:rsid w:val="00776FB4"/>
  </w:style>
  <w:style w:type="paragraph" w:styleId="afe">
    <w:name w:val="caption"/>
    <w:basedOn w:val="a"/>
    <w:next w:val="a"/>
    <w:qFormat/>
    <w:rsid w:val="00776FB4"/>
    <w:pPr>
      <w:tabs>
        <w:tab w:val="num" w:pos="1080"/>
      </w:tabs>
      <w:suppressAutoHyphens/>
      <w:spacing w:before="120" w:line="240" w:lineRule="auto"/>
      <w:ind w:left="357" w:firstLine="0"/>
      <w:jc w:val="center"/>
    </w:pPr>
    <w:rPr>
      <w:rFonts w:eastAsia="Times New Roman" w:cs="Times New Roman"/>
      <w:b/>
      <w:bCs/>
      <w:sz w:val="22"/>
      <w:szCs w:val="24"/>
      <w:lang w:eastAsia="ru-RU"/>
    </w:rPr>
  </w:style>
  <w:style w:type="table" w:customStyle="1" w:styleId="310">
    <w:name w:val="Сетка таблицы31"/>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776FB4"/>
    <w:rPr>
      <w:rFonts w:ascii="Segoe UI" w:eastAsia="Segoe UI" w:hAnsi="Segoe UI" w:cs="Segoe UI"/>
      <w:sz w:val="15"/>
      <w:szCs w:val="15"/>
      <w:shd w:val="clear" w:color="auto" w:fill="FFFFFF"/>
    </w:rPr>
  </w:style>
  <w:style w:type="paragraph" w:customStyle="1" w:styleId="29">
    <w:name w:val="Основной текст (2)"/>
    <w:basedOn w:val="a"/>
    <w:link w:val="28"/>
    <w:rsid w:val="00776FB4"/>
    <w:pPr>
      <w:shd w:val="clear" w:color="auto" w:fill="FFFFFF"/>
      <w:spacing w:line="0" w:lineRule="atLeast"/>
      <w:ind w:firstLine="0"/>
      <w:jc w:val="left"/>
    </w:pPr>
    <w:rPr>
      <w:rFonts w:ascii="Segoe UI" w:eastAsia="Segoe UI" w:hAnsi="Segoe UI" w:cs="Segoe UI"/>
      <w:sz w:val="15"/>
      <w:szCs w:val="15"/>
    </w:rPr>
  </w:style>
  <w:style w:type="numbering" w:customStyle="1" w:styleId="33">
    <w:name w:val="Нет списка3"/>
    <w:next w:val="a2"/>
    <w:uiPriority w:val="99"/>
    <w:semiHidden/>
    <w:unhideWhenUsed/>
    <w:rsid w:val="00776FB4"/>
  </w:style>
  <w:style w:type="table" w:customStyle="1" w:styleId="41">
    <w:name w:val="Сетка таблицы41"/>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776FB4"/>
  </w:style>
  <w:style w:type="table" w:customStyle="1" w:styleId="51">
    <w:name w:val="Сетка таблицы51"/>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3"/>
    <w:uiPriority w:val="59"/>
    <w:rsid w:val="00776FB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rsid w:val="00776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rsid w:val="00776FB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776FB4"/>
  </w:style>
  <w:style w:type="numbering" w:customStyle="1" w:styleId="120">
    <w:name w:val="Нет списка12"/>
    <w:next w:val="a2"/>
    <w:semiHidden/>
    <w:rsid w:val="00776FB4"/>
  </w:style>
  <w:style w:type="numbering" w:customStyle="1" w:styleId="211">
    <w:name w:val="Нет списка21"/>
    <w:next w:val="a2"/>
    <w:uiPriority w:val="99"/>
    <w:semiHidden/>
    <w:unhideWhenUsed/>
    <w:rsid w:val="00776FB4"/>
  </w:style>
  <w:style w:type="numbering" w:customStyle="1" w:styleId="1120">
    <w:name w:val="Нет списка112"/>
    <w:next w:val="a2"/>
    <w:uiPriority w:val="99"/>
    <w:semiHidden/>
    <w:unhideWhenUsed/>
    <w:rsid w:val="00776FB4"/>
  </w:style>
  <w:style w:type="numbering" w:customStyle="1" w:styleId="1112">
    <w:name w:val="Нет списка1112"/>
    <w:next w:val="a2"/>
    <w:uiPriority w:val="99"/>
    <w:semiHidden/>
    <w:unhideWhenUsed/>
    <w:rsid w:val="00776FB4"/>
  </w:style>
  <w:style w:type="table" w:customStyle="1" w:styleId="320">
    <w:name w:val="Сетка таблицы32"/>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776FB4"/>
  </w:style>
  <w:style w:type="table" w:customStyle="1" w:styleId="42">
    <w:name w:val="Сетка таблицы42"/>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776FB4"/>
  </w:style>
  <w:style w:type="table" w:customStyle="1" w:styleId="52">
    <w:name w:val="Сетка таблицы52"/>
    <w:basedOn w:val="a1"/>
    <w:next w:val="a3"/>
    <w:rsid w:val="00776FB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76FB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font5">
    <w:name w:val="font5"/>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6">
    <w:name w:val="font6"/>
    <w:basedOn w:val="a"/>
    <w:rsid w:val="00776FB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font7">
    <w:name w:val="font7"/>
    <w:basedOn w:val="a"/>
    <w:rsid w:val="00776FB4"/>
    <w:pPr>
      <w:spacing w:before="100" w:beforeAutospacing="1" w:after="100" w:afterAutospacing="1" w:line="240" w:lineRule="auto"/>
      <w:ind w:firstLine="0"/>
      <w:jc w:val="left"/>
    </w:pPr>
    <w:rPr>
      <w:rFonts w:eastAsia="Times New Roman" w:cs="Times New Roman"/>
      <w:b/>
      <w:bCs/>
      <w:sz w:val="22"/>
      <w:lang w:eastAsia="ru-RU"/>
    </w:rPr>
  </w:style>
  <w:style w:type="paragraph" w:customStyle="1" w:styleId="font8">
    <w:name w:val="font8"/>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9">
    <w:name w:val="font9"/>
    <w:basedOn w:val="a"/>
    <w:rsid w:val="00776FB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10">
    <w:name w:val="font10"/>
    <w:basedOn w:val="a"/>
    <w:rsid w:val="00776FB4"/>
    <w:pP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font11">
    <w:name w:val="font11"/>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12">
    <w:name w:val="font12"/>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3">
    <w:name w:val="font13"/>
    <w:basedOn w:val="a"/>
    <w:rsid w:val="00776FB4"/>
    <w:pPr>
      <w:spacing w:before="100" w:beforeAutospacing="1" w:after="100" w:afterAutospacing="1" w:line="240" w:lineRule="auto"/>
      <w:ind w:firstLine="0"/>
      <w:jc w:val="left"/>
    </w:pPr>
    <w:rPr>
      <w:rFonts w:eastAsia="Times New Roman" w:cs="Times New Roman"/>
      <w:sz w:val="14"/>
      <w:szCs w:val="14"/>
      <w:lang w:eastAsia="ru-RU"/>
    </w:rPr>
  </w:style>
  <w:style w:type="paragraph" w:customStyle="1" w:styleId="font14">
    <w:name w:val="font14"/>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5">
    <w:name w:val="font15"/>
    <w:basedOn w:val="a"/>
    <w:rsid w:val="00776FB4"/>
    <w:pPr>
      <w:spacing w:before="100" w:beforeAutospacing="1" w:after="100" w:afterAutospacing="1" w:line="240" w:lineRule="auto"/>
      <w:ind w:firstLine="0"/>
      <w:jc w:val="left"/>
    </w:pPr>
    <w:rPr>
      <w:rFonts w:eastAsia="Times New Roman" w:cs="Times New Roman"/>
      <w:b/>
      <w:bCs/>
      <w:sz w:val="14"/>
      <w:szCs w:val="14"/>
      <w:lang w:eastAsia="ru-RU"/>
    </w:rPr>
  </w:style>
  <w:style w:type="paragraph" w:customStyle="1" w:styleId="font16">
    <w:name w:val="font16"/>
    <w:basedOn w:val="a"/>
    <w:rsid w:val="00776FB4"/>
    <w:pPr>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font17">
    <w:name w:val="font17"/>
    <w:basedOn w:val="a"/>
    <w:rsid w:val="00776FB4"/>
    <w:pPr>
      <w:spacing w:before="100" w:beforeAutospacing="1" w:after="100" w:afterAutospacing="1" w:line="240" w:lineRule="auto"/>
      <w:ind w:firstLine="0"/>
      <w:jc w:val="left"/>
    </w:pPr>
    <w:rPr>
      <w:rFonts w:eastAsia="Times New Roman" w:cs="Times New Roman"/>
      <w:sz w:val="14"/>
      <w:szCs w:val="14"/>
      <w:lang w:eastAsia="ru-RU"/>
    </w:rPr>
  </w:style>
  <w:style w:type="paragraph" w:customStyle="1" w:styleId="font18">
    <w:name w:val="font18"/>
    <w:basedOn w:val="a"/>
    <w:rsid w:val="00776FB4"/>
    <w:pP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font19">
    <w:name w:val="font19"/>
    <w:basedOn w:val="a"/>
    <w:rsid w:val="00776FB4"/>
    <w:pPr>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font20">
    <w:name w:val="font20"/>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21">
    <w:name w:val="font21"/>
    <w:basedOn w:val="a"/>
    <w:rsid w:val="00776FB4"/>
    <w:pPr>
      <w:spacing w:before="100" w:beforeAutospacing="1" w:after="100" w:afterAutospacing="1" w:line="240" w:lineRule="auto"/>
      <w:ind w:firstLine="0"/>
      <w:jc w:val="left"/>
    </w:pPr>
    <w:rPr>
      <w:rFonts w:eastAsia="Times New Roman" w:cs="Times New Roman"/>
      <w:sz w:val="16"/>
      <w:szCs w:val="16"/>
      <w:lang w:eastAsia="ru-RU"/>
    </w:rPr>
  </w:style>
  <w:style w:type="paragraph" w:customStyle="1" w:styleId="font22">
    <w:name w:val="font22"/>
    <w:basedOn w:val="a"/>
    <w:rsid w:val="00776FB4"/>
    <w:pPr>
      <w:spacing w:before="100" w:beforeAutospacing="1" w:after="100" w:afterAutospacing="1" w:line="240" w:lineRule="auto"/>
      <w:ind w:firstLine="0"/>
      <w:jc w:val="left"/>
    </w:pPr>
    <w:rPr>
      <w:rFonts w:eastAsia="Times New Roman" w:cs="Times New Roman"/>
      <w:color w:val="0000FF"/>
      <w:sz w:val="16"/>
      <w:szCs w:val="16"/>
      <w:lang w:eastAsia="ru-RU"/>
    </w:rPr>
  </w:style>
  <w:style w:type="paragraph" w:customStyle="1" w:styleId="font23">
    <w:name w:val="font23"/>
    <w:basedOn w:val="a"/>
    <w:rsid w:val="00776FB4"/>
    <w:pPr>
      <w:spacing w:before="100" w:beforeAutospacing="1" w:after="100" w:afterAutospacing="1" w:line="240" w:lineRule="auto"/>
      <w:ind w:firstLine="0"/>
      <w:jc w:val="left"/>
    </w:pPr>
    <w:rPr>
      <w:rFonts w:eastAsia="Times New Roman" w:cs="Times New Roman"/>
      <w:b/>
      <w:bCs/>
      <w:sz w:val="18"/>
      <w:szCs w:val="18"/>
      <w:lang w:eastAsia="ru-RU"/>
    </w:rPr>
  </w:style>
  <w:style w:type="paragraph" w:customStyle="1" w:styleId="font24">
    <w:name w:val="font24"/>
    <w:basedOn w:val="a"/>
    <w:rsid w:val="00776FB4"/>
    <w:pPr>
      <w:spacing w:before="100" w:beforeAutospacing="1" w:after="100" w:afterAutospacing="1" w:line="240" w:lineRule="auto"/>
      <w:ind w:firstLine="0"/>
      <w:jc w:val="left"/>
    </w:pPr>
    <w:rPr>
      <w:rFonts w:eastAsia="Times New Roman" w:cs="Times New Roman"/>
      <w:b/>
      <w:bCs/>
      <w:color w:val="0000FF"/>
      <w:sz w:val="18"/>
      <w:szCs w:val="18"/>
      <w:lang w:eastAsia="ru-RU"/>
    </w:rPr>
  </w:style>
  <w:style w:type="paragraph" w:customStyle="1" w:styleId="font25">
    <w:name w:val="font25"/>
    <w:basedOn w:val="a"/>
    <w:rsid w:val="00776FB4"/>
    <w:pPr>
      <w:spacing w:before="100" w:beforeAutospacing="1" w:after="100" w:afterAutospacing="1" w:line="240" w:lineRule="auto"/>
      <w:ind w:firstLine="0"/>
      <w:jc w:val="left"/>
    </w:pPr>
    <w:rPr>
      <w:rFonts w:eastAsia="Times New Roman" w:cs="Times New Roman"/>
      <w:b/>
      <w:bCs/>
      <w:color w:val="0000FF"/>
      <w:sz w:val="14"/>
      <w:szCs w:val="14"/>
      <w:lang w:eastAsia="ru-RU"/>
    </w:rPr>
  </w:style>
  <w:style w:type="paragraph" w:customStyle="1" w:styleId="xl152">
    <w:name w:val="xl152"/>
    <w:basedOn w:val="a"/>
    <w:rsid w:val="00776FB4"/>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b/>
      <w:bCs/>
      <w:sz w:val="20"/>
      <w:szCs w:val="20"/>
      <w:lang w:eastAsia="ru-RU"/>
    </w:rPr>
  </w:style>
  <w:style w:type="paragraph" w:customStyle="1" w:styleId="xl153">
    <w:name w:val="xl153"/>
    <w:basedOn w:val="a"/>
    <w:rsid w:val="00776FB4"/>
    <w:pPr>
      <w:pBdr>
        <w:left w:val="single" w:sz="4" w:space="0" w:color="auto"/>
        <w:righ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4">
    <w:name w:val="xl154"/>
    <w:basedOn w:val="a"/>
    <w:rsid w:val="00776FB4"/>
    <w:pPr>
      <w:pBdr>
        <w:left w:val="single" w:sz="4"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155">
    <w:name w:val="xl155"/>
    <w:basedOn w:val="a"/>
    <w:rsid w:val="00776FB4"/>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0"/>
      <w:szCs w:val="20"/>
      <w:lang w:eastAsia="ru-RU"/>
    </w:rPr>
  </w:style>
  <w:style w:type="paragraph" w:customStyle="1" w:styleId="xl156">
    <w:name w:val="xl156"/>
    <w:basedOn w:val="a"/>
    <w:rsid w:val="00776FB4"/>
    <w:pPr>
      <w:pBdr>
        <w:top w:val="single" w:sz="8" w:space="0" w:color="auto"/>
        <w:left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sz w:val="20"/>
      <w:szCs w:val="20"/>
      <w:lang w:eastAsia="ru-RU"/>
    </w:rPr>
  </w:style>
  <w:style w:type="paragraph" w:customStyle="1" w:styleId="s1">
    <w:name w:val="s_1"/>
    <w:basedOn w:val="a"/>
    <w:rsid w:val="00776FB4"/>
    <w:pPr>
      <w:spacing w:before="100" w:beforeAutospacing="1" w:after="100" w:afterAutospacing="1" w:line="240" w:lineRule="auto"/>
      <w:ind w:firstLine="0"/>
      <w:jc w:val="left"/>
    </w:pPr>
    <w:rPr>
      <w:rFonts w:eastAsia="Times New Roman" w:cs="Times New Roman"/>
      <w:sz w:val="24"/>
      <w:szCs w:val="24"/>
      <w:lang w:eastAsia="ru-RU"/>
    </w:rPr>
  </w:style>
  <w:style w:type="character" w:customStyle="1" w:styleId="s10">
    <w:name w:val="s_10"/>
    <w:basedOn w:val="a0"/>
    <w:rsid w:val="00776FB4"/>
  </w:style>
  <w:style w:type="paragraph" w:customStyle="1" w:styleId="1a">
    <w:name w:val="Абзац списка1"/>
    <w:basedOn w:val="a"/>
    <w:qFormat/>
    <w:rsid w:val="00776FB4"/>
    <w:pPr>
      <w:suppressAutoHyphens/>
      <w:spacing w:line="240" w:lineRule="auto"/>
      <w:ind w:left="720" w:firstLine="0"/>
      <w:jc w:val="left"/>
    </w:pPr>
    <w:rPr>
      <w:rFonts w:ascii="Calibri" w:eastAsia="Times New Roman" w:hAnsi="Calibri" w:cs="Times New Roman"/>
      <w:sz w:val="24"/>
      <w:szCs w:val="24"/>
      <w:lang w:val="en-US" w:eastAsia="ar-SA"/>
    </w:rPr>
  </w:style>
  <w:style w:type="character" w:customStyle="1" w:styleId="aff">
    <w:name w:val="Основной текст_"/>
    <w:basedOn w:val="a0"/>
    <w:locked/>
    <w:rsid w:val="00075DF6"/>
    <w:rPr>
      <w:rFonts w:ascii="Times New Roman" w:eastAsia="Times New Roman" w:hAnsi="Times New Roman" w:cs="Times New Roman"/>
      <w:sz w:val="28"/>
      <w:szCs w:val="28"/>
      <w:shd w:val="clear" w:color="auto" w:fill="FFFFFF"/>
    </w:rPr>
  </w:style>
  <w:style w:type="character" w:customStyle="1" w:styleId="53">
    <w:name w:val="Основной текст (5)_"/>
    <w:basedOn w:val="a0"/>
    <w:link w:val="54"/>
    <w:locked/>
    <w:rsid w:val="00075DF6"/>
    <w:rPr>
      <w:rFonts w:ascii="Arial" w:eastAsia="Arial" w:hAnsi="Arial" w:cs="Arial"/>
      <w:sz w:val="64"/>
      <w:szCs w:val="64"/>
      <w:shd w:val="clear" w:color="auto" w:fill="FFFFFF"/>
      <w:lang w:val="en-US" w:bidi="en-US"/>
    </w:rPr>
  </w:style>
  <w:style w:type="paragraph" w:customStyle="1" w:styleId="54">
    <w:name w:val="Основной текст (5)"/>
    <w:basedOn w:val="a"/>
    <w:link w:val="53"/>
    <w:rsid w:val="00075DF6"/>
    <w:pPr>
      <w:widowControl w:val="0"/>
      <w:shd w:val="clear" w:color="auto" w:fill="FFFFFF"/>
      <w:spacing w:after="60" w:line="240" w:lineRule="auto"/>
      <w:ind w:firstLine="0"/>
      <w:jc w:val="left"/>
    </w:pPr>
    <w:rPr>
      <w:rFonts w:ascii="Arial" w:eastAsia="Arial" w:hAnsi="Arial" w:cs="Arial"/>
      <w:sz w:val="64"/>
      <w:szCs w:val="6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446505517">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802844751">
      <w:bodyDiv w:val="1"/>
      <w:marLeft w:val="0"/>
      <w:marRight w:val="0"/>
      <w:marTop w:val="0"/>
      <w:marBottom w:val="0"/>
      <w:divBdr>
        <w:top w:val="none" w:sz="0" w:space="0" w:color="auto"/>
        <w:left w:val="none" w:sz="0" w:space="0" w:color="auto"/>
        <w:bottom w:val="none" w:sz="0" w:space="0" w:color="auto"/>
        <w:right w:val="none" w:sz="0" w:space="0" w:color="auto"/>
      </w:divBdr>
    </w:div>
    <w:div w:id="1050420678">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60455596">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62898575">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244657238">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1655715807">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 w:id="210025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156287-5084-40A2-980C-66870109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9336</Words>
  <Characters>53216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Тросна 2</cp:lastModifiedBy>
  <cp:revision>7</cp:revision>
  <cp:lastPrinted>2016-02-09T05:52:00Z</cp:lastPrinted>
  <dcterms:created xsi:type="dcterms:W3CDTF">2023-06-29T13:38:00Z</dcterms:created>
  <dcterms:modified xsi:type="dcterms:W3CDTF">2023-06-30T08:09:00Z</dcterms:modified>
</cp:coreProperties>
</file>