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393" w:tblpY="-429"/>
        <w:tblW w:w="26745" w:type="dxa"/>
        <w:tblLayout w:type="fixed"/>
        <w:tblLook w:val="04A0"/>
      </w:tblPr>
      <w:tblGrid>
        <w:gridCol w:w="93"/>
        <w:gridCol w:w="2283"/>
        <w:gridCol w:w="1111"/>
        <w:gridCol w:w="567"/>
        <w:gridCol w:w="850"/>
        <w:gridCol w:w="851"/>
        <w:gridCol w:w="1016"/>
        <w:gridCol w:w="992"/>
        <w:gridCol w:w="425"/>
        <w:gridCol w:w="1134"/>
        <w:gridCol w:w="851"/>
        <w:gridCol w:w="850"/>
        <w:gridCol w:w="851"/>
        <w:gridCol w:w="425"/>
        <w:gridCol w:w="709"/>
        <w:gridCol w:w="708"/>
        <w:gridCol w:w="709"/>
        <w:gridCol w:w="284"/>
        <w:gridCol w:w="567"/>
        <w:gridCol w:w="466"/>
        <w:gridCol w:w="324"/>
        <w:gridCol w:w="10679"/>
      </w:tblGrid>
      <w:tr w:rsidR="00406ED3" w:rsidRPr="00FB43C8" w:rsidTr="003E49B4">
        <w:trPr>
          <w:trHeight w:val="315"/>
        </w:trPr>
        <w:tc>
          <w:tcPr>
            <w:tcW w:w="2674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29E" w:rsidRPr="003B2FB1" w:rsidRDefault="00FC14FC" w:rsidP="00D644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</w:t>
            </w:r>
          </w:p>
          <w:p w:rsidR="003B2FB1" w:rsidRPr="00A65CEF" w:rsidRDefault="003B2FB1" w:rsidP="00D64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6D4D8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3B2FB1" w:rsidRPr="00A65CEF" w:rsidRDefault="003B2FB1" w:rsidP="00D64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Троснянского </w:t>
            </w:r>
            <w:proofErr w:type="gramStart"/>
            <w:r w:rsidRPr="00A65CEF">
              <w:rPr>
                <w:rFonts w:ascii="Times New Roman" w:hAnsi="Times New Roman" w:cs="Times New Roman"/>
                <w:sz w:val="20"/>
                <w:szCs w:val="20"/>
              </w:rPr>
              <w:t>районного</w:t>
            </w:r>
            <w:proofErr w:type="gramEnd"/>
          </w:p>
          <w:p w:rsidR="003B2FB1" w:rsidRPr="00A65CEF" w:rsidRDefault="003B2FB1" w:rsidP="00D64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>Совета народных депутатов</w:t>
            </w:r>
          </w:p>
          <w:p w:rsidR="003B2FB1" w:rsidRPr="00A65CEF" w:rsidRDefault="003B2FB1" w:rsidP="00D64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>от «   »                202</w:t>
            </w:r>
            <w:r w:rsidR="009513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 xml:space="preserve"> года №  __</w:t>
            </w:r>
          </w:p>
          <w:p w:rsidR="003B2FB1" w:rsidRDefault="003B2FB1" w:rsidP="00D644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</w:t>
            </w:r>
          </w:p>
          <w:p w:rsidR="00FC14FC" w:rsidRDefault="00406ED3" w:rsidP="00D644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C14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Отчет об исполнении приложения</w:t>
            </w:r>
            <w:r w:rsidR="00FC14FC" w:rsidRPr="00FC14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6D4D8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  <w:r w:rsidRPr="00FC14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«</w:t>
            </w:r>
            <w:r w:rsidR="00FC14FC" w:rsidRPr="00FC14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FC14FC" w:rsidRPr="00FC1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</w:t>
            </w:r>
            <w:r w:rsidR="00FC14FC"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бюджетных ассигнований по разделам, подразделам, целевым статьям (муниципальным программам</w:t>
            </w:r>
            <w:proofErr w:type="gramEnd"/>
          </w:p>
          <w:p w:rsidR="00FC14FC" w:rsidRDefault="00FC14FC" w:rsidP="00D644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</w:t>
            </w: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непрограммным направлениям деятельности)</w:t>
            </w:r>
            <w:proofErr w:type="gramStart"/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</w:t>
            </w:r>
          </w:p>
          <w:p w:rsidR="00406ED3" w:rsidRPr="00FB43C8" w:rsidRDefault="00FC14FC" w:rsidP="003E49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</w:t>
            </w: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бюджета Троснянского муниципального района на  202</w:t>
            </w:r>
            <w:r w:rsidR="00951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951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  <w:r w:rsidR="007A52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 за январь-</w:t>
            </w:r>
            <w:r w:rsidR="003E4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сентябрь</w:t>
            </w:r>
            <w:r w:rsidR="007A52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</w:t>
            </w:r>
            <w:r w:rsidR="00951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D64432" w:rsidTr="003E4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20"/>
          <w:gridAfter w:val="1"/>
          <w:wBefore w:w="15742" w:type="dxa"/>
          <w:wAfter w:w="10679" w:type="dxa"/>
        </w:trPr>
        <w:tc>
          <w:tcPr>
            <w:tcW w:w="324" w:type="dxa"/>
          </w:tcPr>
          <w:p w:rsidR="00D64432" w:rsidRDefault="00D64432" w:rsidP="00D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51327" w:rsidRPr="00E04616" w:rsidTr="002C5617">
        <w:trPr>
          <w:gridBefore w:val="1"/>
          <w:gridAfter w:val="3"/>
          <w:wBefore w:w="93" w:type="dxa"/>
          <w:wAfter w:w="11469" w:type="dxa"/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1327" w:rsidRPr="00E04616" w:rsidRDefault="00951327" w:rsidP="00D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1327" w:rsidRPr="00E04616" w:rsidRDefault="00951327" w:rsidP="00D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1327" w:rsidRPr="00E04616" w:rsidRDefault="00951327" w:rsidP="00D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22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51327" w:rsidRPr="00E04616" w:rsidRDefault="00951327" w:rsidP="00D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951327" w:rsidRPr="00E04616" w:rsidTr="002C5617">
        <w:trPr>
          <w:gridBefore w:val="1"/>
          <w:gridAfter w:val="3"/>
          <w:wBefore w:w="93" w:type="dxa"/>
          <w:wAfter w:w="11469" w:type="dxa"/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1327" w:rsidRPr="00E04616" w:rsidRDefault="00951327" w:rsidP="00D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1327" w:rsidRPr="00E04616" w:rsidRDefault="00951327" w:rsidP="00D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1327" w:rsidRPr="00E04616" w:rsidRDefault="00951327" w:rsidP="00D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51327" w:rsidRPr="00E04616" w:rsidRDefault="00951327" w:rsidP="00D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Утвержденный план 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51327" w:rsidRPr="00E04616" w:rsidRDefault="00951327" w:rsidP="00D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Исполнение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51327" w:rsidRPr="00E04616" w:rsidRDefault="00951327" w:rsidP="00D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3E49B4" w:rsidRPr="00E04616" w:rsidTr="002C5617">
        <w:trPr>
          <w:gridBefore w:val="1"/>
          <w:gridAfter w:val="3"/>
          <w:wBefore w:w="93" w:type="dxa"/>
          <w:wAfter w:w="11469" w:type="dxa"/>
          <w:trHeight w:val="10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49B4" w:rsidRPr="00E04616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областных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 счет средств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федераль-</w:t>
            </w: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ного</w:t>
            </w:r>
            <w:proofErr w:type="spellEnd"/>
            <w:proofErr w:type="gramEnd"/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49B4" w:rsidRDefault="002C5617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внебюджетные </w:t>
            </w:r>
          </w:p>
          <w:p w:rsidR="002C5617" w:rsidRPr="00E04616" w:rsidRDefault="002C5617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49B4" w:rsidRPr="00E04616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областных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 счет средств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феде-раль-</w:t>
            </w: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ного</w:t>
            </w:r>
            <w:proofErr w:type="spellEnd"/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49B4" w:rsidRPr="00E04616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областных средств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счет средств федераль</w:t>
            </w: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ного бюджета</w:t>
            </w:r>
          </w:p>
        </w:tc>
      </w:tr>
      <w:tr w:rsidR="003E49B4" w:rsidRPr="00E04616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E04616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E04616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E04616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311889,4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145210,2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31898,2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210556,0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100809,7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94720,4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15025,9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47,1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63380,9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45978,9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3062,2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44283,7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33570,4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3005,6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98,2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1533,9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1533,9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21506,6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21506,6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21486,6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17233,8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17233,8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Поощрение за достижение </w:t>
            </w:r>
            <w:proofErr w:type="gramStart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1395,2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1395,2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1395,2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1395,2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временного социально-бытового обустройства граждан Российской Федерации, </w:t>
            </w: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</w:t>
            </w:r>
            <w:proofErr w:type="gramEnd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пожертвований в областной бюджет на эти цели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</w:t>
            </w: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питания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665,11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163,4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665,11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163,4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и проведение рейтингового голосования по выбору общественных территорий, подлежащих </w:t>
            </w:r>
            <w:proofErr w:type="spellStart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багоустройству</w:t>
            </w:r>
            <w:proofErr w:type="spellEnd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первоочередном порядке и </w:t>
            </w:r>
            <w:proofErr w:type="spellStart"/>
            <w:proofErr w:type="gramStart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дизайн-проектов</w:t>
            </w:r>
            <w:proofErr w:type="spellEnd"/>
            <w:proofErr w:type="gramEnd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общественных территорий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)н</w:t>
            </w:r>
            <w:proofErr w:type="gramEnd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бюджетным, автономным </w:t>
            </w: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665,7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5795,00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4144,48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4144,48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2333,9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3411,1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1091,9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бюджетным, автономным </w:t>
            </w: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1091,9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682,8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672,8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909,0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824,2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1364,7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</w:t>
            </w: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административных правонарушениях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непрограммной части </w:t>
            </w: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1258,4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943,8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1258,4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943,8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о-</w:t>
            </w:r>
            <w:proofErr w:type="gramEnd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2389,4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2188,1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эпизоотического ветеринарно-санитарного благополучия на территории орловской области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Водное хозяйство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3211,9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3211,9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</w:t>
            </w: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дорог общего пользования местного значения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6500082132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ремонта автомобильных дорог общего пользования местного значения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местного значения общего пользования из средств областного "Дорожного фонда"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Финансирование вопросов местного значения, связанных с исполнением </w:t>
            </w: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решения суда по приобретению благоустроенного жилого помещения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Выполнение 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</w:t>
            </w: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ситуаций природного и техногенного характера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Участие в организации по сбору и транспортированию твердых коммунальных отходов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государственных гарантий реализации прав на </w:t>
            </w: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питания детей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1141,3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1141,3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Программные расходы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248508,5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99231,3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#######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28836,0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166272,4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67239,3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12020,3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3468,9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15783,0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2 " Создание и развитие инфраструктуры на сельских территориях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3468,9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15783,0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3468,9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15783,0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3468,9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3468,9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 мероприятий по модернизации системы коммунальной инфраструктуры за счет </w:t>
            </w: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областных средств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15783,0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15783,0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22143,8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15765,0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12961,7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9236,8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9236,8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9236,8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9236,8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6236,8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12866,0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6487,2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7366,4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6416,5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6416,5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Софинансирование ремонта </w:t>
            </w: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автомобильных дорог местного значения общего пользования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Ремонт автомобильных дорог местного значения общего пользования </w:t>
            </w:r>
            <w:proofErr w:type="gramStart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  <w:proofErr w:type="gramEnd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областного "Дорожного фонда"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188912,0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65087,2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#######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12025,1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141870,1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49590,9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81286,8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10992,4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91,4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188912,0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65087,2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#######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12025,1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141870,1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49590,9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81286,8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10992,4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91,4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15928,3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6802,2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5692,8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 бюджетным, автономным учреждениям и иным некоммерческим </w:t>
            </w: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Финансовое обеспечение оплаты труда обслуживающего персонала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952,2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952,2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952,2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165463,4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50764,7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#######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12025,1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123502,1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38558,1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73951,6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10992,4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91,4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государственных </w:t>
            </w: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6381,4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6381,4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6381,4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28487,9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28487,9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25369,3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25369,3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28487,9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28487,9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25369,3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25369,3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6410282202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6410282202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</w:t>
            </w: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организациях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1471,9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957,4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1471,9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957,4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98405,1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98405,1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71598,9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71598,9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98405,1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98405,1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71598,9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71598,9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Питание детей в муниципальных общеобразовательных </w:t>
            </w: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учреждениях Троснянского района за счет средств бюджета 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2156,1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1637,9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2156,1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1637,9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обеспечение питанием учащихся общеобразовательных организаций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1103,67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1103,67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1103,67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1103,67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2214,7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1545,46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1545,46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2214,7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1545,46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1545,46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Ежемесячное денежное вознаграждение за классное руководство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8397,1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8397,1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8397,1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8397,1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6614,2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4514,8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4514,8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64103481202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Муниципальный социальный заказ на оказание муниципальных услуг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845,2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845,2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906,1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Оплата путевок в лагеря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путевок в летние лагеря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"Обеспечение </w:t>
            </w: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патриотического воспитания молодежи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8120100000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15496,0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13766,4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1027,9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10851,8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9522,2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1027,9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6044,0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6044,0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6044,0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6044,0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2 "Развитие культуры и искусства в Троснянском районе </w:t>
            </w: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Орловской области на 2020-2024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7338,9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5242,9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"Развитие отрасли культуры в Троснянском муниципальном районе"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7338,9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5242,9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бюджетным, автономным </w:t>
            </w: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3 "Сохранение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Сохранение объектов культурного наследия в Орловской области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</w:t>
            </w: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"Совершенствование системы антитеррористической защищенности"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</w:t>
            </w: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2022- 2024 годах"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 Укрепление общественного здоровья среди населения    Троснянского муниципального района Орловской области на 2022-2026 годы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952CAB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952CAB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  <w:r w:rsidR="00944E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спортивных мероприятий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952CAB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  <w:r w:rsidR="00944E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944E8C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 Развитие системы комплексной безопасности в Троснянском районе"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Развитие органов управления, сил и сре</w:t>
            </w:r>
            <w:proofErr w:type="gramStart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дств пр</w:t>
            </w:r>
            <w:proofErr w:type="gramEnd"/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едупреждения и ликвидации чрезвычайных ситуаций и гражданской обороны"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государственных </w:t>
            </w: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8300182130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49B4" w:rsidRPr="00D64432" w:rsidTr="002C5617">
        <w:trPr>
          <w:gridBefore w:val="1"/>
          <w:gridAfter w:val="3"/>
          <w:wBefore w:w="93" w:type="dxa"/>
          <w:wAfter w:w="11469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2C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4" w:rsidRPr="00D64432" w:rsidRDefault="003E49B4" w:rsidP="003E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44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E04616" w:rsidRPr="00E04616" w:rsidRDefault="00E04616">
      <w:pPr>
        <w:rPr>
          <w:sz w:val="16"/>
          <w:szCs w:val="16"/>
        </w:rPr>
      </w:pPr>
    </w:p>
    <w:sectPr w:rsidR="00E04616" w:rsidRPr="00E04616" w:rsidSect="00E0461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4616"/>
    <w:rsid w:val="000413C2"/>
    <w:rsid w:val="00066D19"/>
    <w:rsid w:val="002A39D2"/>
    <w:rsid w:val="002C5617"/>
    <w:rsid w:val="003B2FB1"/>
    <w:rsid w:val="003E49B4"/>
    <w:rsid w:val="00406ED3"/>
    <w:rsid w:val="00447E8C"/>
    <w:rsid w:val="004D5CA2"/>
    <w:rsid w:val="00610673"/>
    <w:rsid w:val="006D1E23"/>
    <w:rsid w:val="006D4D87"/>
    <w:rsid w:val="00730670"/>
    <w:rsid w:val="00786136"/>
    <w:rsid w:val="007A33D7"/>
    <w:rsid w:val="007A529E"/>
    <w:rsid w:val="0088313F"/>
    <w:rsid w:val="00944E8C"/>
    <w:rsid w:val="00951327"/>
    <w:rsid w:val="00952CAB"/>
    <w:rsid w:val="00A73311"/>
    <w:rsid w:val="00AE016E"/>
    <w:rsid w:val="00AE0F6C"/>
    <w:rsid w:val="00B44264"/>
    <w:rsid w:val="00BA5A04"/>
    <w:rsid w:val="00BF5BCB"/>
    <w:rsid w:val="00C609EE"/>
    <w:rsid w:val="00D51EFA"/>
    <w:rsid w:val="00D64432"/>
    <w:rsid w:val="00E04616"/>
    <w:rsid w:val="00EA04EE"/>
    <w:rsid w:val="00F642AE"/>
    <w:rsid w:val="00FC1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0F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0F6C"/>
    <w:rPr>
      <w:color w:val="800080"/>
      <w:u w:val="single"/>
    </w:rPr>
  </w:style>
  <w:style w:type="paragraph" w:customStyle="1" w:styleId="xl68">
    <w:name w:val="xl68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4">
    <w:name w:val="xl8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5">
    <w:name w:val="xl8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6">
    <w:name w:val="xl8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AE0F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2">
    <w:name w:val="xl9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94">
    <w:name w:val="xl9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3">
    <w:name w:val="xl10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4">
    <w:name w:val="xl10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5">
    <w:name w:val="xl10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8">
    <w:name w:val="xl10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3">
    <w:name w:val="xl11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7">
    <w:name w:val="xl11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18">
    <w:name w:val="xl11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"/>
    <w:rsid w:val="00AE0F6C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21">
    <w:name w:val="xl12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2">
    <w:name w:val="xl12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E0F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5">
    <w:name w:val="xl13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3">
    <w:name w:val="xl14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49">
    <w:name w:val="xl14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0">
    <w:name w:val="xl15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2">
    <w:name w:val="xl15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4">
    <w:name w:val="xl15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AE0F6C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6">
    <w:name w:val="xl15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57">
    <w:name w:val="xl15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9">
    <w:name w:val="xl15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60">
    <w:name w:val="xl16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61">
    <w:name w:val="xl16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2">
    <w:name w:val="xl16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E0F6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AE0F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AE0F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3">
    <w:name w:val="xl17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AE0F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AE0F6C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8">
    <w:name w:val="xl17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80">
    <w:name w:val="xl18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5">
    <w:name w:val="xl19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7">
    <w:name w:val="xl19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8">
    <w:name w:val="xl19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99">
    <w:name w:val="xl19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0">
    <w:name w:val="xl20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1">
    <w:name w:val="xl20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3">
    <w:name w:val="xl20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5">
    <w:name w:val="xl20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08">
    <w:name w:val="xl20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09">
    <w:name w:val="xl20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1">
    <w:name w:val="xl21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AE0F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6">
    <w:name w:val="xl21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7">
    <w:name w:val="xl21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8">
    <w:name w:val="xl21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9">
    <w:name w:val="xl21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1">
    <w:name w:val="xl22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2">
    <w:name w:val="xl22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3">
    <w:name w:val="xl22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4">
    <w:name w:val="xl22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041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041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04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0413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04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04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2">
    <w:name w:val="xl232"/>
    <w:basedOn w:val="a"/>
    <w:rsid w:val="0004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33">
    <w:name w:val="xl233"/>
    <w:basedOn w:val="a"/>
    <w:rsid w:val="000413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4">
    <w:name w:val="xl234"/>
    <w:basedOn w:val="a"/>
    <w:rsid w:val="0004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5">
    <w:name w:val="xl235"/>
    <w:basedOn w:val="a"/>
    <w:rsid w:val="0004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6">
    <w:name w:val="xl236"/>
    <w:basedOn w:val="a"/>
    <w:rsid w:val="0004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7">
    <w:name w:val="xl237"/>
    <w:basedOn w:val="a"/>
    <w:rsid w:val="0004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38">
    <w:name w:val="xl238"/>
    <w:basedOn w:val="a"/>
    <w:rsid w:val="000413C2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041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29</Pages>
  <Words>7884</Words>
  <Characters>44942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</dc:creator>
  <cp:lastModifiedBy>ФО</cp:lastModifiedBy>
  <cp:revision>16</cp:revision>
  <dcterms:created xsi:type="dcterms:W3CDTF">2022-04-18T12:13:00Z</dcterms:created>
  <dcterms:modified xsi:type="dcterms:W3CDTF">2024-11-13T07:55:00Z</dcterms:modified>
</cp:coreProperties>
</file>