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5C" w:rsidRDefault="00B1215C" w:rsidP="00B1215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1215C" w:rsidRPr="0020074E" w:rsidRDefault="00B1215C" w:rsidP="00B1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48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5C" w:rsidRPr="0020074E" w:rsidRDefault="00B1215C" w:rsidP="00B1215C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15C" w:rsidRPr="0020074E" w:rsidRDefault="00B1215C" w:rsidP="00B1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1215C" w:rsidRPr="0020074E" w:rsidRDefault="00B1215C" w:rsidP="00B1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1215C" w:rsidRPr="0020074E" w:rsidRDefault="00B1215C" w:rsidP="00B1215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74E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B1215C" w:rsidRPr="0020074E" w:rsidRDefault="00B1215C" w:rsidP="00B1215C">
      <w:pPr>
        <w:rPr>
          <w:rFonts w:ascii="Times New Roman" w:hAnsi="Times New Roman" w:cs="Times New Roman"/>
          <w:i/>
          <w:sz w:val="28"/>
          <w:szCs w:val="28"/>
        </w:rPr>
      </w:pPr>
    </w:p>
    <w:p w:rsidR="00B1215C" w:rsidRDefault="00B1215C" w:rsidP="00B12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F0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1215C" w:rsidRPr="0020074E" w:rsidRDefault="00B1215C" w:rsidP="00B1215C">
      <w:pPr>
        <w:rPr>
          <w:rFonts w:ascii="Times New Roman" w:hAnsi="Times New Roman" w:cs="Times New Roman"/>
          <w:sz w:val="28"/>
          <w:szCs w:val="28"/>
        </w:rPr>
      </w:pPr>
    </w:p>
    <w:p w:rsidR="00B1215C" w:rsidRPr="00321916" w:rsidRDefault="00B1215C" w:rsidP="00B12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1916">
        <w:rPr>
          <w:rFonts w:ascii="Times New Roman" w:hAnsi="Times New Roman" w:cs="Times New Roman"/>
          <w:sz w:val="28"/>
          <w:szCs w:val="28"/>
        </w:rPr>
        <w:t xml:space="preserve">т </w:t>
      </w:r>
      <w:r w:rsidR="00A83DD9">
        <w:rPr>
          <w:rFonts w:ascii="Times New Roman" w:hAnsi="Times New Roman" w:cs="Times New Roman"/>
          <w:sz w:val="28"/>
          <w:szCs w:val="28"/>
        </w:rPr>
        <w:t>«06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33E0">
        <w:rPr>
          <w:rFonts w:ascii="Times New Roman" w:hAnsi="Times New Roman" w:cs="Times New Roman"/>
          <w:sz w:val="28"/>
          <w:szCs w:val="28"/>
        </w:rPr>
        <w:t xml:space="preserve"> </w:t>
      </w:r>
      <w:r w:rsidR="00A83DD9">
        <w:rPr>
          <w:rFonts w:ascii="Times New Roman" w:hAnsi="Times New Roman" w:cs="Times New Roman"/>
          <w:sz w:val="28"/>
          <w:szCs w:val="28"/>
        </w:rPr>
        <w:t xml:space="preserve">мая  </w:t>
      </w:r>
      <w:r w:rsidR="00943648">
        <w:rPr>
          <w:rFonts w:ascii="Times New Roman" w:hAnsi="Times New Roman" w:cs="Times New Roman"/>
          <w:sz w:val="28"/>
          <w:szCs w:val="28"/>
        </w:rPr>
        <w:t>2025</w:t>
      </w:r>
      <w:r w:rsidRPr="00321916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3D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1916">
        <w:rPr>
          <w:rFonts w:ascii="Times New Roman" w:hAnsi="Times New Roman" w:cs="Times New Roman"/>
          <w:sz w:val="28"/>
          <w:szCs w:val="28"/>
        </w:rPr>
        <w:t xml:space="preserve">№ </w:t>
      </w:r>
      <w:r w:rsidR="00A83DD9">
        <w:rPr>
          <w:rFonts w:ascii="Times New Roman" w:hAnsi="Times New Roman" w:cs="Times New Roman"/>
          <w:sz w:val="28"/>
          <w:szCs w:val="28"/>
        </w:rPr>
        <w:t>90-р</w:t>
      </w:r>
      <w:r w:rsidRPr="00321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1215C" w:rsidRPr="0020074E" w:rsidRDefault="00B1215C" w:rsidP="00B12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Pr="0020074E">
        <w:rPr>
          <w:rFonts w:ascii="Times New Roman" w:hAnsi="Times New Roman" w:cs="Times New Roman"/>
        </w:rPr>
        <w:t>с</w:t>
      </w:r>
      <w:proofErr w:type="gramStart"/>
      <w:r w:rsidRPr="0020074E">
        <w:rPr>
          <w:rFonts w:ascii="Times New Roman" w:hAnsi="Times New Roman" w:cs="Times New Roman"/>
        </w:rPr>
        <w:t>.Т</w:t>
      </w:r>
      <w:proofErr w:type="gramEnd"/>
      <w:r w:rsidRPr="0020074E">
        <w:rPr>
          <w:rFonts w:ascii="Times New Roman" w:hAnsi="Times New Roman" w:cs="Times New Roman"/>
        </w:rPr>
        <w:t>росна</w:t>
      </w:r>
      <w:proofErr w:type="spellEnd"/>
    </w:p>
    <w:p w:rsidR="00B1215C" w:rsidRDefault="00B1215C" w:rsidP="00B12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B1215C" w:rsidRPr="00F50C40" w:rsidRDefault="00B1215C" w:rsidP="00F50C40">
      <w:pPr>
        <w:pStyle w:val="normalweb"/>
        <w:shd w:val="clear" w:color="auto" w:fill="FFFFFF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B1215C">
        <w:rPr>
          <w:b/>
          <w:color w:val="212121"/>
          <w:sz w:val="28"/>
          <w:szCs w:val="28"/>
        </w:rPr>
        <w:t>Об утвержд</w:t>
      </w:r>
      <w:r w:rsidR="00682D81">
        <w:rPr>
          <w:b/>
          <w:color w:val="212121"/>
          <w:sz w:val="28"/>
          <w:szCs w:val="28"/>
        </w:rPr>
        <w:t>е</w:t>
      </w:r>
      <w:r w:rsidRPr="00B1215C">
        <w:rPr>
          <w:b/>
          <w:color w:val="212121"/>
          <w:sz w:val="28"/>
          <w:szCs w:val="28"/>
        </w:rPr>
        <w:t>нии</w:t>
      </w:r>
      <w:r w:rsidR="00682D81">
        <w:rPr>
          <w:b/>
          <w:color w:val="212121"/>
          <w:sz w:val="28"/>
          <w:szCs w:val="28"/>
        </w:rPr>
        <w:t xml:space="preserve"> </w:t>
      </w:r>
      <w:r w:rsidRPr="00B1215C">
        <w:rPr>
          <w:b/>
          <w:color w:val="212121"/>
          <w:sz w:val="28"/>
          <w:szCs w:val="28"/>
        </w:rPr>
        <w:t xml:space="preserve"> Реестра парковок общего пользования, расположенных на автомобильных дорогах </w:t>
      </w:r>
      <w:r w:rsidR="004728A8">
        <w:rPr>
          <w:b/>
          <w:color w:val="212121"/>
          <w:sz w:val="28"/>
          <w:szCs w:val="28"/>
        </w:rPr>
        <w:t xml:space="preserve"> </w:t>
      </w:r>
      <w:r w:rsidRPr="00B1215C">
        <w:rPr>
          <w:b/>
          <w:color w:val="212121"/>
          <w:sz w:val="28"/>
          <w:szCs w:val="28"/>
        </w:rPr>
        <w:t>местного значения.</w:t>
      </w:r>
    </w:p>
    <w:p w:rsidR="00B1215C" w:rsidRDefault="00B1215C" w:rsidP="00B121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1215C" w:rsidRDefault="00B1215C" w:rsidP="00B121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8"/>
          <w:szCs w:val="28"/>
        </w:rPr>
        <w:t>В соответствии со статьей 14 Федерального закона от 06.10.2003             № 131-ФЗ «Об общих принципах организации местного самоуправления в Российской Федерации», статьей 13 Федерального закона от 08.11.2007    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Постановлением Правительства О</w:t>
      </w:r>
      <w:r w:rsidR="00682D81">
        <w:rPr>
          <w:color w:val="212121"/>
          <w:sz w:val="28"/>
          <w:szCs w:val="28"/>
        </w:rPr>
        <w:t>р</w:t>
      </w:r>
      <w:r>
        <w:rPr>
          <w:color w:val="212121"/>
          <w:sz w:val="28"/>
          <w:szCs w:val="28"/>
        </w:rPr>
        <w:t>ловской области от 25 декабря 2019 года № 724 «Об утверждении Порядка ведения</w:t>
      </w:r>
      <w:proofErr w:type="gramEnd"/>
      <w:r>
        <w:rPr>
          <w:color w:val="212121"/>
          <w:sz w:val="28"/>
          <w:szCs w:val="28"/>
        </w:rPr>
        <w:t xml:space="preserve"> реестра парковок </w:t>
      </w:r>
      <w:r w:rsidRPr="00B1215C">
        <w:rPr>
          <w:color w:val="212121"/>
          <w:sz w:val="28"/>
          <w:szCs w:val="28"/>
        </w:rPr>
        <w:t>общего пользования, расположенных на автомобильных дорогах регионального, межмуниципального и местного значения</w:t>
      </w:r>
      <w:r>
        <w:rPr>
          <w:color w:val="212121"/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</w:t>
      </w:r>
      <w:r w:rsidR="00682D8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</w:t>
      </w:r>
      <w:r w:rsidR="00682D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е</w:t>
      </w:r>
      <w:r w:rsidR="00682D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т:</w:t>
      </w:r>
    </w:p>
    <w:p w:rsidR="00B1215C" w:rsidRDefault="00B1215C" w:rsidP="00682D81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1215C" w:rsidRDefault="00B1215C" w:rsidP="00682D81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682D81">
        <w:rPr>
          <w:color w:val="212121"/>
          <w:sz w:val="28"/>
          <w:szCs w:val="28"/>
        </w:rPr>
        <w:t xml:space="preserve">1. Утвердить </w:t>
      </w:r>
      <w:r w:rsidR="00682D81" w:rsidRPr="00682D81">
        <w:rPr>
          <w:color w:val="212121"/>
          <w:sz w:val="28"/>
          <w:szCs w:val="28"/>
        </w:rPr>
        <w:t>Реестр</w:t>
      </w:r>
      <w:r w:rsidRPr="00682D81">
        <w:rPr>
          <w:color w:val="212121"/>
          <w:sz w:val="28"/>
          <w:szCs w:val="28"/>
        </w:rPr>
        <w:t xml:space="preserve"> </w:t>
      </w:r>
      <w:r w:rsidR="00682D81" w:rsidRPr="00682D81">
        <w:rPr>
          <w:color w:val="212121"/>
          <w:sz w:val="28"/>
          <w:szCs w:val="28"/>
        </w:rPr>
        <w:t>парковок общего пользования, расположенных на автом</w:t>
      </w:r>
      <w:r w:rsidR="006218DF">
        <w:rPr>
          <w:color w:val="212121"/>
          <w:sz w:val="28"/>
          <w:szCs w:val="28"/>
        </w:rPr>
        <w:t xml:space="preserve">обильных дорогах </w:t>
      </w:r>
      <w:r w:rsidR="004728A8">
        <w:rPr>
          <w:color w:val="212121"/>
          <w:sz w:val="28"/>
          <w:szCs w:val="28"/>
        </w:rPr>
        <w:t xml:space="preserve"> </w:t>
      </w:r>
      <w:r w:rsidR="00682D81" w:rsidRPr="00682D81">
        <w:rPr>
          <w:color w:val="212121"/>
          <w:sz w:val="28"/>
          <w:szCs w:val="28"/>
        </w:rPr>
        <w:t xml:space="preserve"> местного значения,</w:t>
      </w:r>
      <w:r w:rsidRPr="00682D81">
        <w:rPr>
          <w:color w:val="212121"/>
          <w:sz w:val="28"/>
          <w:szCs w:val="28"/>
        </w:rPr>
        <w:t xml:space="preserve"> согласно приложению</w:t>
      </w:r>
      <w:r>
        <w:rPr>
          <w:color w:val="212121"/>
          <w:sz w:val="28"/>
          <w:szCs w:val="28"/>
        </w:rPr>
        <w:t>.</w:t>
      </w:r>
    </w:p>
    <w:p w:rsidR="00682D81" w:rsidRPr="00682D81" w:rsidRDefault="00682D81" w:rsidP="00682D81">
      <w:pPr>
        <w:jc w:val="both"/>
        <w:rPr>
          <w:rFonts w:ascii="Times New Roman" w:hAnsi="Times New Roman" w:cs="Times New Roman"/>
          <w:sz w:val="28"/>
          <w:szCs w:val="28"/>
        </w:rPr>
      </w:pPr>
      <w:r w:rsidRPr="00682D81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 w:rsidR="00E92F04">
        <w:rPr>
          <w:rFonts w:ascii="Times New Roman" w:hAnsi="Times New Roman" w:cs="Times New Roman"/>
          <w:sz w:val="28"/>
          <w:szCs w:val="28"/>
        </w:rPr>
        <w:t>распоряжение</w:t>
      </w:r>
      <w:r w:rsidRPr="00682D81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обнародования и подлежит  размещению на официальном сайте в информационно-телекоммуникационной сети «Интернет» администрации Троснянского района Орловской области по адресу: </w:t>
      </w:r>
      <w:hyperlink r:id="rId5" w:history="1">
        <w:r w:rsidRPr="00682D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2D8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2D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682D81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82D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trosna</w:t>
        </w:r>
        <w:proofErr w:type="spellEnd"/>
        <w:r w:rsidRPr="00682D8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2D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2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D81" w:rsidRPr="00682D81" w:rsidRDefault="00682D81" w:rsidP="00682D81">
      <w:pPr>
        <w:pStyle w:val="a7"/>
        <w:rPr>
          <w:sz w:val="28"/>
          <w:szCs w:val="28"/>
        </w:rPr>
      </w:pPr>
      <w:r w:rsidRPr="00682D81">
        <w:rPr>
          <w:sz w:val="28"/>
          <w:szCs w:val="28"/>
        </w:rPr>
        <w:t xml:space="preserve">        3. </w:t>
      </w:r>
      <w:proofErr w:type="gramStart"/>
      <w:r w:rsidRPr="00682D81">
        <w:rPr>
          <w:sz w:val="28"/>
          <w:szCs w:val="28"/>
        </w:rPr>
        <w:t>Контроль за</w:t>
      </w:r>
      <w:proofErr w:type="gramEnd"/>
      <w:r w:rsidRPr="00682D81">
        <w:rPr>
          <w:sz w:val="28"/>
          <w:szCs w:val="28"/>
        </w:rPr>
        <w:t xml:space="preserve"> исполнением настоящего </w:t>
      </w:r>
      <w:r w:rsidR="00E92F04">
        <w:rPr>
          <w:sz w:val="28"/>
          <w:szCs w:val="28"/>
        </w:rPr>
        <w:t>распоряжения</w:t>
      </w:r>
      <w:r w:rsidRPr="00682D81">
        <w:rPr>
          <w:sz w:val="28"/>
          <w:szCs w:val="28"/>
        </w:rPr>
        <w:t xml:space="preserve"> оставляю за собой.</w:t>
      </w:r>
    </w:p>
    <w:p w:rsidR="005B2A3E" w:rsidRPr="00682D81" w:rsidRDefault="00682D81" w:rsidP="00682D8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82D81">
        <w:rPr>
          <w:rFonts w:ascii="Times New Roman" w:hAnsi="Times New Roman" w:cs="Times New Roman"/>
          <w:b/>
          <w:sz w:val="28"/>
          <w:szCs w:val="28"/>
        </w:rPr>
        <w:t>Глава  района                                                                   А. В. Левковский</w:t>
      </w:r>
    </w:p>
    <w:p w:rsidR="008A1955" w:rsidRDefault="008A1955"/>
    <w:sectPr w:rsidR="008A1955" w:rsidSect="008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5C"/>
    <w:rsid w:val="00052496"/>
    <w:rsid w:val="00064035"/>
    <w:rsid w:val="000C236D"/>
    <w:rsid w:val="00112A78"/>
    <w:rsid w:val="002A398A"/>
    <w:rsid w:val="003D4789"/>
    <w:rsid w:val="004728A8"/>
    <w:rsid w:val="005B2A3E"/>
    <w:rsid w:val="00620E3C"/>
    <w:rsid w:val="006218DF"/>
    <w:rsid w:val="00682D81"/>
    <w:rsid w:val="00846DF3"/>
    <w:rsid w:val="008A1955"/>
    <w:rsid w:val="00933AC0"/>
    <w:rsid w:val="00943648"/>
    <w:rsid w:val="009B27C4"/>
    <w:rsid w:val="00A83DD9"/>
    <w:rsid w:val="00AA0888"/>
    <w:rsid w:val="00AA08A4"/>
    <w:rsid w:val="00AC19BF"/>
    <w:rsid w:val="00B1215C"/>
    <w:rsid w:val="00DD5742"/>
    <w:rsid w:val="00E92F04"/>
    <w:rsid w:val="00EA2F6E"/>
    <w:rsid w:val="00EE0AA3"/>
    <w:rsid w:val="00F50C40"/>
    <w:rsid w:val="00F7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8A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A398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9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1215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rmalweb">
    <w:name w:val="normalweb"/>
    <w:basedOn w:val="a"/>
    <w:rsid w:val="00B1215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basedOn w:val="a"/>
    <w:rsid w:val="00B1215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15C"/>
    <w:rPr>
      <w:rFonts w:ascii="Tahoma" w:hAnsi="Tahoma" w:cs="Tahoma"/>
      <w:sz w:val="16"/>
      <w:szCs w:val="16"/>
    </w:rPr>
  </w:style>
  <w:style w:type="character" w:styleId="a6">
    <w:name w:val="Hyperlink"/>
    <w:rsid w:val="00682D81"/>
    <w:rPr>
      <w:color w:val="0563C1"/>
      <w:u w:val="single"/>
    </w:rPr>
  </w:style>
  <w:style w:type="paragraph" w:styleId="a7">
    <w:name w:val="No Spacing"/>
    <w:uiPriority w:val="1"/>
    <w:qFormat/>
    <w:rsid w:val="00682D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2025-04-11T11:21:00Z</dcterms:created>
  <dcterms:modified xsi:type="dcterms:W3CDTF">2025-05-19T07:34:00Z</dcterms:modified>
</cp:coreProperties>
</file>